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F3" w:rsidRDefault="00FF7AE3" w:rsidP="009309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11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 «б» абзац 16</w:t>
      </w:r>
      <w:r w:rsidR="00D70D92">
        <w:rPr>
          <w:rFonts w:ascii="Times New Roman" w:hAnsi="Times New Roman" w:cs="Times New Roman"/>
        </w:rPr>
        <w:t>-17</w:t>
      </w:r>
    </w:p>
    <w:p w:rsidR="00FF7AE3" w:rsidRDefault="00FF7AE3" w:rsidP="00930927">
      <w:pPr>
        <w:spacing w:after="0" w:line="240" w:lineRule="auto"/>
        <w:rPr>
          <w:rFonts w:ascii="Times New Roman" w:hAnsi="Times New Roman" w:cs="Times New Roman"/>
        </w:rPr>
      </w:pPr>
    </w:p>
    <w:p w:rsidR="00B9353B" w:rsidRDefault="00B9353B" w:rsidP="00930927">
      <w:pPr>
        <w:spacing w:after="0" w:line="240" w:lineRule="auto"/>
        <w:rPr>
          <w:rFonts w:ascii="Times New Roman" w:hAnsi="Times New Roman" w:cs="Times New Roman"/>
        </w:rPr>
      </w:pPr>
    </w:p>
    <w:p w:rsidR="00FF7AE3" w:rsidRDefault="00FF7AE3" w:rsidP="00FF7A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7AE3">
        <w:rPr>
          <w:rFonts w:ascii="Times New Roman" w:hAnsi="Times New Roman" w:cs="Times New Roman"/>
          <w:b/>
        </w:rPr>
        <w:t xml:space="preserve">Сведения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ниже 35 </w:t>
      </w:r>
      <w:proofErr w:type="spellStart"/>
      <w:r w:rsidRPr="00FF7AE3">
        <w:rPr>
          <w:rFonts w:ascii="Times New Roman" w:hAnsi="Times New Roman" w:cs="Times New Roman"/>
          <w:b/>
        </w:rPr>
        <w:t>кВ</w:t>
      </w:r>
      <w:proofErr w:type="spellEnd"/>
    </w:p>
    <w:p w:rsidR="00FF7AE3" w:rsidRDefault="00FF7AE3" w:rsidP="00FF7A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353B" w:rsidRDefault="00B9353B" w:rsidP="00FF7A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353B" w:rsidRPr="00DF75BC" w:rsidRDefault="00DF75BC" w:rsidP="00DF75BC">
      <w:pPr>
        <w:spacing w:after="0" w:line="240" w:lineRule="auto"/>
        <w:rPr>
          <w:rFonts w:ascii="Times New Roman" w:hAnsi="Times New Roman" w:cs="Times New Roman"/>
        </w:rPr>
      </w:pPr>
      <w:r w:rsidRPr="00DF75BC">
        <w:rPr>
          <w:rFonts w:ascii="Times New Roman" w:hAnsi="Times New Roman" w:cs="Times New Roman"/>
        </w:rPr>
        <w:t>2014г.</w:t>
      </w:r>
    </w:p>
    <w:p w:rsidR="00FF7AE3" w:rsidRDefault="00B9353B" w:rsidP="00B9353B">
      <w:pPr>
        <w:spacing w:after="0" w:line="240" w:lineRule="auto"/>
        <w:rPr>
          <w:rFonts w:ascii="Times New Roman" w:hAnsi="Times New Roman" w:cs="Times New Roman"/>
        </w:rPr>
      </w:pPr>
      <w:r w:rsidRPr="00B9353B">
        <w:rPr>
          <w:rFonts w:ascii="Times New Roman" w:hAnsi="Times New Roman" w:cs="Times New Roman"/>
        </w:rPr>
        <w:t xml:space="preserve">ПС 110/6кВ </w:t>
      </w:r>
      <w:r>
        <w:rPr>
          <w:rFonts w:ascii="Times New Roman" w:hAnsi="Times New Roman" w:cs="Times New Roman"/>
        </w:rPr>
        <w:t>«</w:t>
      </w:r>
      <w:proofErr w:type="spellStart"/>
      <w:r w:rsidRPr="00B9353B">
        <w:rPr>
          <w:rFonts w:ascii="Times New Roman" w:hAnsi="Times New Roman" w:cs="Times New Roman"/>
        </w:rPr>
        <w:t>Бризол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B9353B">
        <w:rPr>
          <w:rFonts w:ascii="Times New Roman" w:hAnsi="Times New Roman" w:cs="Times New Roman"/>
        </w:rPr>
        <w:t xml:space="preserve"> ЗРУ-6кВ</w:t>
      </w:r>
      <w:r>
        <w:rPr>
          <w:rFonts w:ascii="Times New Roman" w:hAnsi="Times New Roman" w:cs="Times New Roman"/>
        </w:rPr>
        <w:t xml:space="preserve">  –  резерв мощности 1 МВт.</w:t>
      </w:r>
    </w:p>
    <w:p w:rsidR="00B9353B" w:rsidRDefault="00B9353B" w:rsidP="00B9353B">
      <w:pPr>
        <w:spacing w:after="0" w:line="240" w:lineRule="auto"/>
        <w:rPr>
          <w:rFonts w:ascii="Times New Roman" w:hAnsi="Times New Roman" w:cs="Times New Roman"/>
        </w:rPr>
      </w:pPr>
    </w:p>
    <w:p w:rsidR="00B9353B" w:rsidRDefault="00B9353B" w:rsidP="00B9353B">
      <w:pPr>
        <w:spacing w:after="0" w:line="240" w:lineRule="auto"/>
        <w:rPr>
          <w:rFonts w:ascii="Times New Roman" w:hAnsi="Times New Roman" w:cs="Times New Roman"/>
        </w:rPr>
      </w:pPr>
    </w:p>
    <w:p w:rsidR="00B9353B" w:rsidRDefault="00B9353B" w:rsidP="00B9353B">
      <w:pPr>
        <w:spacing w:after="0" w:line="240" w:lineRule="auto"/>
        <w:rPr>
          <w:rFonts w:ascii="Times New Roman" w:hAnsi="Times New Roman" w:cs="Times New Roman"/>
        </w:rPr>
      </w:pPr>
    </w:p>
    <w:p w:rsidR="00B9353B" w:rsidRPr="00B9353B" w:rsidRDefault="00B9353B" w:rsidP="00B935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353B">
        <w:rPr>
          <w:rFonts w:ascii="Times New Roman" w:hAnsi="Times New Roman" w:cs="Times New Roman"/>
          <w:sz w:val="20"/>
          <w:szCs w:val="20"/>
        </w:rPr>
        <w:t xml:space="preserve">Трансформаторной мощности 35 </w:t>
      </w:r>
      <w:proofErr w:type="spellStart"/>
      <w:r w:rsidRPr="00B9353B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B9353B">
        <w:rPr>
          <w:rFonts w:ascii="Times New Roman" w:hAnsi="Times New Roman" w:cs="Times New Roman"/>
          <w:sz w:val="20"/>
          <w:szCs w:val="20"/>
        </w:rPr>
        <w:t xml:space="preserve"> и</w:t>
      </w:r>
      <w:bookmarkStart w:id="0" w:name="_GoBack"/>
      <w:bookmarkEnd w:id="0"/>
      <w:r w:rsidRPr="00B9353B">
        <w:rPr>
          <w:rFonts w:ascii="Times New Roman" w:hAnsi="Times New Roman" w:cs="Times New Roman"/>
          <w:sz w:val="20"/>
          <w:szCs w:val="20"/>
        </w:rPr>
        <w:t xml:space="preserve"> выше ООО «БИАКСПЛЕН» не имеет.</w:t>
      </w:r>
    </w:p>
    <w:sectPr w:rsidR="00B9353B" w:rsidRPr="00B9353B" w:rsidSect="0093092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F5"/>
    <w:rsid w:val="003C1AF5"/>
    <w:rsid w:val="003E0F63"/>
    <w:rsid w:val="00930927"/>
    <w:rsid w:val="009D18F3"/>
    <w:rsid w:val="00B9353B"/>
    <w:rsid w:val="00D70D92"/>
    <w:rsid w:val="00DF75BC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6</cp:revision>
  <dcterms:created xsi:type="dcterms:W3CDTF">2015-05-19T11:40:00Z</dcterms:created>
  <dcterms:modified xsi:type="dcterms:W3CDTF">2015-05-19T12:07:00Z</dcterms:modified>
</cp:coreProperties>
</file>