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9F4F" w14:textId="77777777"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3B28">
        <w:rPr>
          <w:rFonts w:ascii="Times New Roman" w:hAnsi="Times New Roman"/>
          <w:b/>
          <w:sz w:val="24"/>
          <w:szCs w:val="24"/>
        </w:rPr>
        <w:t xml:space="preserve">ПРАВИЛА ПРОПУСКНОГО </w:t>
      </w:r>
      <w:r>
        <w:rPr>
          <w:rFonts w:ascii="Times New Roman" w:hAnsi="Times New Roman"/>
          <w:b/>
          <w:sz w:val="24"/>
          <w:szCs w:val="24"/>
        </w:rPr>
        <w:t>И ВНУТРИОБЪЕКТОВОГО</w:t>
      </w:r>
      <w:r w:rsidRPr="00A73B28">
        <w:rPr>
          <w:rFonts w:ascii="Times New Roman" w:hAnsi="Times New Roman"/>
          <w:b/>
          <w:sz w:val="24"/>
          <w:szCs w:val="24"/>
        </w:rPr>
        <w:t xml:space="preserve"> РЕЖИМОВ</w:t>
      </w:r>
    </w:p>
    <w:p w14:paraId="619B69A5" w14:textId="77777777"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ПРЕДПРИЯТИЙ ГРУППЫ СИБУР</w:t>
      </w:r>
    </w:p>
    <w:p w14:paraId="2230D7E1" w14:textId="77777777" w:rsidR="00A73B28" w:rsidRPr="00A73B28" w:rsidRDefault="00A73B28" w:rsidP="00A73B28">
      <w:pPr>
        <w:pStyle w:val="a3"/>
        <w:tabs>
          <w:tab w:val="left" w:pos="284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14:paraId="46D68CA8" w14:textId="224A03EC" w:rsidR="00A73B28" w:rsidRPr="00A73B28" w:rsidRDefault="00A73B28" w:rsidP="00A73B28">
      <w:pPr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1.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обязуется обеспечить соблюдение своими работниками и привлеченными им третьими лицами правил внутриобъектового и пропускного режимов, действующих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в том числе обеспечить: </w:t>
      </w:r>
    </w:p>
    <w:p w14:paraId="2FDEF288" w14:textId="0331D033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наличие у работников </w:t>
      </w:r>
      <w:r>
        <w:rPr>
          <w:rFonts w:ascii="Times New Roman" w:hAnsi="Times New Roman"/>
          <w:sz w:val="24"/>
          <w:szCs w:val="24"/>
        </w:rPr>
        <w:t xml:space="preserve">Контрагента </w:t>
      </w:r>
      <w:r w:rsidRPr="00A73B28">
        <w:rPr>
          <w:rFonts w:ascii="Times New Roman" w:hAnsi="Times New Roman"/>
          <w:sz w:val="24"/>
          <w:szCs w:val="24"/>
        </w:rPr>
        <w:t>и привлеченных им третьих лиц документов, дающих право на проход/проезд на территорию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 ТМЦ;</w:t>
      </w:r>
    </w:p>
    <w:p w14:paraId="170B1BA8" w14:textId="4B7E119A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выполнение требований сотрудников охраны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по соблюдению пропускного и внутриобъектового режимов. </w:t>
      </w:r>
    </w:p>
    <w:p w14:paraId="2030C41D" w14:textId="77777777" w:rsidR="00A73B28" w:rsidRPr="00A73B28" w:rsidRDefault="00A73B28" w:rsidP="00A73B28">
      <w:pPr>
        <w:pStyle w:val="a3"/>
        <w:tabs>
          <w:tab w:val="left" w:pos="567"/>
          <w:tab w:val="left" w:pos="993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>, его работникам и привлеченным им третьим лицам запрещается:</w:t>
      </w:r>
    </w:p>
    <w:p w14:paraId="09E05C56" w14:textId="5D69F4A7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и выход/выезд с нее, а также внос/ввоз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и вынос/вывоз с нее ТМЦ без документов, дающих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14:paraId="7F4313DF" w14:textId="4DD66F58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передавать кому-либо выданные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 документы, дающие право на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, на внос/вынос/ввоз/вывоз ТМЦ;</w:t>
      </w:r>
    </w:p>
    <w:p w14:paraId="4B5E60E6" w14:textId="5C37D4DC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проход/проезд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огнестрельным, газовым и холодным оружием, легковоспламеняющимися, взрывоопасными и отравляющими веществами, хранить указанные предметы и вещества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;</w:t>
      </w:r>
    </w:p>
    <w:p w14:paraId="7EB84060" w14:textId="38219CC6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осуществлять проход на территорию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с крупногабаритной ручной кладью;</w:t>
      </w:r>
    </w:p>
    <w:p w14:paraId="7D8AA77F" w14:textId="4226A692" w:rsidR="00A73B28" w:rsidRPr="00A73B28" w:rsidRDefault="00A73B28" w:rsidP="00A73B28">
      <w:pPr>
        <w:pStyle w:val="a3"/>
        <w:tabs>
          <w:tab w:val="left" w:pos="426"/>
          <w:tab w:val="left" w:pos="851"/>
          <w:tab w:val="left" w:pos="127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- вести фото- и киносъемку, аудио и видеозаписи на территории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 без предварительного согласования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14:paraId="4B48A075" w14:textId="1F5F4BCD" w:rsidR="00A73B28" w:rsidRPr="00A73B28" w:rsidRDefault="00A73B28" w:rsidP="00A73B28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sz w:val="24"/>
          <w:szCs w:val="24"/>
        </w:rPr>
        <w:t xml:space="preserve">Территория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включает внутренние помещения, находящиеся в зданиях, сооружениях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>
        <w:rPr>
          <w:rFonts w:ascii="Times New Roman" w:hAnsi="Times New Roman"/>
          <w:sz w:val="24"/>
          <w:szCs w:val="24"/>
        </w:rPr>
        <w:t>и</w:t>
      </w:r>
      <w:r w:rsidRPr="00A73B28">
        <w:rPr>
          <w:rFonts w:ascii="Times New Roman" w:hAnsi="Times New Roman"/>
          <w:sz w:val="24"/>
          <w:szCs w:val="24"/>
        </w:rPr>
        <w:t xml:space="preserve">, сами здания и сооружения </w:t>
      </w:r>
      <w:r w:rsidR="00CE7F88">
        <w:rPr>
          <w:rFonts w:ascii="Times New Roman" w:hAnsi="Times New Roman"/>
          <w:sz w:val="24"/>
          <w:szCs w:val="24"/>
        </w:rPr>
        <w:t>Предпр</w:t>
      </w:r>
      <w:r>
        <w:rPr>
          <w:rFonts w:ascii="Times New Roman" w:hAnsi="Times New Roman"/>
          <w:sz w:val="24"/>
          <w:szCs w:val="24"/>
        </w:rPr>
        <w:t>и</w:t>
      </w:r>
      <w:r w:rsidR="00CE7F88">
        <w:rPr>
          <w:rFonts w:ascii="Times New Roman" w:hAnsi="Times New Roman"/>
          <w:sz w:val="24"/>
          <w:szCs w:val="24"/>
        </w:rPr>
        <w:t>ятия</w:t>
      </w:r>
      <w:r w:rsidRPr="00A73B28">
        <w:rPr>
          <w:rFonts w:ascii="Times New Roman" w:hAnsi="Times New Roman"/>
          <w:sz w:val="24"/>
          <w:szCs w:val="24"/>
        </w:rPr>
        <w:t xml:space="preserve">, а также огражденные дороги, площадки, как используемые, так и не используемые в производственной деятельности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любые площадки, земельные участки, на которых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>или привлеченные им третьи лица присутствуют при исполнении обязательств по договору с</w:t>
      </w:r>
      <w:r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 xml:space="preserve">, въезды, проходы к объектам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контрольно-пропускные пункты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 xml:space="preserve">, а также территорию любого предприятия ПАО «СИБУР Холдинг», на которой </w:t>
      </w:r>
      <w:r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или привлеченные им третьи лица присутствуют при исполнении обязательств по договору с </w:t>
      </w:r>
      <w:r w:rsidR="00CE7F88">
        <w:rPr>
          <w:rFonts w:ascii="Times New Roman" w:hAnsi="Times New Roman"/>
          <w:sz w:val="24"/>
          <w:szCs w:val="24"/>
        </w:rPr>
        <w:t>Предприятием</w:t>
      </w:r>
      <w:r w:rsidRPr="00A73B28">
        <w:rPr>
          <w:rFonts w:ascii="Times New Roman" w:hAnsi="Times New Roman"/>
          <w:sz w:val="24"/>
          <w:szCs w:val="24"/>
        </w:rPr>
        <w:t>.</w:t>
      </w:r>
    </w:p>
    <w:p w14:paraId="3C4082F1" w14:textId="7651E562"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4.</w:t>
      </w:r>
      <w:r w:rsidRPr="00A73B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Контрагент</w:t>
      </w:r>
      <w:r w:rsidRPr="00A73B28">
        <w:rPr>
          <w:rFonts w:ascii="Times New Roman" w:hAnsi="Times New Roman"/>
          <w:sz w:val="24"/>
          <w:szCs w:val="24"/>
        </w:rPr>
        <w:t xml:space="preserve"> подтверждает, что на момент заключения Договора он ознакомлен со всеми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 xml:space="preserve">в области внутриобъектового и пропускного режимов, применимыми при исполнении Договора. </w:t>
      </w:r>
      <w:r w:rsidR="009C247E">
        <w:rPr>
          <w:rFonts w:ascii="Times New Roman" w:hAnsi="Times New Roman"/>
          <w:sz w:val="24"/>
          <w:szCs w:val="24"/>
        </w:rPr>
        <w:t xml:space="preserve">Контрагент </w:t>
      </w:r>
      <w:r w:rsidRPr="00A73B28">
        <w:rPr>
          <w:rFonts w:ascii="Times New Roman" w:hAnsi="Times New Roman"/>
          <w:sz w:val="24"/>
          <w:szCs w:val="24"/>
        </w:rPr>
        <w:t xml:space="preserve">обязуется до начала исполнения Договора ознакомить с указанными локальными нормативными актами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="009C247E" w:rsidRPr="00A73B28">
        <w:rPr>
          <w:rFonts w:ascii="Times New Roman" w:hAnsi="Times New Roman"/>
          <w:sz w:val="24"/>
          <w:szCs w:val="24"/>
        </w:rPr>
        <w:t xml:space="preserve"> </w:t>
      </w:r>
      <w:r w:rsidRPr="00A73B28">
        <w:rPr>
          <w:rFonts w:ascii="Times New Roman" w:hAnsi="Times New Roman"/>
          <w:sz w:val="24"/>
          <w:szCs w:val="24"/>
        </w:rPr>
        <w:t>всех своих работников (физических лиц, привлеченных по трудовым договорам) и привлекаемых для исполнения Договора третьих лиц и обеспечить соблюдение ими указанных локальных нормативных актов.</w:t>
      </w:r>
    </w:p>
    <w:p w14:paraId="11EC3A9C" w14:textId="31C044A5" w:rsidR="00A73B28" w:rsidRPr="00A73B28" w:rsidRDefault="00A73B28" w:rsidP="00A73B28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73B28">
        <w:rPr>
          <w:rFonts w:ascii="Times New Roman" w:hAnsi="Times New Roman"/>
          <w:b/>
          <w:sz w:val="24"/>
          <w:szCs w:val="24"/>
        </w:rPr>
        <w:t>5.</w:t>
      </w:r>
      <w:r w:rsidRPr="00A73B28">
        <w:rPr>
          <w:rFonts w:ascii="Times New Roman" w:hAnsi="Times New Roman"/>
          <w:sz w:val="24"/>
          <w:szCs w:val="24"/>
        </w:rPr>
        <w:t xml:space="preserve"> Несоблюдение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 xml:space="preserve">и/или </w:t>
      </w:r>
      <w:r w:rsidR="009C247E">
        <w:rPr>
          <w:rFonts w:ascii="Times New Roman" w:hAnsi="Times New Roman"/>
          <w:sz w:val="24"/>
          <w:szCs w:val="24"/>
        </w:rPr>
        <w:t>привлекаемыми им третьими лицами</w:t>
      </w:r>
      <w:r w:rsidRPr="00A73B28">
        <w:rPr>
          <w:rFonts w:ascii="Times New Roman" w:hAnsi="Times New Roman"/>
          <w:sz w:val="24"/>
          <w:szCs w:val="24"/>
        </w:rPr>
        <w:t xml:space="preserve"> правил внутриобъектового и пропускного режимов является существенным нарушением условий Договора и дает </w:t>
      </w:r>
      <w:r w:rsidR="00CE7F88">
        <w:rPr>
          <w:rFonts w:ascii="Times New Roman" w:hAnsi="Times New Roman"/>
          <w:sz w:val="24"/>
          <w:szCs w:val="24"/>
        </w:rPr>
        <w:t>Предприятию</w:t>
      </w:r>
      <w:r w:rsidRPr="00A73B28">
        <w:rPr>
          <w:rFonts w:ascii="Times New Roman" w:hAnsi="Times New Roman"/>
          <w:sz w:val="24"/>
          <w:szCs w:val="24"/>
        </w:rPr>
        <w:t xml:space="preserve"> право отказаться от исполнения Договора в одностороннем внесудебном порядке без возмещения убытков либо потерь и без выплаты каких-либо компенсаций</w:t>
      </w:r>
      <w:r w:rsidR="009C247E">
        <w:rPr>
          <w:rFonts w:ascii="Times New Roman" w:hAnsi="Times New Roman"/>
          <w:sz w:val="24"/>
          <w:szCs w:val="24"/>
        </w:rPr>
        <w:t xml:space="preserve"> Контрагенту</w:t>
      </w:r>
      <w:r w:rsidRPr="00A73B28">
        <w:rPr>
          <w:rFonts w:ascii="Times New Roman" w:hAnsi="Times New Roman"/>
          <w:sz w:val="24"/>
          <w:szCs w:val="24"/>
        </w:rPr>
        <w:t xml:space="preserve">, связанных с таким отказом. Моментом прекращения Договора в случае одностороннего отказа </w:t>
      </w:r>
      <w:r w:rsidR="00CE7F88">
        <w:rPr>
          <w:rFonts w:ascii="Times New Roman" w:hAnsi="Times New Roman"/>
          <w:sz w:val="24"/>
          <w:szCs w:val="24"/>
        </w:rPr>
        <w:t xml:space="preserve">Предприятия </w:t>
      </w:r>
      <w:r w:rsidRPr="00A73B28">
        <w:rPr>
          <w:rFonts w:ascii="Times New Roman" w:hAnsi="Times New Roman"/>
          <w:sz w:val="24"/>
          <w:szCs w:val="24"/>
        </w:rPr>
        <w:t xml:space="preserve">от его исполнения является момент получения </w:t>
      </w:r>
      <w:r w:rsidR="009C247E">
        <w:rPr>
          <w:rFonts w:ascii="Times New Roman" w:hAnsi="Times New Roman"/>
          <w:sz w:val="24"/>
          <w:szCs w:val="24"/>
        </w:rPr>
        <w:t xml:space="preserve">Контрагентом </w:t>
      </w:r>
      <w:r w:rsidRPr="00A73B28">
        <w:rPr>
          <w:rFonts w:ascii="Times New Roman" w:hAnsi="Times New Roman"/>
          <w:sz w:val="24"/>
          <w:szCs w:val="24"/>
        </w:rPr>
        <w:t>соответствую</w:t>
      </w:r>
      <w:r>
        <w:rPr>
          <w:rFonts w:ascii="Times New Roman" w:hAnsi="Times New Roman"/>
          <w:sz w:val="24"/>
          <w:szCs w:val="24"/>
        </w:rPr>
        <w:t>щего уведомления (претензии) от</w:t>
      </w:r>
      <w:r w:rsidR="009C247E" w:rsidRPr="009C247E">
        <w:rPr>
          <w:rFonts w:ascii="Times New Roman" w:hAnsi="Times New Roman"/>
          <w:sz w:val="24"/>
          <w:szCs w:val="24"/>
        </w:rPr>
        <w:t xml:space="preserve"> </w:t>
      </w:r>
      <w:r w:rsidR="00CE7F88">
        <w:rPr>
          <w:rFonts w:ascii="Times New Roman" w:hAnsi="Times New Roman"/>
          <w:sz w:val="24"/>
          <w:szCs w:val="24"/>
        </w:rPr>
        <w:t>Предприятия</w:t>
      </w:r>
      <w:r w:rsidRPr="00A73B28">
        <w:rPr>
          <w:rFonts w:ascii="Times New Roman" w:hAnsi="Times New Roman"/>
          <w:sz w:val="24"/>
          <w:szCs w:val="24"/>
        </w:rPr>
        <w:t>.</w:t>
      </w:r>
    </w:p>
    <w:p w14:paraId="2E912B18" w14:textId="77777777" w:rsidR="001D1A94" w:rsidRPr="00A73B28" w:rsidRDefault="001D1A94" w:rsidP="00A73B28">
      <w:pPr>
        <w:ind w:left="-567" w:firstLine="567"/>
        <w:rPr>
          <w:sz w:val="24"/>
          <w:szCs w:val="24"/>
        </w:rPr>
      </w:pPr>
    </w:p>
    <w:sectPr w:rsidR="001D1A94" w:rsidRPr="00A73B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885D" w14:textId="77777777" w:rsidR="00B33651" w:rsidRDefault="00B33651" w:rsidP="00AB4546">
      <w:pPr>
        <w:spacing w:after="0" w:line="240" w:lineRule="auto"/>
      </w:pPr>
      <w:r>
        <w:separator/>
      </w:r>
    </w:p>
  </w:endnote>
  <w:endnote w:type="continuationSeparator" w:id="0">
    <w:p w14:paraId="6C3D81EC" w14:textId="77777777" w:rsidR="00B33651" w:rsidRDefault="00B33651" w:rsidP="00AB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F76F3" w14:textId="77777777" w:rsidR="00B33651" w:rsidRDefault="00B33651" w:rsidP="00AB4546">
      <w:pPr>
        <w:spacing w:after="0" w:line="240" w:lineRule="auto"/>
      </w:pPr>
      <w:r>
        <w:separator/>
      </w:r>
    </w:p>
  </w:footnote>
  <w:footnote w:type="continuationSeparator" w:id="0">
    <w:p w14:paraId="428707CC" w14:textId="77777777" w:rsidR="00B33651" w:rsidRDefault="00B33651" w:rsidP="00AB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217C" w14:textId="77777777" w:rsidR="00AB4546" w:rsidRDefault="00AB4546">
    <w:pPr>
      <w:pStyle w:val="a4"/>
    </w:pPr>
  </w:p>
  <w:p w14:paraId="27808CC8" w14:textId="77777777" w:rsidR="00AB4546" w:rsidRDefault="00AB45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07F"/>
    <w:multiLevelType w:val="hybridMultilevel"/>
    <w:tmpl w:val="BA7A7B8C"/>
    <w:lvl w:ilvl="0" w:tplc="381E3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9D1BD6"/>
    <w:multiLevelType w:val="multilevel"/>
    <w:tmpl w:val="7AF0B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ascii="Times New Roman" w:hAnsi="Times New Roman" w:cs="Times New Roman" w:hint="default"/>
        <w:b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scvtj5VgxPEuCCyfi+wKv+WLlhP2YYrsaM0ZF9AWpAkpSPJtl7c0/nZC53vfLtVhGmdY9re63oR2ju/c7gThw==" w:salt="HVjXlTsRFvQR4hwqwCor+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62"/>
    <w:rsid w:val="001D1A94"/>
    <w:rsid w:val="0028472D"/>
    <w:rsid w:val="00285106"/>
    <w:rsid w:val="008A398B"/>
    <w:rsid w:val="009B6954"/>
    <w:rsid w:val="009C247E"/>
    <w:rsid w:val="00A73B28"/>
    <w:rsid w:val="00A86CA4"/>
    <w:rsid w:val="00AA6CF2"/>
    <w:rsid w:val="00AB4546"/>
    <w:rsid w:val="00B33651"/>
    <w:rsid w:val="00CE7F88"/>
    <w:rsid w:val="00D57662"/>
    <w:rsid w:val="00D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AB6B"/>
  <w15:chartTrackingRefBased/>
  <w15:docId w15:val="{486D634E-B79C-439A-A417-3105D3E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546"/>
  </w:style>
  <w:style w:type="paragraph" w:styleId="a6">
    <w:name w:val="footer"/>
    <w:basedOn w:val="a"/>
    <w:link w:val="a7"/>
    <w:uiPriority w:val="99"/>
    <w:unhideWhenUsed/>
    <w:rsid w:val="00AB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546"/>
  </w:style>
  <w:style w:type="character" w:styleId="a8">
    <w:name w:val="annotation reference"/>
    <w:basedOn w:val="a0"/>
    <w:uiPriority w:val="99"/>
    <w:semiHidden/>
    <w:unhideWhenUsed/>
    <w:rsid w:val="002847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472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47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472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472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8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2743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 Сергей Михайлович</dc:creator>
  <cp:keywords/>
  <dc:description/>
  <cp:lastModifiedBy>Andreev Egor/SIBUR</cp:lastModifiedBy>
  <cp:revision>8</cp:revision>
  <dcterms:created xsi:type="dcterms:W3CDTF">2020-05-26T08:47:00Z</dcterms:created>
  <dcterms:modified xsi:type="dcterms:W3CDTF">2021-02-05T09:11:00Z</dcterms:modified>
</cp:coreProperties>
</file>