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785"/>
        <w:gridCol w:w="5104"/>
      </w:tblGrid>
      <w:tr w:rsidR="00032653" w:rsidTr="00671A34">
        <w:trPr>
          <w:cantSplit/>
          <w:trHeight w:hRule="exact" w:val="600"/>
        </w:trPr>
        <w:tc>
          <w:tcPr>
            <w:tcW w:w="9889" w:type="dxa"/>
            <w:gridSpan w:val="2"/>
          </w:tcPr>
          <w:p w:rsidR="00032653" w:rsidRPr="00671A34" w:rsidRDefault="00032653" w:rsidP="00671A34">
            <w:pPr>
              <w:pStyle w:val="18"/>
              <w:rPr>
                <w:rFonts w:ascii="Times New Roman" w:hAnsi="Times New Roman" w:cs="Times New Roman"/>
                <w:sz w:val="24"/>
                <w:szCs w:val="24"/>
              </w:rPr>
            </w:pPr>
            <w:r w:rsidRPr="00671A34">
              <w:rPr>
                <w:rFonts w:ascii="Times New Roman" w:hAnsi="Times New Roman" w:cs="Times New Roman"/>
                <w:sz w:val="24"/>
                <w:szCs w:val="24"/>
              </w:rPr>
              <w:t>ООО «СИБУР»</w:t>
            </w:r>
          </w:p>
        </w:tc>
      </w:tr>
      <w:tr w:rsidR="00032653" w:rsidTr="00671A34">
        <w:trPr>
          <w:cantSplit/>
          <w:trHeight w:hRule="exact" w:val="2400"/>
        </w:trPr>
        <w:tc>
          <w:tcPr>
            <w:tcW w:w="9889" w:type="dxa"/>
            <w:gridSpan w:val="2"/>
          </w:tcPr>
          <w:p w:rsidR="00032653" w:rsidRPr="00671A34" w:rsidRDefault="00032653" w:rsidP="00671A34">
            <w:pPr>
              <w:pStyle w:val="27"/>
              <w:rPr>
                <w:rFonts w:ascii="Times New Roman" w:hAnsi="Times New Roman" w:cs="Times New Roman"/>
                <w:sz w:val="24"/>
                <w:szCs w:val="24"/>
              </w:rPr>
            </w:pPr>
            <w:r w:rsidRPr="00671A34">
              <w:rPr>
                <w:rFonts w:ascii="Times New Roman" w:hAnsi="Times New Roman" w:cs="Times New Roman"/>
                <w:sz w:val="24"/>
                <w:szCs w:val="24"/>
              </w:rPr>
              <w:t>Приложение</w:t>
            </w:r>
            <w:r w:rsidR="00671A34" w:rsidRPr="00671A34">
              <w:rPr>
                <w:rFonts w:ascii="Times New Roman" w:hAnsi="Times New Roman" w:cs="Times New Roman"/>
                <w:sz w:val="24"/>
                <w:szCs w:val="24"/>
              </w:rPr>
              <w:t xml:space="preserve"> 2</w:t>
            </w:r>
            <w:r w:rsidRPr="00671A34">
              <w:rPr>
                <w:rFonts w:ascii="Times New Roman" w:hAnsi="Times New Roman" w:cs="Times New Roman"/>
                <w:sz w:val="24"/>
                <w:szCs w:val="24"/>
              </w:rPr>
              <w:br/>
              <w:t>к приказу О</w:t>
            </w:r>
            <w:r w:rsidR="00671A34" w:rsidRPr="00671A34">
              <w:rPr>
                <w:rFonts w:ascii="Times New Roman" w:hAnsi="Times New Roman" w:cs="Times New Roman"/>
                <w:sz w:val="24"/>
                <w:szCs w:val="24"/>
              </w:rPr>
              <w:t>А</w:t>
            </w:r>
            <w:r w:rsidRPr="00671A34">
              <w:rPr>
                <w:rFonts w:ascii="Times New Roman" w:hAnsi="Times New Roman" w:cs="Times New Roman"/>
                <w:sz w:val="24"/>
                <w:szCs w:val="24"/>
              </w:rPr>
              <w:t>О «</w:t>
            </w:r>
            <w:r w:rsidR="00671A34" w:rsidRPr="00671A34">
              <w:rPr>
                <w:rFonts w:ascii="Times New Roman" w:hAnsi="Times New Roman" w:cs="Times New Roman"/>
                <w:sz w:val="24"/>
                <w:szCs w:val="24"/>
              </w:rPr>
              <w:t>Сибур-Нефтехим</w:t>
            </w:r>
            <w:r w:rsidRPr="00671A34">
              <w:rPr>
                <w:rFonts w:ascii="Times New Roman" w:hAnsi="Times New Roman" w:cs="Times New Roman"/>
                <w:sz w:val="24"/>
                <w:szCs w:val="24"/>
              </w:rPr>
              <w:t>»</w:t>
            </w:r>
            <w:r w:rsidRPr="00671A34">
              <w:rPr>
                <w:rFonts w:ascii="Times New Roman" w:hAnsi="Times New Roman" w:cs="Times New Roman"/>
                <w:sz w:val="24"/>
                <w:szCs w:val="24"/>
              </w:rPr>
              <w:br/>
            </w:r>
            <w:proofErr w:type="gramStart"/>
            <w:r w:rsidRPr="00671A34">
              <w:rPr>
                <w:rFonts w:ascii="Times New Roman" w:hAnsi="Times New Roman" w:cs="Times New Roman"/>
                <w:sz w:val="24"/>
                <w:szCs w:val="24"/>
              </w:rPr>
              <w:t>от</w:t>
            </w:r>
            <w:proofErr w:type="gramEnd"/>
            <w:r w:rsidRPr="00671A34">
              <w:rPr>
                <w:rFonts w:ascii="Times New Roman" w:hAnsi="Times New Roman" w:cs="Times New Roman"/>
                <w:sz w:val="24"/>
                <w:szCs w:val="24"/>
              </w:rPr>
              <w:t xml:space="preserve"> «__» </w:t>
            </w:r>
            <w:proofErr w:type="gramStart"/>
            <w:r w:rsidRPr="00671A34">
              <w:rPr>
                <w:rFonts w:ascii="Times New Roman" w:hAnsi="Times New Roman" w:cs="Times New Roman"/>
                <w:sz w:val="24"/>
                <w:szCs w:val="24"/>
              </w:rPr>
              <w:t>месяц</w:t>
            </w:r>
            <w:proofErr w:type="gramEnd"/>
            <w:r w:rsidRPr="00671A34">
              <w:rPr>
                <w:rFonts w:ascii="Times New Roman" w:hAnsi="Times New Roman" w:cs="Times New Roman"/>
                <w:sz w:val="24"/>
                <w:szCs w:val="24"/>
              </w:rPr>
              <w:t xml:space="preserve"> 201_ г. № ____</w:t>
            </w:r>
          </w:p>
          <w:p w:rsidR="00032653" w:rsidRPr="00671A34" w:rsidRDefault="00032653" w:rsidP="00671A34">
            <w:pPr>
              <w:pStyle w:val="18"/>
              <w:rPr>
                <w:rFonts w:ascii="Times New Roman" w:hAnsi="Times New Roman" w:cs="Times New Roman"/>
                <w:sz w:val="24"/>
                <w:szCs w:val="24"/>
              </w:rPr>
            </w:pPr>
            <w:r w:rsidRPr="00671A34">
              <w:rPr>
                <w:rFonts w:ascii="Times New Roman" w:hAnsi="Times New Roman" w:cs="Times New Roman"/>
                <w:noProof/>
                <w:sz w:val="24"/>
                <w:szCs w:val="24"/>
                <w:lang w:eastAsia="ru-RU"/>
              </w:rPr>
              <w:drawing>
                <wp:inline distT="0" distB="0" distL="0" distR="0" wp14:anchorId="333616F0" wp14:editId="3D1ABEB1">
                  <wp:extent cx="86677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09625"/>
                          </a:xfrm>
                          <a:prstGeom prst="rect">
                            <a:avLst/>
                          </a:prstGeom>
                          <a:noFill/>
                          <a:ln>
                            <a:noFill/>
                          </a:ln>
                        </pic:spPr>
                      </pic:pic>
                    </a:graphicData>
                  </a:graphic>
                </wp:inline>
              </w:drawing>
            </w:r>
          </w:p>
        </w:tc>
      </w:tr>
      <w:tr w:rsidR="00032653" w:rsidTr="00671A34">
        <w:trPr>
          <w:trHeight w:hRule="exact" w:val="1200"/>
        </w:trPr>
        <w:tc>
          <w:tcPr>
            <w:tcW w:w="9889" w:type="dxa"/>
            <w:gridSpan w:val="2"/>
          </w:tcPr>
          <w:p w:rsidR="00032653" w:rsidRPr="00671A34" w:rsidRDefault="00032653" w:rsidP="00671A34">
            <w:pPr>
              <w:pStyle w:val="53"/>
              <w:rPr>
                <w:rFonts w:ascii="Times New Roman" w:hAnsi="Times New Roman" w:cs="Times New Roman"/>
                <w:sz w:val="24"/>
                <w:szCs w:val="24"/>
              </w:rPr>
            </w:pPr>
          </w:p>
        </w:tc>
      </w:tr>
      <w:tr w:rsidR="00032653" w:rsidRPr="00333007" w:rsidTr="00671A34">
        <w:trPr>
          <w:trHeight w:hRule="exact" w:val="454"/>
        </w:trPr>
        <w:tc>
          <w:tcPr>
            <w:tcW w:w="4785" w:type="dxa"/>
          </w:tcPr>
          <w:p w:rsidR="00032653" w:rsidRPr="00671A34" w:rsidRDefault="00032653" w:rsidP="00671A34">
            <w:pPr>
              <w:rPr>
                <w:rFonts w:ascii="Times New Roman" w:hAnsi="Times New Roman" w:cs="Times New Roman"/>
                <w:sz w:val="24"/>
                <w:szCs w:val="24"/>
              </w:rPr>
            </w:pPr>
          </w:p>
        </w:tc>
        <w:tc>
          <w:tcPr>
            <w:tcW w:w="5104" w:type="dxa"/>
          </w:tcPr>
          <w:p w:rsidR="00032653" w:rsidRPr="00671A34" w:rsidRDefault="00032653" w:rsidP="00671A34">
            <w:pPr>
              <w:pStyle w:val="35"/>
              <w:rPr>
                <w:rFonts w:ascii="Times New Roman" w:hAnsi="Times New Roman" w:cs="Times New Roman"/>
                <w:sz w:val="24"/>
                <w:szCs w:val="24"/>
              </w:rPr>
            </w:pPr>
            <w:r w:rsidRPr="00671A34">
              <w:rPr>
                <w:rFonts w:ascii="Times New Roman" w:hAnsi="Times New Roman" w:cs="Times New Roman"/>
                <w:sz w:val="24"/>
                <w:szCs w:val="24"/>
              </w:rPr>
              <w:t>Дата введения</w:t>
            </w:r>
          </w:p>
        </w:tc>
      </w:tr>
      <w:tr w:rsidR="00032653" w:rsidRPr="00333007" w:rsidTr="00671A34">
        <w:trPr>
          <w:trHeight w:hRule="exact" w:val="907"/>
        </w:trPr>
        <w:tc>
          <w:tcPr>
            <w:tcW w:w="4785" w:type="dxa"/>
            <w:tcBorders>
              <w:left w:val="single" w:sz="6" w:space="0" w:color="auto"/>
              <w:bottom w:val="nil"/>
            </w:tcBorders>
          </w:tcPr>
          <w:p w:rsidR="00032653" w:rsidRPr="00671A34" w:rsidRDefault="00032653" w:rsidP="00671A34">
            <w:pPr>
              <w:rPr>
                <w:rFonts w:ascii="Times New Roman" w:hAnsi="Times New Roman" w:cs="Times New Roman"/>
                <w:sz w:val="24"/>
                <w:szCs w:val="24"/>
              </w:rPr>
            </w:pPr>
          </w:p>
        </w:tc>
        <w:tc>
          <w:tcPr>
            <w:tcW w:w="5104" w:type="dxa"/>
            <w:tcBorders>
              <w:bottom w:val="nil"/>
              <w:right w:val="single" w:sz="6" w:space="0" w:color="auto"/>
            </w:tcBorders>
          </w:tcPr>
          <w:p w:rsidR="00032653" w:rsidRPr="00671A34" w:rsidRDefault="00032653" w:rsidP="00671A34">
            <w:pPr>
              <w:pStyle w:val="35"/>
              <w:rPr>
                <w:rFonts w:ascii="Times New Roman" w:hAnsi="Times New Roman" w:cs="Times New Roman"/>
                <w:sz w:val="24"/>
                <w:szCs w:val="24"/>
              </w:rPr>
            </w:pPr>
            <w:r w:rsidRPr="00671A34">
              <w:rPr>
                <w:rFonts w:ascii="Times New Roman" w:hAnsi="Times New Roman" w:cs="Times New Roman"/>
                <w:sz w:val="24"/>
                <w:szCs w:val="24"/>
              </w:rPr>
              <w:t>«__» месяц 201_ г.</w:t>
            </w:r>
          </w:p>
        </w:tc>
      </w:tr>
      <w:tr w:rsidR="00032653" w:rsidRPr="00333007" w:rsidTr="00671A34">
        <w:trPr>
          <w:trHeight w:hRule="exact" w:val="454"/>
        </w:trPr>
        <w:tc>
          <w:tcPr>
            <w:tcW w:w="4785" w:type="dxa"/>
            <w:tcBorders>
              <w:top w:val="nil"/>
              <w:left w:val="single" w:sz="6" w:space="0" w:color="auto"/>
              <w:bottom w:val="nil"/>
            </w:tcBorders>
          </w:tcPr>
          <w:p w:rsidR="00032653" w:rsidRPr="00671A34" w:rsidRDefault="00032653" w:rsidP="00671A34">
            <w:pPr>
              <w:rPr>
                <w:rFonts w:ascii="Times New Roman" w:hAnsi="Times New Roman" w:cs="Times New Roman"/>
                <w:sz w:val="24"/>
                <w:szCs w:val="24"/>
              </w:rPr>
            </w:pPr>
          </w:p>
        </w:tc>
        <w:tc>
          <w:tcPr>
            <w:tcW w:w="5104" w:type="dxa"/>
            <w:tcBorders>
              <w:top w:val="nil"/>
              <w:bottom w:val="nil"/>
              <w:right w:val="single" w:sz="6" w:space="0" w:color="auto"/>
            </w:tcBorders>
          </w:tcPr>
          <w:p w:rsidR="00032653" w:rsidRPr="00671A34" w:rsidRDefault="00032653" w:rsidP="00671A34">
            <w:pPr>
              <w:pStyle w:val="35"/>
              <w:rPr>
                <w:rFonts w:ascii="Times New Roman" w:hAnsi="Times New Roman" w:cs="Times New Roman"/>
                <w:sz w:val="24"/>
                <w:szCs w:val="24"/>
              </w:rPr>
            </w:pPr>
            <w:r w:rsidRPr="00671A34">
              <w:rPr>
                <w:rFonts w:ascii="Times New Roman" w:hAnsi="Times New Roman" w:cs="Times New Roman"/>
                <w:sz w:val="24"/>
                <w:szCs w:val="24"/>
              </w:rPr>
              <w:t>Владелец процесса</w:t>
            </w:r>
          </w:p>
        </w:tc>
      </w:tr>
      <w:tr w:rsidR="00032653" w:rsidRPr="00333007" w:rsidTr="00671A34">
        <w:trPr>
          <w:trHeight w:hRule="exact" w:val="1800"/>
        </w:trPr>
        <w:tc>
          <w:tcPr>
            <w:tcW w:w="4785" w:type="dxa"/>
            <w:tcBorders>
              <w:top w:val="nil"/>
              <w:bottom w:val="nil"/>
            </w:tcBorders>
          </w:tcPr>
          <w:p w:rsidR="00032653" w:rsidRPr="00671A34" w:rsidRDefault="00032653" w:rsidP="00671A34">
            <w:pPr>
              <w:rPr>
                <w:rFonts w:ascii="Times New Roman" w:hAnsi="Times New Roman" w:cs="Times New Roman"/>
                <w:sz w:val="24"/>
                <w:szCs w:val="24"/>
              </w:rPr>
            </w:pPr>
          </w:p>
        </w:tc>
        <w:tc>
          <w:tcPr>
            <w:tcW w:w="5104" w:type="dxa"/>
            <w:tcBorders>
              <w:top w:val="nil"/>
              <w:bottom w:val="nil"/>
            </w:tcBorders>
          </w:tcPr>
          <w:p w:rsidR="00032653" w:rsidRPr="00671A34" w:rsidRDefault="00032653" w:rsidP="00671A34">
            <w:pPr>
              <w:pStyle w:val="35"/>
              <w:rPr>
                <w:rFonts w:ascii="Times New Roman" w:hAnsi="Times New Roman" w:cs="Times New Roman"/>
                <w:sz w:val="24"/>
                <w:szCs w:val="24"/>
              </w:rPr>
            </w:pPr>
            <w:r w:rsidRPr="00671A34">
              <w:rPr>
                <w:rFonts w:ascii="Times New Roman" w:hAnsi="Times New Roman" w:cs="Times New Roman"/>
                <w:sz w:val="24"/>
                <w:szCs w:val="24"/>
              </w:rPr>
              <w:t>Заместитель Председателя Правления – Исполнительный директор</w:t>
            </w:r>
          </w:p>
        </w:tc>
      </w:tr>
      <w:tr w:rsidR="00032653" w:rsidTr="00671A34">
        <w:trPr>
          <w:trHeight w:hRule="exact" w:val="2835"/>
        </w:trPr>
        <w:tc>
          <w:tcPr>
            <w:tcW w:w="9889" w:type="dxa"/>
            <w:gridSpan w:val="2"/>
          </w:tcPr>
          <w:p w:rsidR="00671A34" w:rsidRPr="00671A34" w:rsidRDefault="00671A34" w:rsidP="00671A34">
            <w:pPr>
              <w:pStyle w:val="18"/>
              <w:rPr>
                <w:rFonts w:ascii="Times New Roman" w:hAnsi="Times New Roman" w:cs="Times New Roman"/>
                <w:sz w:val="24"/>
                <w:szCs w:val="24"/>
              </w:rPr>
            </w:pPr>
            <w:r w:rsidRPr="00671A34">
              <w:rPr>
                <w:rFonts w:ascii="Times New Roman" w:hAnsi="Times New Roman" w:cs="Times New Roman"/>
                <w:sz w:val="24"/>
                <w:szCs w:val="24"/>
              </w:rPr>
              <w:t>СТП СНХ 31-ПЛ01</w:t>
            </w:r>
          </w:p>
          <w:p w:rsidR="00032653" w:rsidRPr="00671A34" w:rsidRDefault="00032653" w:rsidP="00671A34">
            <w:pPr>
              <w:pStyle w:val="18"/>
              <w:rPr>
                <w:rFonts w:ascii="Times New Roman" w:hAnsi="Times New Roman" w:cs="Times New Roman"/>
                <w:sz w:val="24"/>
                <w:szCs w:val="24"/>
              </w:rPr>
            </w:pPr>
            <w:r w:rsidRPr="00671A34">
              <w:rPr>
                <w:rFonts w:ascii="Times New Roman" w:hAnsi="Times New Roman" w:cs="Times New Roman"/>
                <w:sz w:val="24"/>
                <w:szCs w:val="24"/>
              </w:rPr>
              <w:t xml:space="preserve">Положение о закупках в </w:t>
            </w:r>
            <w:r w:rsidR="00671A34" w:rsidRPr="00671A34">
              <w:rPr>
                <w:rFonts w:ascii="Times New Roman" w:hAnsi="Times New Roman" w:cs="Times New Roman"/>
                <w:sz w:val="24"/>
                <w:szCs w:val="24"/>
              </w:rPr>
              <w:t>ОАО «Сибур-Нефтехим»</w:t>
            </w:r>
          </w:p>
          <w:p w:rsidR="00032653" w:rsidRPr="00671A34" w:rsidRDefault="00032653" w:rsidP="00671A34">
            <w:pPr>
              <w:pStyle w:val="18"/>
              <w:rPr>
                <w:rFonts w:ascii="Times New Roman" w:hAnsi="Times New Roman" w:cs="Times New Roman"/>
                <w:sz w:val="24"/>
                <w:szCs w:val="24"/>
              </w:rPr>
            </w:pPr>
          </w:p>
        </w:tc>
      </w:tr>
      <w:tr w:rsidR="00032653" w:rsidTr="00671A34">
        <w:trPr>
          <w:trHeight w:hRule="exact" w:val="3119"/>
        </w:trPr>
        <w:tc>
          <w:tcPr>
            <w:tcW w:w="9889" w:type="dxa"/>
            <w:gridSpan w:val="2"/>
            <w:tcBorders>
              <w:bottom w:val="nil"/>
            </w:tcBorders>
          </w:tcPr>
          <w:p w:rsidR="00032653" w:rsidRPr="00671A34" w:rsidRDefault="00032653" w:rsidP="00671A34">
            <w:pPr>
              <w:pStyle w:val="73"/>
              <w:rPr>
                <w:rFonts w:ascii="Times New Roman" w:hAnsi="Times New Roman" w:cs="Times New Roman"/>
                <w:sz w:val="24"/>
                <w:szCs w:val="24"/>
              </w:rPr>
            </w:pPr>
            <w:r w:rsidRPr="00671A34">
              <w:rPr>
                <w:rFonts w:ascii="Times New Roman" w:hAnsi="Times New Roman" w:cs="Times New Roman"/>
                <w:sz w:val="24"/>
                <w:szCs w:val="24"/>
              </w:rPr>
              <w:t>Редакция 1.0</w:t>
            </w:r>
          </w:p>
        </w:tc>
      </w:tr>
      <w:tr w:rsidR="00032653" w:rsidTr="00671A34">
        <w:trPr>
          <w:trHeight w:hRule="exact" w:val="737"/>
        </w:trPr>
        <w:tc>
          <w:tcPr>
            <w:tcW w:w="9889" w:type="dxa"/>
            <w:gridSpan w:val="2"/>
            <w:tcBorders>
              <w:top w:val="nil"/>
              <w:left w:val="single" w:sz="4" w:space="0" w:color="auto"/>
              <w:bottom w:val="single" w:sz="4" w:space="0" w:color="auto"/>
              <w:right w:val="single" w:sz="4" w:space="0" w:color="auto"/>
            </w:tcBorders>
          </w:tcPr>
          <w:p w:rsidR="00032653" w:rsidRPr="00671A34" w:rsidRDefault="00032653" w:rsidP="00671A34">
            <w:pPr>
              <w:pStyle w:val="73"/>
              <w:rPr>
                <w:rFonts w:ascii="Times New Roman" w:hAnsi="Times New Roman" w:cs="Times New Roman"/>
                <w:sz w:val="24"/>
                <w:szCs w:val="24"/>
              </w:rPr>
            </w:pPr>
            <w:r w:rsidRPr="00671A34">
              <w:rPr>
                <w:rFonts w:ascii="Times New Roman" w:hAnsi="Times New Roman" w:cs="Times New Roman"/>
                <w:sz w:val="24"/>
                <w:szCs w:val="24"/>
              </w:rPr>
              <w:t>г. </w:t>
            </w:r>
            <w:r w:rsidR="00671A34">
              <w:rPr>
                <w:rFonts w:ascii="Times New Roman" w:hAnsi="Times New Roman" w:cs="Times New Roman"/>
                <w:sz w:val="24"/>
                <w:szCs w:val="24"/>
              </w:rPr>
              <w:t>Дзержинск, Нижегородская область</w:t>
            </w:r>
          </w:p>
          <w:p w:rsidR="00032653" w:rsidRPr="00671A34" w:rsidRDefault="00032653" w:rsidP="00671A34">
            <w:pPr>
              <w:pStyle w:val="73"/>
              <w:rPr>
                <w:rFonts w:ascii="Times New Roman" w:hAnsi="Times New Roman" w:cs="Times New Roman"/>
                <w:sz w:val="24"/>
                <w:szCs w:val="24"/>
              </w:rPr>
            </w:pPr>
            <w:r w:rsidRPr="00671A34">
              <w:rPr>
                <w:rFonts w:ascii="Times New Roman" w:hAnsi="Times New Roman" w:cs="Times New Roman"/>
                <w:sz w:val="24"/>
                <w:szCs w:val="24"/>
              </w:rPr>
              <w:t>2013 г.</w:t>
            </w:r>
          </w:p>
        </w:tc>
      </w:tr>
    </w:tbl>
    <w:p w:rsidR="00032653" w:rsidRPr="00671A34" w:rsidRDefault="00032653" w:rsidP="00671A34">
      <w:pPr>
        <w:pStyle w:val="af2"/>
        <w:rPr>
          <w:rFonts w:ascii="Times New Roman" w:hAnsi="Times New Roman" w:cs="Times New Roman"/>
        </w:rPr>
      </w:pPr>
      <w:r w:rsidRPr="00671A34">
        <w:rPr>
          <w:rFonts w:ascii="Times New Roman" w:hAnsi="Times New Roman" w:cs="Times New Roman"/>
        </w:rPr>
        <w:lastRenderedPageBreak/>
        <w:t>Оглавление</w:t>
      </w:r>
    </w:p>
    <w:p w:rsidR="00032653" w:rsidRPr="00671A34" w:rsidRDefault="00032653" w:rsidP="00671A34">
      <w:pPr>
        <w:pStyle w:val="16"/>
        <w:jc w:val="both"/>
        <w:rPr>
          <w:rFonts w:ascii="Times New Roman" w:eastAsiaTheme="minorEastAsia" w:hAnsi="Times New Roman" w:cs="Times New Roman"/>
          <w:b w:val="0"/>
          <w:bCs w:val="0"/>
          <w:sz w:val="22"/>
        </w:rPr>
      </w:pPr>
      <w:r w:rsidRPr="00671A34">
        <w:rPr>
          <w:rFonts w:ascii="Times New Roman" w:hAnsi="Times New Roman" w:cs="Times New Roman"/>
        </w:rPr>
        <w:fldChar w:fldCharType="begin"/>
      </w:r>
      <w:r w:rsidRPr="00671A34">
        <w:rPr>
          <w:rFonts w:ascii="Times New Roman" w:hAnsi="Times New Roman" w:cs="Times New Roman"/>
        </w:rPr>
        <w:instrText xml:space="preserve"> TOC \o "1-1" \f \h \z \t "Заголовок 2;2;Заголовок приложения;3" </w:instrText>
      </w:r>
      <w:r w:rsidRPr="00671A34">
        <w:rPr>
          <w:rFonts w:ascii="Times New Roman" w:hAnsi="Times New Roman" w:cs="Times New Roman"/>
        </w:rPr>
        <w:fldChar w:fldCharType="separate"/>
      </w:r>
      <w:hyperlink w:anchor="_Toc352250205" w:history="1">
        <w:r w:rsidRPr="00671A34">
          <w:rPr>
            <w:rStyle w:val="ad"/>
            <w:rFonts w:cs="Times New Roman"/>
          </w:rPr>
          <w:t>1.</w:t>
        </w:r>
        <w:r w:rsidRPr="00671A34">
          <w:rPr>
            <w:rFonts w:ascii="Times New Roman" w:eastAsiaTheme="minorEastAsia" w:hAnsi="Times New Roman" w:cs="Times New Roman"/>
            <w:b w:val="0"/>
            <w:bCs w:val="0"/>
            <w:sz w:val="22"/>
          </w:rPr>
          <w:tab/>
        </w:r>
        <w:r w:rsidRPr="00671A34">
          <w:rPr>
            <w:rStyle w:val="ad"/>
            <w:rFonts w:cs="Times New Roman"/>
          </w:rPr>
          <w:t>Общие положения</w:t>
        </w:r>
        <w:r w:rsidRPr="00671A34">
          <w:rPr>
            <w:rFonts w:ascii="Times New Roman" w:hAnsi="Times New Roman" w:cs="Times New Roman"/>
            <w:webHidden/>
          </w:rPr>
          <w:tab/>
        </w:r>
        <w:r w:rsidRPr="00671A34">
          <w:rPr>
            <w:rFonts w:ascii="Times New Roman" w:hAnsi="Times New Roman" w:cs="Times New Roman"/>
            <w:webHidden/>
          </w:rPr>
          <w:fldChar w:fldCharType="begin"/>
        </w:r>
        <w:r w:rsidRPr="00671A34">
          <w:rPr>
            <w:rFonts w:ascii="Times New Roman" w:hAnsi="Times New Roman" w:cs="Times New Roman"/>
            <w:webHidden/>
          </w:rPr>
          <w:instrText xml:space="preserve"> PAGEREF _Toc352250205 \h </w:instrText>
        </w:r>
        <w:r w:rsidRPr="00671A34">
          <w:rPr>
            <w:rFonts w:ascii="Times New Roman" w:hAnsi="Times New Roman" w:cs="Times New Roman"/>
            <w:webHidden/>
          </w:rPr>
        </w:r>
        <w:r w:rsidRPr="00671A34">
          <w:rPr>
            <w:rFonts w:ascii="Times New Roman" w:hAnsi="Times New Roman" w:cs="Times New Roman"/>
            <w:webHidden/>
          </w:rPr>
          <w:fldChar w:fldCharType="separate"/>
        </w:r>
        <w:r w:rsidRPr="00671A34">
          <w:rPr>
            <w:rFonts w:ascii="Times New Roman" w:hAnsi="Times New Roman" w:cs="Times New Roman"/>
            <w:webHidden/>
          </w:rPr>
          <w:t>3</w:t>
        </w:r>
        <w:r w:rsidRPr="00671A34">
          <w:rPr>
            <w:rFonts w:ascii="Times New Roman" w:hAnsi="Times New Roman" w:cs="Times New Roman"/>
            <w:webHidden/>
          </w:rPr>
          <w:fldChar w:fldCharType="end"/>
        </w:r>
      </w:hyperlink>
    </w:p>
    <w:p w:rsidR="00032653" w:rsidRPr="00671A34" w:rsidRDefault="000A1215" w:rsidP="00671A34">
      <w:pPr>
        <w:pStyle w:val="25"/>
        <w:jc w:val="both"/>
        <w:rPr>
          <w:rFonts w:ascii="Times New Roman" w:eastAsiaTheme="minorEastAsia" w:hAnsi="Times New Roman" w:cs="Times New Roman"/>
          <w:sz w:val="22"/>
        </w:rPr>
      </w:pPr>
      <w:hyperlink w:anchor="_Toc352250206" w:history="1">
        <w:r w:rsidR="00032653" w:rsidRPr="00671A34">
          <w:rPr>
            <w:rStyle w:val="ad"/>
            <w:rFonts w:cs="Times New Roman"/>
          </w:rPr>
          <w:t>1.1</w:t>
        </w:r>
        <w:r w:rsidR="00032653" w:rsidRPr="00671A34">
          <w:rPr>
            <w:rFonts w:ascii="Times New Roman" w:eastAsiaTheme="minorEastAsia" w:hAnsi="Times New Roman" w:cs="Times New Roman"/>
            <w:sz w:val="22"/>
          </w:rPr>
          <w:tab/>
        </w:r>
        <w:r w:rsidR="00032653" w:rsidRPr="00671A34">
          <w:rPr>
            <w:rStyle w:val="ad"/>
            <w:rFonts w:cs="Times New Roman"/>
          </w:rPr>
          <w:t>Область применения</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_Toc352250206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3</w:t>
        </w:r>
        <w:r w:rsidR="00032653" w:rsidRPr="00671A34">
          <w:rPr>
            <w:rFonts w:ascii="Times New Roman" w:hAnsi="Times New Roman" w:cs="Times New Roman"/>
            <w:webHidden/>
          </w:rPr>
          <w:fldChar w:fldCharType="end"/>
        </w:r>
      </w:hyperlink>
    </w:p>
    <w:p w:rsidR="00032653" w:rsidRPr="00671A34" w:rsidRDefault="000A1215" w:rsidP="00671A34">
      <w:pPr>
        <w:pStyle w:val="25"/>
        <w:jc w:val="both"/>
        <w:rPr>
          <w:rFonts w:ascii="Times New Roman" w:eastAsiaTheme="minorEastAsia" w:hAnsi="Times New Roman" w:cs="Times New Roman"/>
          <w:sz w:val="22"/>
        </w:rPr>
      </w:pPr>
      <w:hyperlink w:anchor="_Toc352250207" w:history="1">
        <w:r w:rsidR="00032653" w:rsidRPr="00671A34">
          <w:rPr>
            <w:rStyle w:val="ad"/>
            <w:rFonts w:cs="Times New Roman"/>
          </w:rPr>
          <w:t>1.2</w:t>
        </w:r>
        <w:r w:rsidR="00032653" w:rsidRPr="00671A34">
          <w:rPr>
            <w:rFonts w:ascii="Times New Roman" w:eastAsiaTheme="minorEastAsia" w:hAnsi="Times New Roman" w:cs="Times New Roman"/>
            <w:sz w:val="22"/>
          </w:rPr>
          <w:tab/>
        </w:r>
        <w:r w:rsidR="00032653" w:rsidRPr="00671A34">
          <w:rPr>
            <w:rStyle w:val="ad"/>
            <w:rFonts w:cs="Times New Roman"/>
          </w:rPr>
          <w:t>Ссылочные документы</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_Toc352250207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3</w:t>
        </w:r>
        <w:r w:rsidR="00032653" w:rsidRPr="00671A34">
          <w:rPr>
            <w:rFonts w:ascii="Times New Roman" w:hAnsi="Times New Roman" w:cs="Times New Roman"/>
            <w:webHidden/>
          </w:rPr>
          <w:fldChar w:fldCharType="end"/>
        </w:r>
      </w:hyperlink>
    </w:p>
    <w:p w:rsidR="00032653" w:rsidRPr="00671A34" w:rsidRDefault="000A1215" w:rsidP="00671A34">
      <w:pPr>
        <w:pStyle w:val="25"/>
        <w:jc w:val="both"/>
        <w:rPr>
          <w:rFonts w:ascii="Times New Roman" w:eastAsiaTheme="minorEastAsia" w:hAnsi="Times New Roman" w:cs="Times New Roman"/>
          <w:sz w:val="22"/>
        </w:rPr>
      </w:pPr>
      <w:hyperlink w:anchor="_Toc352250208" w:history="1">
        <w:r w:rsidR="00032653" w:rsidRPr="00671A34">
          <w:rPr>
            <w:rStyle w:val="ad"/>
            <w:rFonts w:cs="Times New Roman"/>
          </w:rPr>
          <w:t>1.3</w:t>
        </w:r>
        <w:r w:rsidR="00032653" w:rsidRPr="00671A34">
          <w:rPr>
            <w:rFonts w:ascii="Times New Roman" w:eastAsiaTheme="minorEastAsia" w:hAnsi="Times New Roman" w:cs="Times New Roman"/>
            <w:sz w:val="22"/>
          </w:rPr>
          <w:tab/>
        </w:r>
        <w:r w:rsidR="00032653" w:rsidRPr="00671A34">
          <w:rPr>
            <w:rStyle w:val="ad"/>
            <w:rFonts w:cs="Times New Roman"/>
          </w:rPr>
          <w:t>Термины, определения и сокращения</w:t>
        </w:r>
        <w:r w:rsidR="00032653" w:rsidRPr="00671A34">
          <w:rPr>
            <w:rFonts w:ascii="Times New Roman" w:hAnsi="Times New Roman" w:cs="Times New Roman"/>
            <w:webHidden/>
          </w:rPr>
          <w:tab/>
          <w:t>4</w:t>
        </w:r>
      </w:hyperlink>
    </w:p>
    <w:p w:rsidR="00032653" w:rsidRPr="00671A34" w:rsidRDefault="000A1215" w:rsidP="00671A34">
      <w:pPr>
        <w:pStyle w:val="16"/>
        <w:jc w:val="both"/>
        <w:rPr>
          <w:rFonts w:ascii="Times New Roman" w:eastAsiaTheme="minorEastAsia" w:hAnsi="Times New Roman" w:cs="Times New Roman"/>
          <w:b w:val="0"/>
          <w:bCs w:val="0"/>
          <w:sz w:val="22"/>
        </w:rPr>
      </w:pPr>
      <w:hyperlink w:anchor="_Toc352250209" w:history="1">
        <w:r w:rsidR="00032653" w:rsidRPr="00671A34">
          <w:rPr>
            <w:rStyle w:val="ad"/>
            <w:rFonts w:cs="Times New Roman"/>
          </w:rPr>
          <w:t>2.</w:t>
        </w:r>
        <w:r w:rsidR="00032653" w:rsidRPr="00671A34">
          <w:rPr>
            <w:rFonts w:ascii="Times New Roman" w:eastAsiaTheme="minorEastAsia" w:hAnsi="Times New Roman" w:cs="Times New Roman"/>
            <w:b w:val="0"/>
            <w:bCs w:val="0"/>
            <w:sz w:val="22"/>
          </w:rPr>
          <w:tab/>
        </w:r>
        <w:r w:rsidR="00032653" w:rsidRPr="00671A34">
          <w:rPr>
            <w:rStyle w:val="ad"/>
            <w:rFonts w:cs="Times New Roman"/>
          </w:rPr>
          <w:t>Стратегические цели закупок</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_Toc352250209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9</w:t>
        </w:r>
        <w:r w:rsidR="00032653" w:rsidRPr="00671A34">
          <w:rPr>
            <w:rFonts w:ascii="Times New Roman" w:hAnsi="Times New Roman" w:cs="Times New Roman"/>
            <w:webHidden/>
          </w:rPr>
          <w:fldChar w:fldCharType="end"/>
        </w:r>
      </w:hyperlink>
    </w:p>
    <w:p w:rsidR="00032653" w:rsidRPr="00671A34" w:rsidRDefault="000A1215" w:rsidP="00671A34">
      <w:pPr>
        <w:pStyle w:val="25"/>
        <w:jc w:val="both"/>
        <w:rPr>
          <w:rFonts w:ascii="Times New Roman" w:eastAsiaTheme="minorEastAsia" w:hAnsi="Times New Roman" w:cs="Times New Roman"/>
          <w:sz w:val="22"/>
        </w:rPr>
      </w:pPr>
      <w:hyperlink w:anchor="_Toc352250210" w:history="1">
        <w:r w:rsidR="00032653" w:rsidRPr="00671A34">
          <w:rPr>
            <w:rStyle w:val="ad"/>
            <w:rFonts w:cs="Times New Roman"/>
          </w:rPr>
          <w:t>2.1</w:t>
        </w:r>
        <w:r w:rsidR="00032653" w:rsidRPr="00671A34">
          <w:rPr>
            <w:rFonts w:ascii="Times New Roman" w:eastAsiaTheme="minorEastAsia" w:hAnsi="Times New Roman" w:cs="Times New Roman"/>
            <w:sz w:val="22"/>
          </w:rPr>
          <w:tab/>
        </w:r>
        <w:r w:rsidR="00032653" w:rsidRPr="00671A34">
          <w:rPr>
            <w:rStyle w:val="ad"/>
            <w:rFonts w:cs="Times New Roman"/>
          </w:rPr>
          <w:t>Цели закупок</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_Toc352250210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9</w:t>
        </w:r>
        <w:r w:rsidR="00032653" w:rsidRPr="00671A34">
          <w:rPr>
            <w:rFonts w:ascii="Times New Roman" w:hAnsi="Times New Roman" w:cs="Times New Roman"/>
            <w:webHidden/>
          </w:rPr>
          <w:fldChar w:fldCharType="end"/>
        </w:r>
      </w:hyperlink>
    </w:p>
    <w:p w:rsidR="00032653" w:rsidRPr="00671A34" w:rsidRDefault="000A1215" w:rsidP="00671A34">
      <w:pPr>
        <w:pStyle w:val="25"/>
        <w:jc w:val="both"/>
        <w:rPr>
          <w:rFonts w:ascii="Times New Roman" w:eastAsiaTheme="minorEastAsia" w:hAnsi="Times New Roman" w:cs="Times New Roman"/>
          <w:sz w:val="22"/>
        </w:rPr>
      </w:pPr>
      <w:hyperlink w:anchor="_Toc352250211" w:history="1">
        <w:r w:rsidR="00032653" w:rsidRPr="00671A34">
          <w:rPr>
            <w:rStyle w:val="ad"/>
            <w:rFonts w:cs="Times New Roman"/>
          </w:rPr>
          <w:t>2.2</w:t>
        </w:r>
        <w:r w:rsidR="00032653" w:rsidRPr="00671A34">
          <w:rPr>
            <w:rFonts w:ascii="Times New Roman" w:eastAsiaTheme="minorEastAsia" w:hAnsi="Times New Roman" w:cs="Times New Roman"/>
            <w:sz w:val="22"/>
          </w:rPr>
          <w:tab/>
        </w:r>
        <w:r w:rsidR="00032653" w:rsidRPr="00671A34">
          <w:rPr>
            <w:rStyle w:val="ad"/>
            <w:rFonts w:cs="Times New Roman"/>
          </w:rPr>
          <w:t>Показатели эффективности процесса закупок</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_Toc352250211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9</w:t>
        </w:r>
        <w:r w:rsidR="00032653" w:rsidRPr="00671A34">
          <w:rPr>
            <w:rFonts w:ascii="Times New Roman" w:hAnsi="Times New Roman" w:cs="Times New Roman"/>
            <w:webHidden/>
          </w:rPr>
          <w:fldChar w:fldCharType="end"/>
        </w:r>
      </w:hyperlink>
    </w:p>
    <w:p w:rsidR="00032653" w:rsidRPr="00671A34" w:rsidRDefault="000A1215" w:rsidP="00671A34">
      <w:pPr>
        <w:pStyle w:val="16"/>
        <w:jc w:val="both"/>
        <w:rPr>
          <w:rFonts w:ascii="Times New Roman" w:eastAsiaTheme="minorEastAsia" w:hAnsi="Times New Roman" w:cs="Times New Roman"/>
          <w:b w:val="0"/>
          <w:bCs w:val="0"/>
          <w:sz w:val="22"/>
        </w:rPr>
      </w:pPr>
      <w:hyperlink w:anchor="_Toc352250212" w:history="1">
        <w:r w:rsidR="00032653" w:rsidRPr="00671A34">
          <w:rPr>
            <w:rStyle w:val="ad"/>
            <w:rFonts w:cs="Times New Roman"/>
          </w:rPr>
          <w:t>3.</w:t>
        </w:r>
        <w:r w:rsidR="00032653" w:rsidRPr="00671A34">
          <w:rPr>
            <w:rFonts w:ascii="Times New Roman" w:eastAsiaTheme="minorEastAsia" w:hAnsi="Times New Roman" w:cs="Times New Roman"/>
            <w:b w:val="0"/>
            <w:bCs w:val="0"/>
            <w:sz w:val="22"/>
          </w:rPr>
          <w:tab/>
        </w:r>
        <w:r w:rsidR="00032653" w:rsidRPr="00671A34">
          <w:rPr>
            <w:rStyle w:val="ad"/>
            <w:rFonts w:cs="Times New Roman"/>
          </w:rPr>
          <w:t>Основные требования к функциональной области</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_Toc352250212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9</w:t>
        </w:r>
        <w:r w:rsidR="00032653" w:rsidRPr="00671A34">
          <w:rPr>
            <w:rFonts w:ascii="Times New Roman" w:hAnsi="Times New Roman" w:cs="Times New Roman"/>
            <w:webHidden/>
          </w:rPr>
          <w:fldChar w:fldCharType="end"/>
        </w:r>
      </w:hyperlink>
    </w:p>
    <w:p w:rsidR="00032653" w:rsidRPr="00671A34" w:rsidRDefault="000A1215" w:rsidP="00671A34">
      <w:pPr>
        <w:pStyle w:val="25"/>
        <w:jc w:val="both"/>
        <w:rPr>
          <w:rFonts w:ascii="Times New Roman" w:eastAsiaTheme="minorEastAsia" w:hAnsi="Times New Roman" w:cs="Times New Roman"/>
          <w:sz w:val="22"/>
        </w:rPr>
      </w:pPr>
      <w:hyperlink w:anchor="_Toc352250213" w:history="1">
        <w:r w:rsidR="00032653" w:rsidRPr="00671A34">
          <w:rPr>
            <w:rStyle w:val="ad"/>
            <w:rFonts w:cs="Times New Roman"/>
          </w:rPr>
          <w:t>3.1</w:t>
        </w:r>
        <w:r w:rsidR="00032653" w:rsidRPr="00671A34">
          <w:rPr>
            <w:rFonts w:ascii="Times New Roman" w:eastAsiaTheme="minorEastAsia" w:hAnsi="Times New Roman" w:cs="Times New Roman"/>
            <w:sz w:val="22"/>
          </w:rPr>
          <w:tab/>
        </w:r>
        <w:r w:rsidR="00032653" w:rsidRPr="00671A34">
          <w:rPr>
            <w:rStyle w:val="ad"/>
            <w:rFonts w:cs="Times New Roman"/>
          </w:rPr>
          <w:t>Общие положения</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_Toc352250213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9</w:t>
        </w:r>
        <w:r w:rsidR="00032653" w:rsidRPr="00671A34">
          <w:rPr>
            <w:rFonts w:ascii="Times New Roman" w:hAnsi="Times New Roman" w:cs="Times New Roman"/>
            <w:webHidden/>
          </w:rPr>
          <w:fldChar w:fldCharType="end"/>
        </w:r>
      </w:hyperlink>
    </w:p>
    <w:p w:rsidR="00032653" w:rsidRPr="00671A34" w:rsidRDefault="000A1215" w:rsidP="00671A34">
      <w:pPr>
        <w:pStyle w:val="25"/>
        <w:jc w:val="both"/>
        <w:rPr>
          <w:rFonts w:ascii="Times New Roman" w:eastAsiaTheme="minorEastAsia" w:hAnsi="Times New Roman" w:cs="Times New Roman"/>
          <w:sz w:val="22"/>
        </w:rPr>
      </w:pPr>
      <w:hyperlink w:anchor="_Toc352250214" w:history="1">
        <w:r w:rsidR="00032653" w:rsidRPr="00671A34">
          <w:rPr>
            <w:rStyle w:val="ad"/>
            <w:rFonts w:cs="Times New Roman"/>
          </w:rPr>
          <w:t>3.2</w:t>
        </w:r>
        <w:r w:rsidR="00032653" w:rsidRPr="00671A34">
          <w:rPr>
            <w:rFonts w:ascii="Times New Roman" w:eastAsiaTheme="minorEastAsia" w:hAnsi="Times New Roman" w:cs="Times New Roman"/>
            <w:sz w:val="22"/>
          </w:rPr>
          <w:tab/>
        </w:r>
        <w:r w:rsidR="00032653" w:rsidRPr="00671A34">
          <w:rPr>
            <w:rStyle w:val="ad"/>
            <w:rFonts w:cs="Times New Roman"/>
          </w:rPr>
          <w:t>Управление категориями МТР, работ, услуг</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_Toc352250214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11</w:t>
        </w:r>
        <w:r w:rsidR="00032653" w:rsidRPr="00671A34">
          <w:rPr>
            <w:rFonts w:ascii="Times New Roman" w:hAnsi="Times New Roman" w:cs="Times New Roman"/>
            <w:webHidden/>
          </w:rPr>
          <w:fldChar w:fldCharType="end"/>
        </w:r>
      </w:hyperlink>
    </w:p>
    <w:p w:rsidR="00032653" w:rsidRPr="00671A34" w:rsidRDefault="000A1215" w:rsidP="00671A34">
      <w:pPr>
        <w:pStyle w:val="25"/>
        <w:jc w:val="both"/>
        <w:rPr>
          <w:rFonts w:ascii="Times New Roman" w:eastAsiaTheme="minorEastAsia" w:hAnsi="Times New Roman" w:cs="Times New Roman"/>
          <w:sz w:val="22"/>
        </w:rPr>
      </w:pPr>
      <w:hyperlink w:anchor="_Toc352250215" w:history="1">
        <w:r w:rsidR="00032653" w:rsidRPr="00671A34">
          <w:rPr>
            <w:rStyle w:val="ad"/>
            <w:rFonts w:cs="Times New Roman"/>
          </w:rPr>
          <w:t>3.3</w:t>
        </w:r>
        <w:r w:rsidR="00032653" w:rsidRPr="00671A34">
          <w:rPr>
            <w:rFonts w:ascii="Times New Roman" w:eastAsiaTheme="minorEastAsia" w:hAnsi="Times New Roman" w:cs="Times New Roman"/>
            <w:sz w:val="22"/>
          </w:rPr>
          <w:tab/>
        </w:r>
        <w:r w:rsidR="00032653" w:rsidRPr="00671A34">
          <w:rPr>
            <w:rStyle w:val="ad"/>
            <w:rFonts w:cs="Times New Roman"/>
          </w:rPr>
          <w:t>Квалификация потенциальных контрагентов</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_Toc352250215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15</w:t>
        </w:r>
        <w:r w:rsidR="00032653" w:rsidRPr="00671A34">
          <w:rPr>
            <w:rFonts w:ascii="Times New Roman" w:hAnsi="Times New Roman" w:cs="Times New Roman"/>
            <w:webHidden/>
          </w:rPr>
          <w:fldChar w:fldCharType="end"/>
        </w:r>
      </w:hyperlink>
    </w:p>
    <w:p w:rsidR="00032653" w:rsidRPr="00671A34" w:rsidRDefault="000A1215" w:rsidP="00671A34">
      <w:pPr>
        <w:pStyle w:val="25"/>
        <w:jc w:val="both"/>
        <w:rPr>
          <w:rFonts w:ascii="Times New Roman" w:eastAsiaTheme="minorEastAsia" w:hAnsi="Times New Roman" w:cs="Times New Roman"/>
          <w:sz w:val="22"/>
        </w:rPr>
      </w:pPr>
      <w:hyperlink w:anchor="_Toc352250216" w:history="1">
        <w:r w:rsidR="00032653" w:rsidRPr="00671A34">
          <w:rPr>
            <w:rStyle w:val="ad"/>
            <w:rFonts w:cs="Times New Roman"/>
          </w:rPr>
          <w:t>3.4</w:t>
        </w:r>
        <w:r w:rsidR="00032653" w:rsidRPr="00671A34">
          <w:rPr>
            <w:rFonts w:ascii="Times New Roman" w:eastAsiaTheme="minorEastAsia" w:hAnsi="Times New Roman" w:cs="Times New Roman"/>
            <w:sz w:val="22"/>
          </w:rPr>
          <w:tab/>
        </w:r>
        <w:r w:rsidR="00032653" w:rsidRPr="00671A34">
          <w:rPr>
            <w:rStyle w:val="ad"/>
            <w:rFonts w:cs="Times New Roman"/>
          </w:rPr>
          <w:t>Выбор поставщика</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_Toc352250216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16</w:t>
        </w:r>
        <w:r w:rsidR="00032653" w:rsidRPr="00671A34">
          <w:rPr>
            <w:rFonts w:ascii="Times New Roman" w:hAnsi="Times New Roman" w:cs="Times New Roman"/>
            <w:webHidden/>
          </w:rPr>
          <w:fldChar w:fldCharType="end"/>
        </w:r>
      </w:hyperlink>
    </w:p>
    <w:p w:rsidR="00032653" w:rsidRPr="00671A34" w:rsidRDefault="000A1215" w:rsidP="00671A34">
      <w:pPr>
        <w:pStyle w:val="25"/>
        <w:jc w:val="both"/>
        <w:rPr>
          <w:rFonts w:ascii="Times New Roman" w:eastAsiaTheme="minorEastAsia" w:hAnsi="Times New Roman" w:cs="Times New Roman"/>
          <w:sz w:val="22"/>
        </w:rPr>
      </w:pPr>
      <w:hyperlink w:anchor="_Toc352250217" w:history="1">
        <w:r w:rsidR="00032653" w:rsidRPr="00671A34">
          <w:rPr>
            <w:rStyle w:val="ad"/>
            <w:rFonts w:cs="Times New Roman"/>
          </w:rPr>
          <w:t>3.5</w:t>
        </w:r>
        <w:r w:rsidR="00032653" w:rsidRPr="00671A34">
          <w:rPr>
            <w:rFonts w:ascii="Times New Roman" w:eastAsiaTheme="minorEastAsia" w:hAnsi="Times New Roman" w:cs="Times New Roman"/>
            <w:sz w:val="22"/>
          </w:rPr>
          <w:tab/>
        </w:r>
        <w:r w:rsidR="00032653" w:rsidRPr="00671A34">
          <w:rPr>
            <w:rStyle w:val="ad"/>
            <w:rFonts w:cs="Times New Roman"/>
          </w:rPr>
          <w:t>Управление обязательствами</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_Toc352250217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20</w:t>
        </w:r>
        <w:r w:rsidR="00032653" w:rsidRPr="00671A34">
          <w:rPr>
            <w:rFonts w:ascii="Times New Roman" w:hAnsi="Times New Roman" w:cs="Times New Roman"/>
            <w:webHidden/>
          </w:rPr>
          <w:fldChar w:fldCharType="end"/>
        </w:r>
      </w:hyperlink>
    </w:p>
    <w:p w:rsidR="00032653" w:rsidRPr="00671A34" w:rsidRDefault="000A1215" w:rsidP="00671A34">
      <w:pPr>
        <w:pStyle w:val="25"/>
        <w:jc w:val="both"/>
        <w:rPr>
          <w:rFonts w:ascii="Times New Roman" w:eastAsiaTheme="minorEastAsia" w:hAnsi="Times New Roman" w:cs="Times New Roman"/>
          <w:sz w:val="22"/>
        </w:rPr>
      </w:pPr>
      <w:hyperlink w:anchor="_Toc352250218" w:history="1">
        <w:r w:rsidR="00032653" w:rsidRPr="00671A34">
          <w:rPr>
            <w:rStyle w:val="ad"/>
            <w:rFonts w:cs="Times New Roman"/>
          </w:rPr>
          <w:t>3.6</w:t>
        </w:r>
        <w:r w:rsidR="00032653" w:rsidRPr="00671A34">
          <w:rPr>
            <w:rFonts w:ascii="Times New Roman" w:eastAsiaTheme="minorEastAsia" w:hAnsi="Times New Roman" w:cs="Times New Roman"/>
            <w:sz w:val="22"/>
          </w:rPr>
          <w:tab/>
        </w:r>
        <w:r w:rsidR="00032653" w:rsidRPr="00671A34">
          <w:rPr>
            <w:rStyle w:val="ad"/>
            <w:rFonts w:cs="Times New Roman"/>
          </w:rPr>
          <w:t>Управление эффективностью деятельности контрагентов</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_Toc352250218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20</w:t>
        </w:r>
        <w:r w:rsidR="00032653" w:rsidRPr="00671A34">
          <w:rPr>
            <w:rFonts w:ascii="Times New Roman" w:hAnsi="Times New Roman" w:cs="Times New Roman"/>
            <w:webHidden/>
          </w:rPr>
          <w:fldChar w:fldCharType="end"/>
        </w:r>
      </w:hyperlink>
    </w:p>
    <w:p w:rsidR="00032653" w:rsidRPr="00671A34" w:rsidRDefault="000A1215" w:rsidP="00671A34">
      <w:pPr>
        <w:pStyle w:val="16"/>
        <w:jc w:val="both"/>
        <w:rPr>
          <w:rFonts w:ascii="Times New Roman" w:eastAsiaTheme="minorEastAsia" w:hAnsi="Times New Roman" w:cs="Times New Roman"/>
          <w:b w:val="0"/>
          <w:bCs w:val="0"/>
          <w:sz w:val="22"/>
        </w:rPr>
      </w:pPr>
      <w:hyperlink w:anchor="_Toc352250219" w:history="1">
        <w:r w:rsidR="00032653" w:rsidRPr="00671A34">
          <w:rPr>
            <w:rStyle w:val="ad"/>
            <w:rFonts w:cs="Times New Roman"/>
          </w:rPr>
          <w:t>4.</w:t>
        </w:r>
        <w:r w:rsidR="00032653" w:rsidRPr="00671A34">
          <w:rPr>
            <w:rFonts w:ascii="Times New Roman" w:eastAsiaTheme="minorEastAsia" w:hAnsi="Times New Roman" w:cs="Times New Roman"/>
            <w:b w:val="0"/>
            <w:bCs w:val="0"/>
            <w:sz w:val="22"/>
          </w:rPr>
          <w:tab/>
        </w:r>
        <w:r w:rsidR="00032653" w:rsidRPr="00671A34">
          <w:rPr>
            <w:rStyle w:val="ad"/>
            <w:rFonts w:cs="Times New Roman"/>
          </w:rPr>
          <w:t>Ресурсы для достижения стратегических целей функциональной области</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_Toc352250219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21</w:t>
        </w:r>
        <w:r w:rsidR="00032653" w:rsidRPr="00671A34">
          <w:rPr>
            <w:rFonts w:ascii="Times New Roman" w:hAnsi="Times New Roman" w:cs="Times New Roman"/>
            <w:webHidden/>
          </w:rPr>
          <w:fldChar w:fldCharType="end"/>
        </w:r>
      </w:hyperlink>
    </w:p>
    <w:p w:rsidR="00032653" w:rsidRPr="00671A34" w:rsidRDefault="000A1215" w:rsidP="00671A34">
      <w:pPr>
        <w:pStyle w:val="25"/>
        <w:jc w:val="both"/>
        <w:rPr>
          <w:rFonts w:ascii="Times New Roman" w:eastAsiaTheme="minorEastAsia" w:hAnsi="Times New Roman" w:cs="Times New Roman"/>
          <w:sz w:val="22"/>
        </w:rPr>
      </w:pPr>
      <w:hyperlink w:anchor="_Toc352250220" w:history="1">
        <w:r w:rsidR="00032653" w:rsidRPr="00671A34">
          <w:rPr>
            <w:rStyle w:val="ad"/>
            <w:rFonts w:cs="Times New Roman"/>
          </w:rPr>
          <w:t>4.1</w:t>
        </w:r>
        <w:r w:rsidR="00032653" w:rsidRPr="00671A34">
          <w:rPr>
            <w:rFonts w:ascii="Times New Roman" w:eastAsiaTheme="minorEastAsia" w:hAnsi="Times New Roman" w:cs="Times New Roman"/>
            <w:sz w:val="22"/>
          </w:rPr>
          <w:tab/>
        </w:r>
        <w:r w:rsidR="00032653" w:rsidRPr="00671A34">
          <w:rPr>
            <w:rStyle w:val="ad"/>
            <w:rFonts w:cs="Times New Roman"/>
          </w:rPr>
          <w:t>Коллегиальные органы</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_Toc352250220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21</w:t>
        </w:r>
        <w:r w:rsidR="00032653" w:rsidRPr="00671A34">
          <w:rPr>
            <w:rFonts w:ascii="Times New Roman" w:hAnsi="Times New Roman" w:cs="Times New Roman"/>
            <w:webHidden/>
          </w:rPr>
          <w:fldChar w:fldCharType="end"/>
        </w:r>
      </w:hyperlink>
    </w:p>
    <w:p w:rsidR="00032653" w:rsidRPr="00671A34" w:rsidRDefault="000A1215" w:rsidP="00671A34">
      <w:pPr>
        <w:pStyle w:val="25"/>
        <w:jc w:val="both"/>
        <w:rPr>
          <w:rFonts w:ascii="Times New Roman" w:eastAsiaTheme="minorEastAsia" w:hAnsi="Times New Roman" w:cs="Times New Roman"/>
          <w:sz w:val="22"/>
        </w:rPr>
      </w:pPr>
      <w:hyperlink w:anchor="_Toc352250221" w:history="1">
        <w:r w:rsidR="00032653" w:rsidRPr="00671A34">
          <w:rPr>
            <w:rStyle w:val="ad"/>
            <w:rFonts w:cs="Times New Roman"/>
          </w:rPr>
          <w:t>4.2</w:t>
        </w:r>
        <w:r w:rsidR="00032653" w:rsidRPr="00671A34">
          <w:rPr>
            <w:rFonts w:ascii="Times New Roman" w:eastAsiaTheme="minorEastAsia" w:hAnsi="Times New Roman" w:cs="Times New Roman"/>
            <w:sz w:val="22"/>
          </w:rPr>
          <w:tab/>
        </w:r>
        <w:r w:rsidR="00032653" w:rsidRPr="00671A34">
          <w:rPr>
            <w:rStyle w:val="ad"/>
            <w:rFonts w:cs="Times New Roman"/>
          </w:rPr>
          <w:t>Межфункциональные группы</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_Toc352250221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22</w:t>
        </w:r>
        <w:r w:rsidR="00032653" w:rsidRPr="00671A34">
          <w:rPr>
            <w:rFonts w:ascii="Times New Roman" w:hAnsi="Times New Roman" w:cs="Times New Roman"/>
            <w:webHidden/>
          </w:rPr>
          <w:fldChar w:fldCharType="end"/>
        </w:r>
      </w:hyperlink>
    </w:p>
    <w:p w:rsidR="00032653" w:rsidRPr="00671A34" w:rsidRDefault="000A1215" w:rsidP="00671A34">
      <w:pPr>
        <w:pStyle w:val="25"/>
        <w:jc w:val="both"/>
        <w:rPr>
          <w:rFonts w:ascii="Times New Roman" w:eastAsiaTheme="minorEastAsia" w:hAnsi="Times New Roman" w:cs="Times New Roman"/>
          <w:sz w:val="22"/>
        </w:rPr>
      </w:pPr>
      <w:hyperlink w:anchor="_Toc352250222" w:history="1">
        <w:r w:rsidR="00032653" w:rsidRPr="00671A34">
          <w:rPr>
            <w:rStyle w:val="ad"/>
            <w:rFonts w:cs="Times New Roman"/>
          </w:rPr>
          <w:t>4.3</w:t>
        </w:r>
        <w:r w:rsidR="00032653" w:rsidRPr="00671A34">
          <w:rPr>
            <w:rFonts w:ascii="Times New Roman" w:eastAsiaTheme="minorEastAsia" w:hAnsi="Times New Roman" w:cs="Times New Roman"/>
            <w:sz w:val="22"/>
          </w:rPr>
          <w:tab/>
        </w:r>
        <w:r w:rsidR="00032653" w:rsidRPr="00671A34">
          <w:rPr>
            <w:rStyle w:val="ad"/>
            <w:rFonts w:cs="Times New Roman"/>
          </w:rPr>
          <w:t>Управляемые процессы</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_Toc352250222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24</w:t>
        </w:r>
        <w:r w:rsidR="00032653" w:rsidRPr="00671A34">
          <w:rPr>
            <w:rFonts w:ascii="Times New Roman" w:hAnsi="Times New Roman" w:cs="Times New Roman"/>
            <w:webHidden/>
          </w:rPr>
          <w:fldChar w:fldCharType="end"/>
        </w:r>
      </w:hyperlink>
    </w:p>
    <w:p w:rsidR="00032653" w:rsidRPr="00671A34" w:rsidRDefault="000A1215" w:rsidP="00671A34">
      <w:pPr>
        <w:pStyle w:val="25"/>
        <w:jc w:val="both"/>
        <w:rPr>
          <w:rFonts w:ascii="Times New Roman" w:eastAsiaTheme="minorEastAsia" w:hAnsi="Times New Roman" w:cs="Times New Roman"/>
          <w:sz w:val="22"/>
        </w:rPr>
      </w:pPr>
      <w:hyperlink w:anchor="_Toc352250223" w:history="1">
        <w:r w:rsidR="00032653" w:rsidRPr="00671A34">
          <w:rPr>
            <w:rStyle w:val="ad"/>
            <w:rFonts w:cs="Times New Roman"/>
          </w:rPr>
          <w:t>4.4</w:t>
        </w:r>
        <w:r w:rsidR="00032653" w:rsidRPr="00671A34">
          <w:rPr>
            <w:rFonts w:ascii="Times New Roman" w:eastAsiaTheme="minorEastAsia" w:hAnsi="Times New Roman" w:cs="Times New Roman"/>
            <w:sz w:val="22"/>
          </w:rPr>
          <w:tab/>
        </w:r>
        <w:r w:rsidR="00032653" w:rsidRPr="00671A34">
          <w:rPr>
            <w:rStyle w:val="ad"/>
            <w:rFonts w:cs="Times New Roman"/>
          </w:rPr>
          <w:t>Финансовое обеспечение</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_Toc352250223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25</w:t>
        </w:r>
        <w:r w:rsidR="00032653" w:rsidRPr="00671A34">
          <w:rPr>
            <w:rFonts w:ascii="Times New Roman" w:hAnsi="Times New Roman" w:cs="Times New Roman"/>
            <w:webHidden/>
          </w:rPr>
          <w:fldChar w:fldCharType="end"/>
        </w:r>
      </w:hyperlink>
    </w:p>
    <w:p w:rsidR="00032653" w:rsidRPr="00671A34" w:rsidRDefault="000A1215" w:rsidP="00671A34">
      <w:pPr>
        <w:pStyle w:val="16"/>
        <w:jc w:val="both"/>
        <w:rPr>
          <w:rFonts w:ascii="Times New Roman" w:eastAsiaTheme="minorEastAsia" w:hAnsi="Times New Roman" w:cs="Times New Roman"/>
          <w:b w:val="0"/>
          <w:bCs w:val="0"/>
          <w:sz w:val="22"/>
        </w:rPr>
      </w:pPr>
      <w:hyperlink w:anchor="_Toc352250224" w:history="1">
        <w:r w:rsidR="00032653" w:rsidRPr="00671A34">
          <w:rPr>
            <w:rStyle w:val="ad"/>
            <w:rFonts w:cs="Times New Roman"/>
          </w:rPr>
          <w:t>5.</w:t>
        </w:r>
        <w:r w:rsidR="00032653" w:rsidRPr="00671A34">
          <w:rPr>
            <w:rFonts w:ascii="Times New Roman" w:eastAsiaTheme="minorEastAsia" w:hAnsi="Times New Roman" w:cs="Times New Roman"/>
            <w:b w:val="0"/>
            <w:bCs w:val="0"/>
            <w:sz w:val="22"/>
          </w:rPr>
          <w:tab/>
        </w:r>
        <w:r w:rsidR="00032653" w:rsidRPr="00671A34">
          <w:rPr>
            <w:rStyle w:val="ad"/>
            <w:rFonts w:cs="Times New Roman"/>
          </w:rPr>
          <w:t>Риски</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_Toc352250224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25</w:t>
        </w:r>
        <w:r w:rsidR="00032653" w:rsidRPr="00671A34">
          <w:rPr>
            <w:rFonts w:ascii="Times New Roman" w:hAnsi="Times New Roman" w:cs="Times New Roman"/>
            <w:webHidden/>
          </w:rPr>
          <w:fldChar w:fldCharType="end"/>
        </w:r>
      </w:hyperlink>
    </w:p>
    <w:p w:rsidR="00032653" w:rsidRPr="00671A34" w:rsidRDefault="000A1215" w:rsidP="00671A34">
      <w:pPr>
        <w:pStyle w:val="16"/>
        <w:jc w:val="both"/>
        <w:rPr>
          <w:rFonts w:ascii="Times New Roman" w:eastAsiaTheme="minorEastAsia" w:hAnsi="Times New Roman" w:cs="Times New Roman"/>
          <w:b w:val="0"/>
          <w:bCs w:val="0"/>
          <w:sz w:val="22"/>
        </w:rPr>
      </w:pPr>
      <w:hyperlink w:anchor="_Toc352250225" w:history="1">
        <w:r w:rsidR="00032653" w:rsidRPr="00671A34">
          <w:rPr>
            <w:rStyle w:val="ad"/>
            <w:rFonts w:cs="Times New Roman"/>
          </w:rPr>
          <w:t>6.</w:t>
        </w:r>
        <w:r w:rsidR="00032653" w:rsidRPr="00671A34">
          <w:rPr>
            <w:rFonts w:ascii="Times New Roman" w:eastAsiaTheme="minorEastAsia" w:hAnsi="Times New Roman" w:cs="Times New Roman"/>
            <w:b w:val="0"/>
            <w:bCs w:val="0"/>
            <w:sz w:val="22"/>
          </w:rPr>
          <w:tab/>
        </w:r>
        <w:r w:rsidR="00032653" w:rsidRPr="00671A34">
          <w:rPr>
            <w:rStyle w:val="ad"/>
            <w:rFonts w:cs="Times New Roman"/>
          </w:rPr>
          <w:t>Ответственность</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_Toc352250225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27</w:t>
        </w:r>
        <w:r w:rsidR="00032653" w:rsidRPr="00671A34">
          <w:rPr>
            <w:rFonts w:ascii="Times New Roman" w:hAnsi="Times New Roman" w:cs="Times New Roman"/>
            <w:webHidden/>
          </w:rPr>
          <w:fldChar w:fldCharType="end"/>
        </w:r>
      </w:hyperlink>
    </w:p>
    <w:p w:rsidR="00032653" w:rsidRPr="00671A34" w:rsidRDefault="000A1215" w:rsidP="00671A34">
      <w:pPr>
        <w:pStyle w:val="31"/>
        <w:jc w:val="both"/>
        <w:rPr>
          <w:rFonts w:ascii="Times New Roman" w:eastAsiaTheme="minorEastAsia" w:hAnsi="Times New Roman" w:cs="Times New Roman"/>
          <w:b w:val="0"/>
          <w:bCs w:val="0"/>
          <w:i w:val="0"/>
          <w:iCs w:val="0"/>
          <w:sz w:val="22"/>
        </w:rPr>
      </w:pPr>
      <w:hyperlink w:anchor="_Toc352250226" w:history="1">
        <w:r w:rsidR="00032653" w:rsidRPr="00671A34">
          <w:rPr>
            <w:rStyle w:val="ad"/>
            <w:rFonts w:cs="Times New Roman"/>
          </w:rPr>
          <w:t>Требования к распределению ролей в процессе закупочной деятельности</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_Toc352250226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29</w:t>
        </w:r>
        <w:r w:rsidR="00032653" w:rsidRPr="00671A34">
          <w:rPr>
            <w:rFonts w:ascii="Times New Roman" w:hAnsi="Times New Roman" w:cs="Times New Roman"/>
            <w:webHidden/>
          </w:rPr>
          <w:fldChar w:fldCharType="end"/>
        </w:r>
      </w:hyperlink>
    </w:p>
    <w:p w:rsidR="00032653" w:rsidRPr="00671A34" w:rsidRDefault="000A1215" w:rsidP="00671A34">
      <w:pPr>
        <w:pStyle w:val="31"/>
        <w:jc w:val="both"/>
        <w:rPr>
          <w:rFonts w:ascii="Times New Roman" w:eastAsiaTheme="minorEastAsia" w:hAnsi="Times New Roman" w:cs="Times New Roman"/>
          <w:b w:val="0"/>
          <w:bCs w:val="0"/>
          <w:i w:val="0"/>
          <w:iCs w:val="0"/>
          <w:sz w:val="22"/>
        </w:rPr>
      </w:pPr>
      <w:hyperlink w:anchor="_Toc352250227" w:history="1">
        <w:r w:rsidR="00032653" w:rsidRPr="00671A34">
          <w:rPr>
            <w:rStyle w:val="ad"/>
            <w:rFonts w:cs="Times New Roman"/>
          </w:rPr>
          <w:t>Пример матрицы распределения полномочий Функции в области закупок</w:t>
        </w:r>
        <w:r w:rsidR="00032653" w:rsidRPr="00671A34">
          <w:rPr>
            <w:rFonts w:ascii="Times New Roman" w:hAnsi="Times New Roman" w:cs="Times New Roman"/>
            <w:webHidden/>
          </w:rPr>
          <w:tab/>
        </w:r>
        <w:r w:rsidR="00032653" w:rsidRPr="00671A34">
          <w:rPr>
            <w:rFonts w:ascii="Times New Roman" w:hAnsi="Times New Roman" w:cs="Times New Roman"/>
            <w:webHidden/>
          </w:rPr>
          <w:fldChar w:fldCharType="begin"/>
        </w:r>
        <w:r w:rsidR="00032653" w:rsidRPr="00671A34">
          <w:rPr>
            <w:rFonts w:ascii="Times New Roman" w:hAnsi="Times New Roman" w:cs="Times New Roman"/>
            <w:webHidden/>
          </w:rPr>
          <w:instrText xml:space="preserve"> PAGEREF _Toc352250227 \h </w:instrText>
        </w:r>
        <w:r w:rsidR="00032653" w:rsidRPr="00671A34">
          <w:rPr>
            <w:rFonts w:ascii="Times New Roman" w:hAnsi="Times New Roman" w:cs="Times New Roman"/>
            <w:webHidden/>
          </w:rPr>
        </w:r>
        <w:r w:rsidR="00032653" w:rsidRPr="00671A34">
          <w:rPr>
            <w:rFonts w:ascii="Times New Roman" w:hAnsi="Times New Roman" w:cs="Times New Roman"/>
            <w:webHidden/>
          </w:rPr>
          <w:fldChar w:fldCharType="separate"/>
        </w:r>
        <w:r w:rsidR="00032653" w:rsidRPr="00671A34">
          <w:rPr>
            <w:rFonts w:ascii="Times New Roman" w:hAnsi="Times New Roman" w:cs="Times New Roman"/>
            <w:webHidden/>
          </w:rPr>
          <w:t>38</w:t>
        </w:r>
        <w:r w:rsidR="00032653" w:rsidRPr="00671A34">
          <w:rPr>
            <w:rFonts w:ascii="Times New Roman" w:hAnsi="Times New Roman" w:cs="Times New Roman"/>
            <w:webHidden/>
          </w:rPr>
          <w:fldChar w:fldCharType="end"/>
        </w:r>
      </w:hyperlink>
    </w:p>
    <w:p w:rsidR="00032653" w:rsidRPr="00671A34" w:rsidRDefault="00032653" w:rsidP="00671A34">
      <w:pPr>
        <w:pStyle w:val="af9"/>
        <w:jc w:val="both"/>
        <w:rPr>
          <w:rFonts w:ascii="Times New Roman" w:hAnsi="Times New Roman" w:cs="Times New Roman"/>
        </w:rPr>
      </w:pPr>
      <w:r w:rsidRPr="00671A34">
        <w:rPr>
          <w:rFonts w:ascii="Times New Roman" w:hAnsi="Times New Roman" w:cs="Times New Roman"/>
        </w:rPr>
        <w:fldChar w:fldCharType="end"/>
      </w:r>
      <w:r w:rsidRPr="00671A34">
        <w:rPr>
          <w:rFonts w:ascii="Times New Roman" w:hAnsi="Times New Roman" w:cs="Times New Roman"/>
        </w:rPr>
        <w:t>Регистрация изменений</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20" w:firstRow="1" w:lastRow="0" w:firstColumn="0" w:lastColumn="0" w:noHBand="0" w:noVBand="0"/>
      </w:tblPr>
      <w:tblGrid>
        <w:gridCol w:w="1242"/>
        <w:gridCol w:w="2268"/>
        <w:gridCol w:w="2268"/>
        <w:gridCol w:w="3969"/>
      </w:tblGrid>
      <w:tr w:rsidR="00032653" w:rsidRPr="00671A34" w:rsidTr="00671A34">
        <w:trPr>
          <w:cantSplit/>
          <w:tblHeader/>
          <w:jc w:val="center"/>
        </w:trPr>
        <w:tc>
          <w:tcPr>
            <w:tcW w:w="124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32653" w:rsidRPr="00671A34" w:rsidRDefault="00032653" w:rsidP="00671A34">
            <w:pPr>
              <w:pStyle w:val="110"/>
              <w:jc w:val="both"/>
              <w:rPr>
                <w:rFonts w:ascii="Times New Roman" w:hAnsi="Times New Roman" w:cs="Times New Roman"/>
              </w:rPr>
            </w:pPr>
            <w:r w:rsidRPr="00671A34">
              <w:rPr>
                <w:rFonts w:ascii="Times New Roman" w:hAnsi="Times New Roman" w:cs="Times New Roman"/>
              </w:rPr>
              <w:t>Редакция</w:t>
            </w:r>
          </w:p>
        </w:tc>
        <w:tc>
          <w:tcPr>
            <w:tcW w:w="226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32653" w:rsidRPr="00671A34" w:rsidRDefault="00032653" w:rsidP="00671A34">
            <w:pPr>
              <w:pStyle w:val="110"/>
              <w:jc w:val="both"/>
              <w:rPr>
                <w:rFonts w:ascii="Times New Roman" w:hAnsi="Times New Roman" w:cs="Times New Roman"/>
              </w:rPr>
            </w:pPr>
            <w:r w:rsidRPr="00671A34">
              <w:rPr>
                <w:rFonts w:ascii="Times New Roman" w:hAnsi="Times New Roman" w:cs="Times New Roman"/>
              </w:rPr>
              <w:t>Дата утверждения</w:t>
            </w:r>
          </w:p>
        </w:tc>
        <w:tc>
          <w:tcPr>
            <w:tcW w:w="226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32653" w:rsidRPr="00671A34" w:rsidRDefault="00032653" w:rsidP="00671A34">
            <w:pPr>
              <w:pStyle w:val="110"/>
              <w:jc w:val="both"/>
              <w:rPr>
                <w:rFonts w:ascii="Times New Roman" w:hAnsi="Times New Roman" w:cs="Times New Roman"/>
              </w:rPr>
            </w:pPr>
            <w:r w:rsidRPr="00671A34">
              <w:rPr>
                <w:rFonts w:ascii="Times New Roman" w:hAnsi="Times New Roman" w:cs="Times New Roman"/>
              </w:rPr>
              <w:t>Дата ввода в действие</w:t>
            </w:r>
          </w:p>
        </w:tc>
        <w:tc>
          <w:tcPr>
            <w:tcW w:w="396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032653" w:rsidRPr="00671A34" w:rsidRDefault="00032653" w:rsidP="00671A34">
            <w:pPr>
              <w:pStyle w:val="110"/>
              <w:jc w:val="both"/>
              <w:rPr>
                <w:rFonts w:ascii="Times New Roman" w:hAnsi="Times New Roman" w:cs="Times New Roman"/>
              </w:rPr>
            </w:pPr>
            <w:r w:rsidRPr="00671A34">
              <w:rPr>
                <w:rFonts w:ascii="Times New Roman" w:hAnsi="Times New Roman" w:cs="Times New Roman"/>
              </w:rPr>
              <w:t>Реквизиты утвердившего документа</w:t>
            </w:r>
          </w:p>
        </w:tc>
      </w:tr>
      <w:tr w:rsidR="00032653" w:rsidRPr="00671A34" w:rsidTr="00671A34">
        <w:trPr>
          <w:cantSplit/>
          <w:jc w:val="center"/>
        </w:trPr>
        <w:tc>
          <w:tcPr>
            <w:tcW w:w="1242" w:type="dxa"/>
            <w:shd w:val="clear" w:color="auto" w:fill="auto"/>
            <w:noWrap/>
            <w:vAlign w:val="center"/>
          </w:tcPr>
          <w:p w:rsidR="00032653" w:rsidRPr="00671A34" w:rsidRDefault="00032653" w:rsidP="00671A34">
            <w:pPr>
              <w:pStyle w:val="afff"/>
              <w:jc w:val="both"/>
              <w:rPr>
                <w:rFonts w:ascii="Times New Roman" w:hAnsi="Times New Roman" w:cs="Times New Roman"/>
              </w:rPr>
            </w:pPr>
            <w:r w:rsidRPr="00671A34">
              <w:rPr>
                <w:rFonts w:ascii="Times New Roman" w:hAnsi="Times New Roman" w:cs="Times New Roman"/>
              </w:rPr>
              <w:t>1.0</w:t>
            </w:r>
          </w:p>
        </w:tc>
        <w:tc>
          <w:tcPr>
            <w:tcW w:w="2268" w:type="dxa"/>
            <w:shd w:val="clear" w:color="auto" w:fill="auto"/>
            <w:noWrap/>
            <w:vAlign w:val="center"/>
          </w:tcPr>
          <w:p w:rsidR="00032653" w:rsidRPr="00671A34" w:rsidRDefault="00032653" w:rsidP="00671A34">
            <w:pPr>
              <w:pStyle w:val="afff0"/>
              <w:jc w:val="both"/>
              <w:rPr>
                <w:rFonts w:ascii="Times New Roman" w:hAnsi="Times New Roman" w:cs="Times New Roman"/>
              </w:rPr>
            </w:pPr>
            <w:r w:rsidRPr="00671A34">
              <w:rPr>
                <w:rFonts w:ascii="Times New Roman" w:hAnsi="Times New Roman" w:cs="Times New Roman"/>
              </w:rPr>
              <w:t>ДД.ММ</w:t>
            </w:r>
            <w:proofErr w:type="gramStart"/>
            <w:r w:rsidRPr="00671A34">
              <w:rPr>
                <w:rFonts w:ascii="Times New Roman" w:hAnsi="Times New Roman" w:cs="Times New Roman"/>
              </w:rPr>
              <w:t>.Г</w:t>
            </w:r>
            <w:proofErr w:type="gramEnd"/>
            <w:r w:rsidRPr="00671A34">
              <w:rPr>
                <w:rFonts w:ascii="Times New Roman" w:hAnsi="Times New Roman" w:cs="Times New Roman"/>
              </w:rPr>
              <w:t>ГГГ</w:t>
            </w:r>
          </w:p>
        </w:tc>
        <w:tc>
          <w:tcPr>
            <w:tcW w:w="2268" w:type="dxa"/>
            <w:shd w:val="clear" w:color="auto" w:fill="auto"/>
            <w:noWrap/>
            <w:vAlign w:val="center"/>
          </w:tcPr>
          <w:p w:rsidR="00032653" w:rsidRPr="00671A34" w:rsidRDefault="00032653" w:rsidP="00671A34">
            <w:pPr>
              <w:pStyle w:val="afff0"/>
              <w:jc w:val="both"/>
              <w:rPr>
                <w:rFonts w:ascii="Times New Roman" w:hAnsi="Times New Roman" w:cs="Times New Roman"/>
              </w:rPr>
            </w:pPr>
            <w:r w:rsidRPr="00671A34">
              <w:rPr>
                <w:rFonts w:ascii="Times New Roman" w:hAnsi="Times New Roman" w:cs="Times New Roman"/>
              </w:rPr>
              <w:t>ДД.ММ</w:t>
            </w:r>
            <w:proofErr w:type="gramStart"/>
            <w:r w:rsidRPr="00671A34">
              <w:rPr>
                <w:rFonts w:ascii="Times New Roman" w:hAnsi="Times New Roman" w:cs="Times New Roman"/>
              </w:rPr>
              <w:t>.Г</w:t>
            </w:r>
            <w:proofErr w:type="gramEnd"/>
            <w:r w:rsidRPr="00671A34">
              <w:rPr>
                <w:rFonts w:ascii="Times New Roman" w:hAnsi="Times New Roman" w:cs="Times New Roman"/>
              </w:rPr>
              <w:t>ГГГ</w:t>
            </w:r>
          </w:p>
        </w:tc>
        <w:tc>
          <w:tcPr>
            <w:tcW w:w="3969" w:type="dxa"/>
            <w:shd w:val="clear" w:color="auto" w:fill="auto"/>
            <w:noWrap/>
            <w:vAlign w:val="center"/>
          </w:tcPr>
          <w:p w:rsidR="00032653" w:rsidRPr="00671A34" w:rsidRDefault="00032653" w:rsidP="00671A34">
            <w:pPr>
              <w:pStyle w:val="affe"/>
              <w:jc w:val="both"/>
              <w:rPr>
                <w:rFonts w:ascii="Times New Roman" w:hAnsi="Times New Roman" w:cs="Times New Roman"/>
              </w:rPr>
            </w:pPr>
            <w:r w:rsidRPr="00671A34">
              <w:rPr>
                <w:rFonts w:ascii="Times New Roman" w:hAnsi="Times New Roman" w:cs="Times New Roman"/>
              </w:rPr>
              <w:t>Приказ от «ДД» месяц 201_г. №______</w:t>
            </w:r>
          </w:p>
        </w:tc>
      </w:tr>
      <w:tr w:rsidR="00032653" w:rsidRPr="00671A34" w:rsidTr="00671A34">
        <w:trPr>
          <w:cantSplit/>
          <w:jc w:val="center"/>
        </w:trPr>
        <w:tc>
          <w:tcPr>
            <w:tcW w:w="1242" w:type="dxa"/>
            <w:shd w:val="clear" w:color="auto" w:fill="auto"/>
            <w:noWrap/>
            <w:vAlign w:val="center"/>
          </w:tcPr>
          <w:p w:rsidR="00032653" w:rsidRPr="00671A34" w:rsidRDefault="00032653" w:rsidP="00671A34">
            <w:pPr>
              <w:pStyle w:val="afff"/>
              <w:jc w:val="both"/>
              <w:rPr>
                <w:rFonts w:ascii="Times New Roman" w:hAnsi="Times New Roman" w:cs="Times New Roman"/>
              </w:rPr>
            </w:pPr>
          </w:p>
        </w:tc>
        <w:tc>
          <w:tcPr>
            <w:tcW w:w="2268" w:type="dxa"/>
            <w:shd w:val="clear" w:color="auto" w:fill="auto"/>
            <w:noWrap/>
            <w:vAlign w:val="center"/>
          </w:tcPr>
          <w:p w:rsidR="00032653" w:rsidRPr="00671A34" w:rsidRDefault="00032653" w:rsidP="00671A34">
            <w:pPr>
              <w:pStyle w:val="afff0"/>
              <w:jc w:val="both"/>
              <w:rPr>
                <w:rFonts w:ascii="Times New Roman" w:hAnsi="Times New Roman" w:cs="Times New Roman"/>
              </w:rPr>
            </w:pPr>
          </w:p>
        </w:tc>
        <w:tc>
          <w:tcPr>
            <w:tcW w:w="2268" w:type="dxa"/>
            <w:shd w:val="clear" w:color="auto" w:fill="auto"/>
            <w:noWrap/>
            <w:vAlign w:val="center"/>
          </w:tcPr>
          <w:p w:rsidR="00032653" w:rsidRPr="00671A34" w:rsidRDefault="00032653" w:rsidP="00671A34">
            <w:pPr>
              <w:pStyle w:val="afff0"/>
              <w:jc w:val="both"/>
              <w:rPr>
                <w:rFonts w:ascii="Times New Roman" w:hAnsi="Times New Roman" w:cs="Times New Roman"/>
              </w:rPr>
            </w:pPr>
          </w:p>
        </w:tc>
        <w:tc>
          <w:tcPr>
            <w:tcW w:w="3969" w:type="dxa"/>
            <w:shd w:val="clear" w:color="auto" w:fill="auto"/>
            <w:noWrap/>
            <w:vAlign w:val="center"/>
          </w:tcPr>
          <w:p w:rsidR="00032653" w:rsidRPr="00671A34" w:rsidRDefault="00032653" w:rsidP="00671A34">
            <w:pPr>
              <w:pStyle w:val="affe"/>
              <w:jc w:val="both"/>
              <w:rPr>
                <w:rFonts w:ascii="Times New Roman" w:hAnsi="Times New Roman" w:cs="Times New Roman"/>
              </w:rPr>
            </w:pPr>
          </w:p>
        </w:tc>
      </w:tr>
    </w:tbl>
    <w:p w:rsidR="00032653" w:rsidRPr="00671A34" w:rsidRDefault="00032653" w:rsidP="00671A34">
      <w:pPr>
        <w:pStyle w:val="12"/>
        <w:jc w:val="both"/>
        <w:rPr>
          <w:rFonts w:ascii="Times New Roman" w:hAnsi="Times New Roman" w:cs="Times New Roman"/>
        </w:rPr>
      </w:pPr>
      <w:bookmarkStart w:id="0" w:name="_Toc521305170"/>
      <w:r w:rsidRPr="00671A34">
        <w:rPr>
          <w:rFonts w:ascii="Times New Roman" w:hAnsi="Times New Roman" w:cs="Times New Roman"/>
        </w:rPr>
        <w:br w:type="page"/>
      </w:r>
      <w:bookmarkStart w:id="1" w:name="_Toc352250205"/>
      <w:bookmarkStart w:id="2" w:name="_Toc343867418"/>
      <w:bookmarkEnd w:id="0"/>
      <w:r w:rsidRPr="00671A34">
        <w:rPr>
          <w:rFonts w:ascii="Times New Roman" w:hAnsi="Times New Roman" w:cs="Times New Roman"/>
        </w:rPr>
        <w:lastRenderedPageBreak/>
        <w:t>Общие положения</w:t>
      </w:r>
      <w:bookmarkEnd w:id="1"/>
      <w:bookmarkEnd w:id="2"/>
    </w:p>
    <w:p w:rsidR="00032653" w:rsidRPr="00671A34" w:rsidRDefault="00032653" w:rsidP="00671A34">
      <w:pPr>
        <w:pStyle w:val="21"/>
        <w:jc w:val="both"/>
        <w:rPr>
          <w:rFonts w:ascii="Times New Roman" w:hAnsi="Times New Roman" w:cs="Times New Roman"/>
        </w:rPr>
      </w:pPr>
      <w:bookmarkStart w:id="3" w:name="_Toc521812774"/>
      <w:bookmarkStart w:id="4" w:name="_Toc233099825"/>
      <w:bookmarkStart w:id="5" w:name="_Toc352250206"/>
      <w:bookmarkStart w:id="6" w:name="_Toc343867419"/>
      <w:r w:rsidRPr="00671A34">
        <w:rPr>
          <w:rFonts w:ascii="Times New Roman" w:hAnsi="Times New Roman" w:cs="Times New Roman"/>
        </w:rPr>
        <w:t>Область применения</w:t>
      </w:r>
      <w:bookmarkEnd w:id="3"/>
      <w:bookmarkEnd w:id="4"/>
      <w:bookmarkEnd w:id="5"/>
      <w:bookmarkEnd w:id="6"/>
    </w:p>
    <w:p w:rsidR="00032653" w:rsidRPr="00671A34" w:rsidRDefault="00032653" w:rsidP="00671A34">
      <w:pPr>
        <w:pStyle w:val="30"/>
        <w:jc w:val="both"/>
        <w:rPr>
          <w:rFonts w:ascii="Times New Roman" w:hAnsi="Times New Roman" w:cs="Times New Roman"/>
        </w:rPr>
      </w:pPr>
      <w:bookmarkStart w:id="7" w:name="_Toc233099826"/>
      <w:bookmarkStart w:id="8" w:name="_Toc66253278"/>
      <w:bookmarkStart w:id="9" w:name="_Toc68691254"/>
      <w:r w:rsidRPr="00671A34">
        <w:rPr>
          <w:rFonts w:ascii="Times New Roman" w:hAnsi="Times New Roman" w:cs="Times New Roman"/>
        </w:rPr>
        <w:t>Положение устанавливает единые требования, определяет основные цели и принципы организации и проведения закупочных процедур, содержит описание основных элементов процесса закупок МТР, работ, услуг.</w:t>
      </w:r>
    </w:p>
    <w:p w:rsidR="00032653" w:rsidRPr="00671A34" w:rsidRDefault="00671A34" w:rsidP="00671A34">
      <w:pPr>
        <w:pStyle w:val="30"/>
        <w:jc w:val="both"/>
        <w:rPr>
          <w:rFonts w:ascii="Times New Roman" w:hAnsi="Times New Roman" w:cs="Times New Roman"/>
        </w:rPr>
      </w:pPr>
      <w:r w:rsidRPr="00671A34">
        <w:rPr>
          <w:rFonts w:ascii="Times New Roman" w:hAnsi="Times New Roman" w:cs="Times New Roman"/>
        </w:rPr>
        <w:t>Настоящий Порядок является обязательным для использования во всех ССП Общества</w:t>
      </w:r>
      <w:r w:rsidR="00032653" w:rsidRPr="00671A34">
        <w:rPr>
          <w:rFonts w:ascii="Times New Roman" w:hAnsi="Times New Roman" w:cs="Times New Roman"/>
        </w:rPr>
        <w:t xml:space="preserve"> </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Предметом регулирования настоящего Положения не является:</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приобретение иностранной валюты;</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купля-продажа ценных бумаг и валютных ценностей;</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аренда земли и недвижимого имущества;</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осуществление налоговых платежей, сборов, пошлин, установленных действующим законодательством;</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деятельность Функции «Экономика и финансы» на финансовых рынках, включая:</w:t>
      </w:r>
    </w:p>
    <w:p w:rsidR="00032653" w:rsidRPr="00671A34" w:rsidRDefault="00032653" w:rsidP="00671A34">
      <w:pPr>
        <w:pStyle w:val="10"/>
        <w:numPr>
          <w:ilvl w:val="0"/>
          <w:numId w:val="0"/>
        </w:numPr>
        <w:ind w:left="1134"/>
        <w:jc w:val="both"/>
        <w:rPr>
          <w:rFonts w:ascii="Times New Roman" w:hAnsi="Times New Roman" w:cs="Times New Roman"/>
        </w:rPr>
      </w:pPr>
      <w:r w:rsidRPr="00671A34">
        <w:rPr>
          <w:rFonts w:ascii="Times New Roman" w:hAnsi="Times New Roman" w:cs="Times New Roman"/>
        </w:rPr>
        <w:t>- привлечение кредитных (заемных) средств, организация любых видов финансирования, в том числе торговое финансирование (аккредитивы, гарантии, факторинг и другие инструменты торгового финансирования)</w:t>
      </w:r>
    </w:p>
    <w:p w:rsidR="00032653" w:rsidRPr="00671A34" w:rsidRDefault="00032653" w:rsidP="00671A34">
      <w:pPr>
        <w:pStyle w:val="10"/>
        <w:numPr>
          <w:ilvl w:val="0"/>
          <w:numId w:val="0"/>
        </w:numPr>
        <w:ind w:left="1134"/>
        <w:jc w:val="both"/>
        <w:rPr>
          <w:rFonts w:ascii="Times New Roman" w:hAnsi="Times New Roman" w:cs="Times New Roman"/>
        </w:rPr>
      </w:pPr>
      <w:r w:rsidRPr="00671A34">
        <w:rPr>
          <w:rFonts w:ascii="Times New Roman" w:hAnsi="Times New Roman" w:cs="Times New Roman"/>
        </w:rPr>
        <w:t>- страхование</w:t>
      </w:r>
    </w:p>
    <w:p w:rsidR="00032653" w:rsidRPr="00671A34" w:rsidRDefault="00032653" w:rsidP="00671A34">
      <w:pPr>
        <w:pStyle w:val="10"/>
        <w:numPr>
          <w:ilvl w:val="0"/>
          <w:numId w:val="0"/>
        </w:numPr>
        <w:ind w:left="1134"/>
        <w:jc w:val="both"/>
        <w:rPr>
          <w:rFonts w:ascii="Times New Roman" w:hAnsi="Times New Roman" w:cs="Times New Roman"/>
        </w:rPr>
      </w:pPr>
      <w:r w:rsidRPr="00671A34">
        <w:rPr>
          <w:rFonts w:ascii="Times New Roman" w:hAnsi="Times New Roman" w:cs="Times New Roman"/>
        </w:rPr>
        <w:t xml:space="preserve">- расчетно-кассовые, депозитные, валютно-обменные операции, </w:t>
      </w:r>
    </w:p>
    <w:p w:rsidR="00032653" w:rsidRPr="00671A34" w:rsidRDefault="00032653" w:rsidP="00671A34">
      <w:pPr>
        <w:pStyle w:val="10"/>
        <w:numPr>
          <w:ilvl w:val="0"/>
          <w:numId w:val="0"/>
        </w:numPr>
        <w:ind w:left="1134"/>
        <w:jc w:val="both"/>
        <w:rPr>
          <w:rFonts w:ascii="Times New Roman" w:hAnsi="Times New Roman" w:cs="Times New Roman"/>
        </w:rPr>
      </w:pPr>
      <w:r w:rsidRPr="00671A34">
        <w:rPr>
          <w:rFonts w:ascii="Times New Roman" w:hAnsi="Times New Roman" w:cs="Times New Roman"/>
        </w:rPr>
        <w:t>- работа с рейтинговыми агентствами</w:t>
      </w:r>
    </w:p>
    <w:p w:rsidR="00032653" w:rsidRPr="00671A34" w:rsidRDefault="00032653" w:rsidP="00671A34">
      <w:pPr>
        <w:pStyle w:val="10"/>
        <w:numPr>
          <w:ilvl w:val="0"/>
          <w:numId w:val="0"/>
        </w:numPr>
        <w:ind w:left="1134"/>
        <w:jc w:val="both"/>
        <w:rPr>
          <w:rFonts w:ascii="Times New Roman" w:hAnsi="Times New Roman" w:cs="Times New Roman"/>
        </w:rPr>
      </w:pPr>
      <w:r w:rsidRPr="00671A34">
        <w:rPr>
          <w:rFonts w:ascii="Times New Roman" w:hAnsi="Times New Roman" w:cs="Times New Roman"/>
        </w:rPr>
        <w:t xml:space="preserve">- организация </w:t>
      </w:r>
      <w:proofErr w:type="spellStart"/>
      <w:r w:rsidRPr="00671A34">
        <w:rPr>
          <w:rFonts w:ascii="Times New Roman" w:hAnsi="Times New Roman" w:cs="Times New Roman"/>
        </w:rPr>
        <w:t>роадшоу</w:t>
      </w:r>
      <w:proofErr w:type="spellEnd"/>
      <w:r w:rsidRPr="00671A34">
        <w:rPr>
          <w:rFonts w:ascii="Times New Roman" w:hAnsi="Times New Roman" w:cs="Times New Roman"/>
        </w:rPr>
        <w:t>, участие в инвестиционно-банковских конференциях.</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Требования, изложенные в настоящем Положении, не отменяют и не заменяют </w:t>
      </w:r>
      <w:proofErr w:type="gramStart"/>
      <w:r w:rsidRPr="00671A34">
        <w:rPr>
          <w:rFonts w:ascii="Times New Roman" w:hAnsi="Times New Roman" w:cs="Times New Roman"/>
        </w:rPr>
        <w:t>требований</w:t>
      </w:r>
      <w:proofErr w:type="gramEnd"/>
      <w:r w:rsidRPr="00671A34">
        <w:rPr>
          <w:rFonts w:ascii="Times New Roman" w:hAnsi="Times New Roman" w:cs="Times New Roman"/>
        </w:rPr>
        <w:t xml:space="preserve"> действующих нормативно-правовых актов Российской Федерации.</w:t>
      </w:r>
    </w:p>
    <w:p w:rsidR="00032653" w:rsidRPr="00671A34" w:rsidRDefault="00032653" w:rsidP="00671A34">
      <w:pPr>
        <w:pStyle w:val="21"/>
        <w:jc w:val="both"/>
        <w:rPr>
          <w:rFonts w:ascii="Times New Roman" w:hAnsi="Times New Roman" w:cs="Times New Roman"/>
        </w:rPr>
      </w:pPr>
      <w:bookmarkStart w:id="10" w:name="_Toc352250207"/>
      <w:bookmarkStart w:id="11" w:name="_Toc343867420"/>
      <w:r w:rsidRPr="00671A34">
        <w:rPr>
          <w:rFonts w:ascii="Times New Roman" w:hAnsi="Times New Roman" w:cs="Times New Roman"/>
        </w:rPr>
        <w:t>Ссылочные документы</w:t>
      </w:r>
      <w:bookmarkEnd w:id="7"/>
      <w:bookmarkEnd w:id="10"/>
      <w:bookmarkEnd w:id="11"/>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Гражданский Кодекс Российской Федерации (далее ГК РФ).</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Федеральный закон №223-ФЗ от 18. 07.2011 г. «О закупках товаров, работ, услуг отдельными видами юридических лиц».</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lastRenderedPageBreak/>
        <w:t>Федеральный закон №324-ФЗ от 30.12.2012 г. «О внесении изменении в Федеральный закон «О закупках товаров, работ, услуг отдельными видами юридических лиц».</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СТП </w:t>
      </w:r>
      <w:r w:rsidR="00190948">
        <w:rPr>
          <w:rFonts w:ascii="Times New Roman" w:hAnsi="Times New Roman" w:cs="Times New Roman"/>
        </w:rPr>
        <w:t>СНХ</w:t>
      </w:r>
      <w:bookmarkStart w:id="12" w:name="_GoBack"/>
      <w:bookmarkEnd w:id="12"/>
      <w:r w:rsidRPr="00671A34">
        <w:rPr>
          <w:rFonts w:ascii="Times New Roman" w:hAnsi="Times New Roman" w:cs="Times New Roman"/>
        </w:rPr>
        <w:t xml:space="preserve"> 31-ПР01-01  «Порядок выбора поставщика».</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СТП СР 31-ПР02-01 «Порядок управления категориями МТР».</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СТП СР 31-ПР03-01 «Порядок проведения квалификации контрагентов».</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СТП СР 31-ПР04-01 «Порядок управления обязательствами».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СТП СР 31-ПР05-01 «Порядок управления эффективностью деятельности поставщиков».</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 СТП СР 31-ПР01-02 «Порядок проведения конкурентных процедур в ООО «СИБУР» и на предприятиях ОАО «СИБУР Холдинг».</w:t>
      </w:r>
    </w:p>
    <w:p w:rsidR="00032653" w:rsidRPr="00671A34" w:rsidRDefault="00671A34" w:rsidP="00671A34">
      <w:pPr>
        <w:pStyle w:val="30"/>
        <w:jc w:val="both"/>
        <w:rPr>
          <w:rFonts w:ascii="Times New Roman" w:hAnsi="Times New Roman" w:cs="Times New Roman"/>
          <w:szCs w:val="26"/>
        </w:rPr>
      </w:pPr>
      <w:r w:rsidRPr="00671A34">
        <w:rPr>
          <w:rFonts w:ascii="Times New Roman" w:eastAsia="Times New Roman" w:hAnsi="Times New Roman" w:cs="Times New Roman"/>
          <w:szCs w:val="26"/>
        </w:rPr>
        <w:t xml:space="preserve">Матрица операционных лимитов по выбору контрагента в                                         </w:t>
      </w:r>
      <w:r w:rsidRPr="00671A34">
        <w:rPr>
          <w:rFonts w:ascii="Times New Roman" w:eastAsia="Times New Roman" w:hAnsi="Times New Roman" w:cs="Times New Roman"/>
          <w:bCs/>
          <w:color w:val="000000"/>
          <w:szCs w:val="26"/>
        </w:rPr>
        <w:t>ОАО «Сибур-Нефтехим</w:t>
      </w:r>
      <w:r w:rsidRPr="00671A34">
        <w:rPr>
          <w:rFonts w:eastAsia="Times New Roman"/>
          <w:bCs/>
          <w:color w:val="000000"/>
          <w:szCs w:val="26"/>
        </w:rPr>
        <w:t>»</w:t>
      </w:r>
      <w:r w:rsidR="00032653" w:rsidRPr="00671A34">
        <w:rPr>
          <w:rFonts w:ascii="Times New Roman" w:hAnsi="Times New Roman" w:cs="Times New Roman"/>
          <w:szCs w:val="26"/>
        </w:rPr>
        <w:t>.</w:t>
      </w:r>
    </w:p>
    <w:p w:rsidR="00032653" w:rsidRPr="00671A34" w:rsidRDefault="00190948" w:rsidP="00671A34">
      <w:pPr>
        <w:pStyle w:val="30"/>
        <w:jc w:val="both"/>
        <w:rPr>
          <w:rFonts w:ascii="Times New Roman" w:hAnsi="Times New Roman" w:cs="Times New Roman"/>
        </w:rPr>
      </w:pPr>
      <w:r>
        <w:rPr>
          <w:rFonts w:ascii="Times New Roman" w:hAnsi="Times New Roman" w:cs="Times New Roman"/>
        </w:rPr>
        <w:t xml:space="preserve">Кодекс </w:t>
      </w:r>
      <w:r w:rsidR="00032653" w:rsidRPr="00671A34">
        <w:rPr>
          <w:rFonts w:ascii="Times New Roman" w:hAnsi="Times New Roman" w:cs="Times New Roman"/>
        </w:rPr>
        <w:t>корпоративной этики ОАО «СИБУР Холдинг» (Протокол № 162 заседания Совета директоров ОАО «СИБУР Холдинг» от 25 марта 2013 года).</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СТП СР 12-ПЛ01 «Положение об управлении рисками».</w:t>
      </w:r>
    </w:p>
    <w:p w:rsidR="00032653" w:rsidRPr="00671A34" w:rsidRDefault="00032653" w:rsidP="00671A34">
      <w:pPr>
        <w:pStyle w:val="21"/>
        <w:jc w:val="both"/>
        <w:rPr>
          <w:rFonts w:ascii="Times New Roman" w:hAnsi="Times New Roman" w:cs="Times New Roman"/>
        </w:rPr>
      </w:pPr>
      <w:bookmarkStart w:id="13" w:name="_Toc233099827"/>
      <w:bookmarkStart w:id="14" w:name="_Toc352250208"/>
      <w:bookmarkStart w:id="15" w:name="_Toc343867421"/>
      <w:r w:rsidRPr="00671A34">
        <w:rPr>
          <w:rFonts w:ascii="Times New Roman" w:hAnsi="Times New Roman" w:cs="Times New Roman"/>
        </w:rPr>
        <w:t>Термины, определения и сокращения</w:t>
      </w:r>
      <w:bookmarkEnd w:id="13"/>
      <w:bookmarkEnd w:id="14"/>
      <w:bookmarkEnd w:id="15"/>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В настоящем Положении использованы следующие термины, определения которых приведены в корпоративном словаре:</w:t>
      </w:r>
    </w:p>
    <w:p w:rsidR="00032653" w:rsidRPr="00671A34" w:rsidRDefault="00032653" w:rsidP="00671A34">
      <w:pPr>
        <w:pStyle w:val="4"/>
        <w:jc w:val="both"/>
        <w:rPr>
          <w:rStyle w:val="aff7"/>
          <w:rFonts w:ascii="Times New Roman" w:hAnsi="Times New Roman" w:cs="Times New Roman"/>
          <w:b w:val="0"/>
        </w:rPr>
      </w:pPr>
      <w:r w:rsidRPr="00671A34">
        <w:rPr>
          <w:rStyle w:val="aff7"/>
          <w:rFonts w:ascii="Times New Roman" w:hAnsi="Times New Roman" w:cs="Times New Roman"/>
        </w:rPr>
        <w:t>Договор;</w:t>
      </w:r>
    </w:p>
    <w:p w:rsidR="00032653" w:rsidRPr="00671A34" w:rsidRDefault="00032653" w:rsidP="00671A34">
      <w:pPr>
        <w:pStyle w:val="4"/>
        <w:jc w:val="both"/>
        <w:rPr>
          <w:rStyle w:val="aff7"/>
          <w:rFonts w:ascii="Times New Roman" w:hAnsi="Times New Roman" w:cs="Times New Roman"/>
          <w:b w:val="0"/>
        </w:rPr>
      </w:pPr>
      <w:r w:rsidRPr="00671A34">
        <w:rPr>
          <w:rStyle w:val="aff7"/>
          <w:rFonts w:ascii="Times New Roman" w:hAnsi="Times New Roman" w:cs="Times New Roman"/>
        </w:rPr>
        <w:t>Инвестиционный проект;</w:t>
      </w:r>
    </w:p>
    <w:p w:rsidR="00032653" w:rsidRPr="00671A34" w:rsidRDefault="00032653" w:rsidP="00671A34">
      <w:pPr>
        <w:pStyle w:val="4"/>
        <w:jc w:val="both"/>
        <w:rPr>
          <w:rStyle w:val="aff7"/>
          <w:rFonts w:ascii="Times New Roman" w:hAnsi="Times New Roman" w:cs="Times New Roman"/>
          <w:b w:val="0"/>
        </w:rPr>
      </w:pPr>
      <w:r w:rsidRPr="00671A34">
        <w:rPr>
          <w:rStyle w:val="aff7"/>
          <w:rFonts w:ascii="Times New Roman" w:hAnsi="Times New Roman" w:cs="Times New Roman"/>
        </w:rPr>
        <w:t>Конкурс;</w:t>
      </w:r>
    </w:p>
    <w:p w:rsidR="00032653" w:rsidRPr="00671A34" w:rsidRDefault="00032653" w:rsidP="00671A34">
      <w:pPr>
        <w:pStyle w:val="4"/>
        <w:jc w:val="both"/>
        <w:rPr>
          <w:rStyle w:val="aff7"/>
          <w:rFonts w:ascii="Times New Roman" w:hAnsi="Times New Roman" w:cs="Times New Roman"/>
          <w:b w:val="0"/>
        </w:rPr>
      </w:pPr>
      <w:r w:rsidRPr="00671A34">
        <w:rPr>
          <w:rStyle w:val="aff7"/>
          <w:rFonts w:ascii="Times New Roman" w:hAnsi="Times New Roman" w:cs="Times New Roman"/>
        </w:rPr>
        <w:t>Контрагент;</w:t>
      </w:r>
    </w:p>
    <w:p w:rsidR="00032653" w:rsidRPr="00671A34" w:rsidRDefault="00032653" w:rsidP="00671A34">
      <w:pPr>
        <w:pStyle w:val="4"/>
        <w:jc w:val="both"/>
        <w:rPr>
          <w:rStyle w:val="aff7"/>
          <w:rFonts w:ascii="Times New Roman" w:hAnsi="Times New Roman" w:cs="Times New Roman"/>
          <w:b w:val="0"/>
        </w:rPr>
      </w:pPr>
      <w:r w:rsidRPr="00671A34">
        <w:rPr>
          <w:rStyle w:val="aff7"/>
          <w:rFonts w:ascii="Times New Roman" w:hAnsi="Times New Roman" w:cs="Times New Roman"/>
        </w:rPr>
        <w:t>Материально-технические ресурсы (МТР);</w:t>
      </w:r>
    </w:p>
    <w:p w:rsidR="00032653" w:rsidRPr="00671A34" w:rsidRDefault="00032653" w:rsidP="00671A34">
      <w:pPr>
        <w:pStyle w:val="4"/>
        <w:jc w:val="both"/>
        <w:rPr>
          <w:rStyle w:val="aff7"/>
          <w:rFonts w:ascii="Times New Roman" w:hAnsi="Times New Roman" w:cs="Times New Roman"/>
          <w:b w:val="0"/>
        </w:rPr>
      </w:pPr>
      <w:bookmarkStart w:id="16" w:name="Общество"/>
      <w:r w:rsidRPr="00671A34">
        <w:rPr>
          <w:rStyle w:val="aff7"/>
          <w:rFonts w:ascii="Times New Roman" w:hAnsi="Times New Roman" w:cs="Times New Roman"/>
        </w:rPr>
        <w:t>Общество</w:t>
      </w:r>
      <w:bookmarkEnd w:id="16"/>
      <w:r w:rsidRPr="00671A34">
        <w:rPr>
          <w:rStyle w:val="aff7"/>
          <w:rFonts w:ascii="Times New Roman" w:hAnsi="Times New Roman" w:cs="Times New Roman"/>
        </w:rPr>
        <w:t xml:space="preserve"> – ОАО «</w:t>
      </w:r>
      <w:r w:rsidR="0067133C" w:rsidRPr="00671A34">
        <w:rPr>
          <w:rStyle w:val="aff7"/>
          <w:rFonts w:ascii="Times New Roman" w:hAnsi="Times New Roman" w:cs="Times New Roman"/>
        </w:rPr>
        <w:t>Сибур</w:t>
      </w:r>
      <w:r w:rsidR="00671A34">
        <w:rPr>
          <w:rStyle w:val="aff7"/>
          <w:rFonts w:ascii="Times New Roman" w:hAnsi="Times New Roman" w:cs="Times New Roman"/>
        </w:rPr>
        <w:t>-Нефтехим</w:t>
      </w:r>
      <w:r w:rsidRPr="00671A34">
        <w:rPr>
          <w:rStyle w:val="aff7"/>
          <w:rFonts w:ascii="Times New Roman" w:hAnsi="Times New Roman" w:cs="Times New Roman"/>
        </w:rPr>
        <w:t>»;</w:t>
      </w:r>
    </w:p>
    <w:p w:rsidR="00032653" w:rsidRPr="00671A34" w:rsidRDefault="00032653" w:rsidP="00671A34">
      <w:pPr>
        <w:pStyle w:val="4"/>
        <w:jc w:val="both"/>
        <w:rPr>
          <w:rFonts w:ascii="Times New Roman" w:hAnsi="Times New Roman" w:cs="Times New Roman"/>
        </w:rPr>
      </w:pPr>
      <w:r w:rsidRPr="00671A34">
        <w:rPr>
          <w:rStyle w:val="aff7"/>
          <w:rFonts w:ascii="Times New Roman" w:hAnsi="Times New Roman" w:cs="Times New Roman"/>
        </w:rPr>
        <w:t>Организационный проект;</w:t>
      </w:r>
    </w:p>
    <w:p w:rsidR="00032653" w:rsidRPr="00671A34" w:rsidRDefault="00032653" w:rsidP="00671A34">
      <w:pPr>
        <w:pStyle w:val="4"/>
        <w:jc w:val="both"/>
        <w:rPr>
          <w:rFonts w:ascii="Times New Roman" w:hAnsi="Times New Roman" w:cs="Times New Roman"/>
        </w:rPr>
      </w:pPr>
      <w:r w:rsidRPr="00671A34">
        <w:rPr>
          <w:rStyle w:val="aff7"/>
          <w:rFonts w:ascii="Times New Roman" w:hAnsi="Times New Roman" w:cs="Times New Roman"/>
        </w:rPr>
        <w:t>Продукция</w:t>
      </w:r>
      <w:r w:rsidRPr="00671A34">
        <w:rPr>
          <w:rFonts w:ascii="Times New Roman" w:hAnsi="Times New Roman" w:cs="Times New Roman"/>
        </w:rPr>
        <w:t>;</w:t>
      </w:r>
    </w:p>
    <w:p w:rsidR="00032653" w:rsidRPr="00671A34" w:rsidRDefault="00032653" w:rsidP="00671A34">
      <w:pPr>
        <w:pStyle w:val="4"/>
        <w:jc w:val="both"/>
        <w:rPr>
          <w:rFonts w:ascii="Times New Roman" w:hAnsi="Times New Roman" w:cs="Times New Roman"/>
        </w:rPr>
      </w:pPr>
      <w:r w:rsidRPr="00671A34">
        <w:rPr>
          <w:rStyle w:val="aff7"/>
          <w:rFonts w:ascii="Times New Roman" w:hAnsi="Times New Roman" w:cs="Times New Roman"/>
        </w:rPr>
        <w:t>Проектная команда</w:t>
      </w:r>
      <w:r w:rsidRPr="00671A34">
        <w:rPr>
          <w:rFonts w:ascii="Times New Roman" w:hAnsi="Times New Roman" w:cs="Times New Roman"/>
        </w:rPr>
        <w:t>;</w:t>
      </w:r>
    </w:p>
    <w:p w:rsidR="00032653" w:rsidRPr="00671A34" w:rsidRDefault="00032653" w:rsidP="00671A34">
      <w:pPr>
        <w:pStyle w:val="4"/>
        <w:jc w:val="both"/>
        <w:rPr>
          <w:rFonts w:ascii="Times New Roman" w:hAnsi="Times New Roman" w:cs="Times New Roman"/>
        </w:rPr>
      </w:pPr>
      <w:r w:rsidRPr="00671A34">
        <w:rPr>
          <w:rStyle w:val="aff7"/>
          <w:rFonts w:ascii="Times New Roman" w:hAnsi="Times New Roman" w:cs="Times New Roman"/>
        </w:rPr>
        <w:t>Происшествие</w:t>
      </w:r>
      <w:r w:rsidRPr="00671A34">
        <w:rPr>
          <w:rFonts w:ascii="Times New Roman" w:hAnsi="Times New Roman" w:cs="Times New Roman"/>
        </w:rPr>
        <w:t>;</w:t>
      </w:r>
    </w:p>
    <w:p w:rsidR="00032653" w:rsidRPr="00671A34" w:rsidRDefault="00032653" w:rsidP="00671A34">
      <w:pPr>
        <w:pStyle w:val="4"/>
        <w:jc w:val="both"/>
        <w:rPr>
          <w:rFonts w:ascii="Times New Roman" w:hAnsi="Times New Roman" w:cs="Times New Roman"/>
        </w:rPr>
      </w:pPr>
      <w:r w:rsidRPr="00671A34">
        <w:rPr>
          <w:rStyle w:val="aff7"/>
          <w:rFonts w:ascii="Times New Roman" w:hAnsi="Times New Roman" w:cs="Times New Roman"/>
        </w:rPr>
        <w:lastRenderedPageBreak/>
        <w:t>Риск</w:t>
      </w:r>
      <w:r w:rsidRPr="00671A34">
        <w:rPr>
          <w:rFonts w:ascii="Times New Roman" w:hAnsi="Times New Roman" w:cs="Times New Roman"/>
        </w:rPr>
        <w:t>;</w:t>
      </w:r>
    </w:p>
    <w:p w:rsidR="00032653" w:rsidRPr="00671A34" w:rsidRDefault="00032653" w:rsidP="00671A34">
      <w:pPr>
        <w:pStyle w:val="4"/>
        <w:jc w:val="both"/>
        <w:rPr>
          <w:rFonts w:ascii="Times New Roman" w:hAnsi="Times New Roman" w:cs="Times New Roman"/>
        </w:rPr>
      </w:pPr>
      <w:r w:rsidRPr="00671A34">
        <w:rPr>
          <w:rStyle w:val="aff7"/>
          <w:rFonts w:ascii="Times New Roman" w:hAnsi="Times New Roman" w:cs="Times New Roman"/>
        </w:rPr>
        <w:t xml:space="preserve">Структурное подразделение (для предприятий </w:t>
      </w:r>
      <w:r w:rsidR="0067133C" w:rsidRPr="00671A34">
        <w:rPr>
          <w:rStyle w:val="aff7"/>
          <w:rFonts w:ascii="Times New Roman" w:hAnsi="Times New Roman" w:cs="Times New Roman"/>
        </w:rPr>
        <w:t>ОАО «Сибур</w:t>
      </w:r>
      <w:r w:rsidR="0067133C">
        <w:rPr>
          <w:rStyle w:val="aff7"/>
          <w:rFonts w:ascii="Times New Roman" w:hAnsi="Times New Roman" w:cs="Times New Roman"/>
        </w:rPr>
        <w:t>-Нефтехим</w:t>
      </w:r>
      <w:r w:rsidR="0067133C" w:rsidRPr="00671A34">
        <w:rPr>
          <w:rStyle w:val="aff7"/>
          <w:rFonts w:ascii="Times New Roman" w:hAnsi="Times New Roman" w:cs="Times New Roman"/>
        </w:rPr>
        <w:t>»</w:t>
      </w:r>
      <w:r w:rsidRPr="00671A34">
        <w:rPr>
          <w:rStyle w:val="aff7"/>
          <w:rFonts w:ascii="Times New Roman" w:hAnsi="Times New Roman" w:cs="Times New Roman"/>
        </w:rPr>
        <w:t>)</w:t>
      </w:r>
      <w:r w:rsidRPr="00671A34">
        <w:rPr>
          <w:rFonts w:ascii="Times New Roman" w:hAnsi="Times New Roman" w:cs="Times New Roman"/>
        </w:rPr>
        <w:t>;</w:t>
      </w:r>
    </w:p>
    <w:p w:rsidR="00032653" w:rsidRPr="00671A34" w:rsidRDefault="00032653" w:rsidP="00671A34">
      <w:pPr>
        <w:pStyle w:val="4"/>
        <w:jc w:val="both"/>
        <w:rPr>
          <w:rFonts w:ascii="Times New Roman" w:hAnsi="Times New Roman" w:cs="Times New Roman"/>
        </w:rPr>
      </w:pPr>
      <w:r w:rsidRPr="00671A34">
        <w:rPr>
          <w:rStyle w:val="aff7"/>
          <w:rFonts w:ascii="Times New Roman" w:hAnsi="Times New Roman" w:cs="Times New Roman"/>
        </w:rPr>
        <w:t>Техническая документация</w:t>
      </w:r>
      <w:r w:rsidRPr="00671A34">
        <w:rPr>
          <w:rFonts w:ascii="Times New Roman" w:hAnsi="Times New Roman" w:cs="Times New Roman"/>
        </w:rPr>
        <w:t>;</w:t>
      </w:r>
    </w:p>
    <w:p w:rsidR="00032653" w:rsidRPr="00671A34" w:rsidRDefault="00032653" w:rsidP="00671A34">
      <w:pPr>
        <w:pStyle w:val="4"/>
        <w:jc w:val="both"/>
        <w:rPr>
          <w:rFonts w:ascii="Times New Roman" w:hAnsi="Times New Roman" w:cs="Times New Roman"/>
        </w:rPr>
      </w:pPr>
      <w:r w:rsidRPr="00671A34">
        <w:rPr>
          <w:rStyle w:val="aff7"/>
          <w:rFonts w:ascii="Times New Roman" w:hAnsi="Times New Roman" w:cs="Times New Roman"/>
        </w:rPr>
        <w:t>Управляющая организация – ООО «СИБУР»</w:t>
      </w:r>
      <w:r w:rsidRPr="00671A34">
        <w:rPr>
          <w:rFonts w:ascii="Times New Roman" w:hAnsi="Times New Roman" w:cs="Times New Roman"/>
        </w:rPr>
        <w:t>;</w:t>
      </w:r>
    </w:p>
    <w:p w:rsidR="00032653" w:rsidRPr="00671A34" w:rsidRDefault="00032653" w:rsidP="00671A34">
      <w:pPr>
        <w:pStyle w:val="30"/>
        <w:jc w:val="both"/>
        <w:rPr>
          <w:rFonts w:ascii="Times New Roman" w:hAnsi="Times New Roman" w:cs="Times New Roman"/>
        </w:rPr>
      </w:pPr>
      <w:bookmarkStart w:id="17" w:name="Альтернативное_предложение"/>
      <w:proofErr w:type="gramStart"/>
      <w:r w:rsidRPr="00671A34">
        <w:rPr>
          <w:rStyle w:val="aff7"/>
          <w:rFonts w:ascii="Times New Roman" w:hAnsi="Times New Roman" w:cs="Times New Roman"/>
        </w:rPr>
        <w:t>Альтернативное предложение</w:t>
      </w:r>
      <w:bookmarkEnd w:id="17"/>
      <w:r w:rsidRPr="00671A34">
        <w:rPr>
          <w:rFonts w:ascii="Times New Roman" w:hAnsi="Times New Roman" w:cs="Times New Roman"/>
        </w:rPr>
        <w:t xml:space="preserve"> – предложение потенциального контрагента по характеристикам, качеству МТР, работ, услуг и (или) условиям договора не отвечающее каким-либо требованиям, установленным в закупочной документации, но обеспечивающее такие же функциональные характеристики (потребительские свойства) МТР, такой же результат работ или услуг с использованием других технических, технологических, экономических или организационных решений.</w:t>
      </w:r>
      <w:proofErr w:type="gramEnd"/>
    </w:p>
    <w:p w:rsidR="00032653" w:rsidRPr="00671A34" w:rsidRDefault="00032653" w:rsidP="00671A34">
      <w:pPr>
        <w:pStyle w:val="30"/>
        <w:jc w:val="both"/>
        <w:rPr>
          <w:rFonts w:ascii="Times New Roman" w:hAnsi="Times New Roman" w:cs="Times New Roman"/>
        </w:rPr>
      </w:pPr>
      <w:bookmarkStart w:id="18" w:name="БАК"/>
      <w:r w:rsidRPr="00671A34">
        <w:rPr>
          <w:rStyle w:val="aff7"/>
          <w:rFonts w:ascii="Times New Roman" w:hAnsi="Times New Roman" w:cs="Times New Roman"/>
        </w:rPr>
        <w:t>Безальтернативный контрагент (БАК)</w:t>
      </w:r>
      <w:bookmarkEnd w:id="18"/>
      <w:r w:rsidRPr="00671A34">
        <w:rPr>
          <w:rFonts w:ascii="Times New Roman" w:hAnsi="Times New Roman" w:cs="Times New Roman"/>
        </w:rPr>
        <w:t xml:space="preserve"> – юридическое лицо, относящееся к утвержденному перечню безальтернативных контрагентов.</w:t>
      </w:r>
    </w:p>
    <w:p w:rsidR="00032653" w:rsidRPr="00671A34" w:rsidRDefault="00032653" w:rsidP="00671A34">
      <w:pPr>
        <w:pStyle w:val="30"/>
        <w:jc w:val="both"/>
        <w:rPr>
          <w:rFonts w:ascii="Times New Roman" w:hAnsi="Times New Roman" w:cs="Times New Roman"/>
        </w:rPr>
      </w:pPr>
      <w:bookmarkStart w:id="19" w:name="Безальтернативный_выбор"/>
      <w:r w:rsidRPr="00671A34">
        <w:rPr>
          <w:rStyle w:val="aff7"/>
          <w:rFonts w:ascii="Times New Roman" w:hAnsi="Times New Roman" w:cs="Times New Roman"/>
        </w:rPr>
        <w:t>Безальтернативный выбор контрагента</w:t>
      </w:r>
      <w:bookmarkEnd w:id="19"/>
      <w:r w:rsidRPr="00671A34">
        <w:rPr>
          <w:rFonts w:ascii="Times New Roman" w:hAnsi="Times New Roman" w:cs="Times New Roman"/>
        </w:rPr>
        <w:t xml:space="preserve"> – неконкурентный способ выбора контрагента, при котором контрагент выбирается из утвержденного перечня безальтернативных контрагентов.</w:t>
      </w:r>
    </w:p>
    <w:p w:rsidR="00032653" w:rsidRPr="00671A34" w:rsidRDefault="00032653" w:rsidP="00671A34">
      <w:pPr>
        <w:pStyle w:val="30"/>
        <w:jc w:val="both"/>
        <w:rPr>
          <w:rFonts w:ascii="Times New Roman" w:hAnsi="Times New Roman" w:cs="Times New Roman"/>
        </w:rPr>
      </w:pPr>
      <w:bookmarkStart w:id="20" w:name="Заказчик"/>
      <w:r w:rsidRPr="00671A34">
        <w:rPr>
          <w:rStyle w:val="aff7"/>
          <w:rFonts w:ascii="Times New Roman" w:hAnsi="Times New Roman" w:cs="Times New Roman"/>
        </w:rPr>
        <w:t>Заказчик МТР, работ, услуг (Заказчик)</w:t>
      </w:r>
      <w:bookmarkEnd w:id="20"/>
      <w:r w:rsidRPr="00671A34">
        <w:rPr>
          <w:rFonts w:ascii="Times New Roman" w:hAnsi="Times New Roman" w:cs="Times New Roman"/>
        </w:rPr>
        <w:t xml:space="preserve"> – роль, которую исполняет Функция в Управляющей организации / Общество / структурное подразделение на Предприятии, отвечающее за бизнес-процесс Управляющей организации / Общества / Предприятия, при реализации которого используется закупаемые МТР, работы, услуги.</w:t>
      </w:r>
    </w:p>
    <w:p w:rsidR="00032653" w:rsidRPr="00671A34" w:rsidRDefault="00032653" w:rsidP="00671A34">
      <w:pPr>
        <w:pStyle w:val="30"/>
        <w:jc w:val="both"/>
        <w:rPr>
          <w:rFonts w:ascii="Times New Roman" w:hAnsi="Times New Roman" w:cs="Times New Roman"/>
        </w:rPr>
      </w:pPr>
      <w:bookmarkStart w:id="21" w:name="Закупка"/>
      <w:r w:rsidRPr="00671A34">
        <w:rPr>
          <w:rStyle w:val="aff7"/>
          <w:rFonts w:ascii="Times New Roman" w:hAnsi="Times New Roman" w:cs="Times New Roman"/>
        </w:rPr>
        <w:t>Закупка</w:t>
      </w:r>
      <w:bookmarkEnd w:id="21"/>
      <w:r w:rsidRPr="00671A34">
        <w:rPr>
          <w:rFonts w:ascii="Times New Roman" w:hAnsi="Times New Roman" w:cs="Times New Roman"/>
        </w:rPr>
        <w:t xml:space="preserve"> – приобретение Заказчиком (иными уполномоченными лицами от имени Заказчика) МТР, результата работ, услуги на основе гражданско-правового договора.</w:t>
      </w:r>
    </w:p>
    <w:p w:rsidR="00032653" w:rsidRPr="00671A34" w:rsidRDefault="00032653" w:rsidP="00671A34">
      <w:pPr>
        <w:pStyle w:val="30"/>
        <w:jc w:val="both"/>
        <w:rPr>
          <w:rFonts w:ascii="Times New Roman" w:hAnsi="Times New Roman" w:cs="Times New Roman"/>
        </w:rPr>
      </w:pPr>
      <w:bookmarkStart w:id="22" w:name="Закупочная_документация"/>
      <w:r w:rsidRPr="00671A34">
        <w:rPr>
          <w:rStyle w:val="aff7"/>
          <w:rFonts w:ascii="Times New Roman" w:hAnsi="Times New Roman" w:cs="Times New Roman"/>
        </w:rPr>
        <w:t>Закупочная документация</w:t>
      </w:r>
      <w:bookmarkEnd w:id="22"/>
      <w:r w:rsidRPr="00671A34">
        <w:rPr>
          <w:rFonts w:ascii="Times New Roman" w:hAnsi="Times New Roman" w:cs="Times New Roman"/>
        </w:rPr>
        <w:t xml:space="preserve"> – документация (комплект документов), устанавливающая условия, требования, правила организации и проведения того или иного конкурентного / неконкурентного способа выбора контрагента, направляемая в адрес участника / участников такой процедуры. В зависимости от способа выбора разделяется на конкурсную документацию, тендерную документация, документацию запроса предложений, документацию прямого выбора контрагента, документацию безальтернативного выбора.</w:t>
      </w:r>
    </w:p>
    <w:p w:rsidR="00032653" w:rsidRPr="00671A34" w:rsidRDefault="00032653" w:rsidP="00671A34">
      <w:pPr>
        <w:pStyle w:val="30"/>
        <w:jc w:val="both"/>
        <w:rPr>
          <w:rFonts w:ascii="Times New Roman" w:hAnsi="Times New Roman" w:cs="Times New Roman"/>
        </w:rPr>
      </w:pPr>
      <w:bookmarkStart w:id="23" w:name="Закрытая_процедура"/>
      <w:r w:rsidRPr="00671A34">
        <w:rPr>
          <w:rStyle w:val="aff7"/>
          <w:rFonts w:ascii="Times New Roman" w:hAnsi="Times New Roman" w:cs="Times New Roman"/>
        </w:rPr>
        <w:t>Закрытые процедуры</w:t>
      </w:r>
      <w:bookmarkEnd w:id="23"/>
      <w:r w:rsidRPr="00671A34">
        <w:rPr>
          <w:rStyle w:val="aff7"/>
          <w:rFonts w:ascii="Times New Roman" w:hAnsi="Times New Roman" w:cs="Times New Roman"/>
        </w:rPr>
        <w:t xml:space="preserve"> выбора</w:t>
      </w:r>
      <w:r w:rsidRPr="00671A34">
        <w:rPr>
          <w:rFonts w:ascii="Times New Roman" w:hAnsi="Times New Roman" w:cs="Times New Roman"/>
        </w:rPr>
        <w:t xml:space="preserve"> – конкурентные процедуры выбора контрагента, к участию в которых приглашается ограниченный круг претендентов.</w:t>
      </w:r>
    </w:p>
    <w:p w:rsidR="00032653" w:rsidRPr="00671A34" w:rsidRDefault="00032653" w:rsidP="00671A34">
      <w:pPr>
        <w:pStyle w:val="30"/>
        <w:jc w:val="both"/>
        <w:rPr>
          <w:rFonts w:ascii="Times New Roman" w:hAnsi="Times New Roman" w:cs="Times New Roman"/>
        </w:rPr>
      </w:pPr>
      <w:bookmarkStart w:id="24" w:name="Закупочная_группа"/>
      <w:r w:rsidRPr="00671A34">
        <w:rPr>
          <w:rStyle w:val="aff7"/>
          <w:rFonts w:ascii="Times New Roman" w:hAnsi="Times New Roman" w:cs="Times New Roman"/>
        </w:rPr>
        <w:lastRenderedPageBreak/>
        <w:t>Закупочная группа</w:t>
      </w:r>
      <w:bookmarkEnd w:id="24"/>
      <w:r w:rsidRPr="00671A34">
        <w:rPr>
          <w:rStyle w:val="aff7"/>
          <w:rFonts w:ascii="Times New Roman" w:hAnsi="Times New Roman" w:cs="Times New Roman"/>
        </w:rPr>
        <w:t xml:space="preserve"> (ЗГ)</w:t>
      </w:r>
      <w:r w:rsidRPr="00671A34">
        <w:rPr>
          <w:rFonts w:ascii="Times New Roman" w:hAnsi="Times New Roman" w:cs="Times New Roman"/>
        </w:rPr>
        <w:t xml:space="preserve"> – </w:t>
      </w:r>
      <w:proofErr w:type="spellStart"/>
      <w:r w:rsidRPr="00671A34">
        <w:rPr>
          <w:rFonts w:ascii="Times New Roman" w:hAnsi="Times New Roman" w:cs="Times New Roman"/>
        </w:rPr>
        <w:t>межфункциональное</w:t>
      </w:r>
      <w:proofErr w:type="spellEnd"/>
      <w:r w:rsidRPr="00671A34">
        <w:rPr>
          <w:rFonts w:ascii="Times New Roman" w:hAnsi="Times New Roman" w:cs="Times New Roman"/>
        </w:rPr>
        <w:t xml:space="preserve"> объединение профильных специалистов Управляющей организации / Предприятия, созданное для решения </w:t>
      </w:r>
      <w:proofErr w:type="spellStart"/>
      <w:r w:rsidRPr="00671A34">
        <w:rPr>
          <w:rFonts w:ascii="Times New Roman" w:hAnsi="Times New Roman" w:cs="Times New Roman"/>
        </w:rPr>
        <w:t>межфункциональных</w:t>
      </w:r>
      <w:proofErr w:type="spellEnd"/>
      <w:r w:rsidRPr="00671A34">
        <w:rPr>
          <w:rFonts w:ascii="Times New Roman" w:hAnsi="Times New Roman" w:cs="Times New Roman"/>
        </w:rPr>
        <w:t xml:space="preserve"> задач в области закупки МТР, работ, услуг.</w:t>
      </w:r>
    </w:p>
    <w:p w:rsidR="00032653" w:rsidRPr="00671A34" w:rsidRDefault="00032653" w:rsidP="00671A34">
      <w:pPr>
        <w:pStyle w:val="30"/>
        <w:jc w:val="both"/>
        <w:rPr>
          <w:rFonts w:ascii="Times New Roman" w:hAnsi="Times New Roman" w:cs="Times New Roman"/>
        </w:rPr>
      </w:pPr>
      <w:bookmarkStart w:id="25" w:name="Запрос_предложений"/>
      <w:proofErr w:type="gramStart"/>
      <w:r w:rsidRPr="00671A34">
        <w:rPr>
          <w:rStyle w:val="aff7"/>
          <w:rFonts w:ascii="Times New Roman" w:hAnsi="Times New Roman" w:cs="Times New Roman"/>
        </w:rPr>
        <w:t>Запрос предложений</w:t>
      </w:r>
      <w:bookmarkEnd w:id="25"/>
      <w:r w:rsidRPr="00671A34">
        <w:rPr>
          <w:rFonts w:ascii="Times New Roman" w:hAnsi="Times New Roman" w:cs="Times New Roman"/>
        </w:rPr>
        <w:t xml:space="preserve"> – регламентированный конкурентный способ выбора контрагента, при которой Ответственный закупщик самостоятельно организует процедуру, в том числе обменивается информацией с потенциальными контрагентами в рамках процедуры выбора, а решение о выборе контрагента принимает Ответственный руководитель.</w:t>
      </w:r>
      <w:proofErr w:type="gramEnd"/>
    </w:p>
    <w:p w:rsidR="00032653" w:rsidRPr="00671A34" w:rsidRDefault="00032653" w:rsidP="00671A34">
      <w:pPr>
        <w:pStyle w:val="30"/>
        <w:jc w:val="both"/>
        <w:rPr>
          <w:rFonts w:ascii="Times New Roman" w:hAnsi="Times New Roman" w:cs="Times New Roman"/>
        </w:rPr>
      </w:pPr>
      <w:bookmarkStart w:id="26" w:name="Закупочная_стратегия"/>
      <w:r w:rsidRPr="00671A34">
        <w:rPr>
          <w:rStyle w:val="aff7"/>
          <w:rFonts w:ascii="Times New Roman" w:hAnsi="Times New Roman" w:cs="Times New Roman"/>
        </w:rPr>
        <w:t>Закупочная стратегия</w:t>
      </w:r>
      <w:bookmarkEnd w:id="26"/>
      <w:r w:rsidRPr="00671A34">
        <w:rPr>
          <w:rFonts w:ascii="Times New Roman" w:hAnsi="Times New Roman" w:cs="Times New Roman"/>
        </w:rPr>
        <w:t xml:space="preserve"> – документ, определяющий оптимальные решения по закупке обособленной группы МТР, работ, услуг, включая: цели и задачи закупки, наиболее эффективные подходы к закупке, применяемые коммерческие инструменты и план закупки.</w:t>
      </w:r>
    </w:p>
    <w:p w:rsidR="00032653" w:rsidRPr="00671A34" w:rsidRDefault="00032653" w:rsidP="00671A34">
      <w:pPr>
        <w:pStyle w:val="30"/>
        <w:jc w:val="both"/>
        <w:rPr>
          <w:rFonts w:ascii="Times New Roman" w:hAnsi="Times New Roman" w:cs="Times New Roman"/>
        </w:rPr>
      </w:pPr>
      <w:bookmarkStart w:id="27" w:name="Канал_закупки"/>
      <w:r w:rsidRPr="00671A34">
        <w:rPr>
          <w:rStyle w:val="aff7"/>
          <w:rFonts w:ascii="Times New Roman" w:hAnsi="Times New Roman" w:cs="Times New Roman"/>
        </w:rPr>
        <w:t>Канал закупки</w:t>
      </w:r>
      <w:bookmarkEnd w:id="27"/>
      <w:r w:rsidRPr="00671A34">
        <w:rPr>
          <w:rFonts w:ascii="Times New Roman" w:hAnsi="Times New Roman" w:cs="Times New Roman"/>
        </w:rPr>
        <w:t xml:space="preserve"> – Управляющая организация / Предприятие, региональный центр закупок, проектные команды или подрядчики, ответственные за осуществление закупок.</w:t>
      </w:r>
    </w:p>
    <w:p w:rsidR="00032653" w:rsidRPr="00671A34" w:rsidRDefault="00032653" w:rsidP="00671A34">
      <w:pPr>
        <w:pStyle w:val="30"/>
        <w:jc w:val="both"/>
        <w:rPr>
          <w:rFonts w:ascii="Times New Roman" w:hAnsi="Times New Roman" w:cs="Times New Roman"/>
        </w:rPr>
      </w:pPr>
      <w:bookmarkStart w:id="28" w:name="Категорийная_группа"/>
      <w:proofErr w:type="spellStart"/>
      <w:r w:rsidRPr="00671A34">
        <w:rPr>
          <w:rStyle w:val="aff7"/>
          <w:rFonts w:ascii="Times New Roman" w:hAnsi="Times New Roman" w:cs="Times New Roman"/>
        </w:rPr>
        <w:t>Категорийная</w:t>
      </w:r>
      <w:proofErr w:type="spellEnd"/>
      <w:r w:rsidRPr="00671A34">
        <w:rPr>
          <w:rStyle w:val="aff7"/>
          <w:rFonts w:ascii="Times New Roman" w:hAnsi="Times New Roman" w:cs="Times New Roman"/>
        </w:rPr>
        <w:t xml:space="preserve"> группа</w:t>
      </w:r>
      <w:bookmarkEnd w:id="28"/>
      <w:r w:rsidRPr="00671A34">
        <w:rPr>
          <w:rStyle w:val="aff7"/>
          <w:rFonts w:ascii="Times New Roman" w:hAnsi="Times New Roman" w:cs="Times New Roman"/>
        </w:rPr>
        <w:t xml:space="preserve"> (</w:t>
      </w:r>
      <w:proofErr w:type="gramStart"/>
      <w:r w:rsidRPr="00671A34">
        <w:rPr>
          <w:rStyle w:val="aff7"/>
          <w:rFonts w:ascii="Times New Roman" w:hAnsi="Times New Roman" w:cs="Times New Roman"/>
        </w:rPr>
        <w:t>КГ</w:t>
      </w:r>
      <w:proofErr w:type="gramEnd"/>
      <w:r w:rsidRPr="00671A34">
        <w:rPr>
          <w:rStyle w:val="aff7"/>
          <w:rFonts w:ascii="Times New Roman" w:hAnsi="Times New Roman" w:cs="Times New Roman"/>
        </w:rPr>
        <w:t>)</w:t>
      </w:r>
      <w:r w:rsidRPr="00671A34">
        <w:rPr>
          <w:rFonts w:ascii="Times New Roman" w:hAnsi="Times New Roman" w:cs="Times New Roman"/>
        </w:rPr>
        <w:t xml:space="preserve"> – </w:t>
      </w:r>
      <w:proofErr w:type="spellStart"/>
      <w:r w:rsidRPr="00671A34">
        <w:rPr>
          <w:rFonts w:ascii="Times New Roman" w:hAnsi="Times New Roman" w:cs="Times New Roman"/>
        </w:rPr>
        <w:t>межфункциональное</w:t>
      </w:r>
      <w:proofErr w:type="spellEnd"/>
      <w:r w:rsidRPr="00671A34">
        <w:rPr>
          <w:rFonts w:ascii="Times New Roman" w:hAnsi="Times New Roman" w:cs="Times New Roman"/>
        </w:rPr>
        <w:t xml:space="preserve"> объединение профильных специалистов Управляющей организации / Предприятия, созданное с целью решения </w:t>
      </w:r>
      <w:proofErr w:type="spellStart"/>
      <w:r w:rsidRPr="00671A34">
        <w:rPr>
          <w:rFonts w:ascii="Times New Roman" w:hAnsi="Times New Roman" w:cs="Times New Roman"/>
        </w:rPr>
        <w:t>межфункциональных</w:t>
      </w:r>
      <w:proofErr w:type="spellEnd"/>
      <w:r w:rsidRPr="00671A34">
        <w:rPr>
          <w:rFonts w:ascii="Times New Roman" w:hAnsi="Times New Roman" w:cs="Times New Roman"/>
        </w:rPr>
        <w:t xml:space="preserve"> проблем в области управления категориями МТР, работ, услуг.</w:t>
      </w:r>
    </w:p>
    <w:p w:rsidR="00032653" w:rsidRPr="00671A34" w:rsidRDefault="00032653" w:rsidP="00671A34">
      <w:pPr>
        <w:pStyle w:val="30"/>
        <w:jc w:val="both"/>
        <w:rPr>
          <w:rFonts w:ascii="Times New Roman" w:hAnsi="Times New Roman" w:cs="Times New Roman"/>
        </w:rPr>
      </w:pPr>
      <w:bookmarkStart w:id="29" w:name="Категория_МТР"/>
      <w:r w:rsidRPr="00671A34">
        <w:rPr>
          <w:rStyle w:val="aff7"/>
          <w:rFonts w:ascii="Times New Roman" w:hAnsi="Times New Roman" w:cs="Times New Roman"/>
        </w:rPr>
        <w:t>Категория МТР</w:t>
      </w:r>
      <w:bookmarkEnd w:id="29"/>
      <w:r w:rsidRPr="00671A34">
        <w:rPr>
          <w:rFonts w:ascii="Times New Roman" w:hAnsi="Times New Roman" w:cs="Times New Roman"/>
        </w:rPr>
        <w:t xml:space="preserve"> – совокупность МТР, сформированная на основании общности технических (технические характеристики МТР, условия применения в производственном процессе / инвестиционном проекте) признаков. Категория МТР содержит в себе Подкатегории, сегментированные по общности технических и коммерческих признаков.</w:t>
      </w:r>
    </w:p>
    <w:p w:rsidR="00032653" w:rsidRPr="00671A34" w:rsidRDefault="00032653" w:rsidP="00671A34">
      <w:pPr>
        <w:pStyle w:val="30"/>
        <w:jc w:val="both"/>
        <w:rPr>
          <w:rFonts w:ascii="Times New Roman" w:hAnsi="Times New Roman" w:cs="Times New Roman"/>
        </w:rPr>
      </w:pPr>
      <w:bookmarkStart w:id="30" w:name="Категория_работ_услуг"/>
      <w:r w:rsidRPr="00671A34">
        <w:rPr>
          <w:rStyle w:val="aff7"/>
          <w:rFonts w:ascii="Times New Roman" w:hAnsi="Times New Roman" w:cs="Times New Roman"/>
        </w:rPr>
        <w:t>Категория работ, услуг</w:t>
      </w:r>
      <w:bookmarkEnd w:id="30"/>
      <w:r w:rsidRPr="00671A34">
        <w:rPr>
          <w:rFonts w:ascii="Times New Roman" w:hAnsi="Times New Roman" w:cs="Times New Roman"/>
        </w:rPr>
        <w:t xml:space="preserve"> – совокупность работ, услуг, сформированная на основании общности технических (требования к используемой технологии и характер решаемых задач) признаков, состоящая из подкатегорий, сегментированных по общности технических и коммерческих признаков.</w:t>
      </w:r>
    </w:p>
    <w:p w:rsidR="00032653" w:rsidRPr="00671A34" w:rsidRDefault="00032653" w:rsidP="00671A34">
      <w:pPr>
        <w:pStyle w:val="30"/>
        <w:jc w:val="both"/>
        <w:rPr>
          <w:rFonts w:ascii="Times New Roman" w:hAnsi="Times New Roman" w:cs="Times New Roman"/>
        </w:rPr>
      </w:pPr>
      <w:bookmarkStart w:id="31" w:name="Категорийная_стратегия"/>
      <w:proofErr w:type="spellStart"/>
      <w:r w:rsidRPr="00671A34">
        <w:rPr>
          <w:rStyle w:val="aff7"/>
          <w:rFonts w:ascii="Times New Roman" w:hAnsi="Times New Roman" w:cs="Times New Roman"/>
        </w:rPr>
        <w:t>Категорийная</w:t>
      </w:r>
      <w:proofErr w:type="spellEnd"/>
      <w:r w:rsidRPr="00671A34">
        <w:rPr>
          <w:rStyle w:val="aff7"/>
          <w:rFonts w:ascii="Times New Roman" w:hAnsi="Times New Roman" w:cs="Times New Roman"/>
        </w:rPr>
        <w:t xml:space="preserve"> стратегия</w:t>
      </w:r>
      <w:bookmarkEnd w:id="31"/>
      <w:r w:rsidRPr="00671A34">
        <w:rPr>
          <w:rFonts w:ascii="Times New Roman" w:hAnsi="Times New Roman" w:cs="Times New Roman"/>
        </w:rPr>
        <w:t xml:space="preserve"> – документ, нацеленный на решение проблем и получение дополнительной ценности при управлении категорией МТР, работ, услуг.</w:t>
      </w:r>
    </w:p>
    <w:p w:rsidR="00032653" w:rsidRPr="00671A34" w:rsidRDefault="00032653" w:rsidP="00671A34">
      <w:pPr>
        <w:pStyle w:val="30"/>
        <w:jc w:val="both"/>
        <w:rPr>
          <w:rFonts w:ascii="Times New Roman" w:hAnsi="Times New Roman" w:cs="Times New Roman"/>
        </w:rPr>
      </w:pPr>
      <w:bookmarkStart w:id="32" w:name="Категорийный_менеджер"/>
      <w:proofErr w:type="spellStart"/>
      <w:r w:rsidRPr="00671A34">
        <w:rPr>
          <w:rStyle w:val="aff7"/>
          <w:rFonts w:ascii="Times New Roman" w:hAnsi="Times New Roman" w:cs="Times New Roman"/>
        </w:rPr>
        <w:t>Категорийный</w:t>
      </w:r>
      <w:proofErr w:type="spellEnd"/>
      <w:r w:rsidRPr="00671A34">
        <w:rPr>
          <w:rStyle w:val="aff7"/>
          <w:rFonts w:ascii="Times New Roman" w:hAnsi="Times New Roman" w:cs="Times New Roman"/>
        </w:rPr>
        <w:t xml:space="preserve"> менеджер</w:t>
      </w:r>
      <w:bookmarkEnd w:id="32"/>
      <w:r w:rsidRPr="00671A34">
        <w:rPr>
          <w:rFonts w:ascii="Times New Roman" w:hAnsi="Times New Roman" w:cs="Times New Roman"/>
        </w:rPr>
        <w:t xml:space="preserve"> – роль, которую исполняет работник Закупочной функции Управляющей организации / Предприятия, отвечающий за управление определенной категорией МТР, работ, услуг с целью решения проблем в рамках обеспечения Управляющей организации / Предприятия номенклатурой данной категории и получения дополнительной ценности по данной категории. Назначается уполномоченным руководителем в соответствии c МРП.</w:t>
      </w:r>
    </w:p>
    <w:p w:rsidR="00032653" w:rsidRPr="00671A34" w:rsidRDefault="00032653" w:rsidP="00671A34">
      <w:pPr>
        <w:pStyle w:val="30"/>
        <w:jc w:val="both"/>
        <w:rPr>
          <w:rFonts w:ascii="Times New Roman" w:hAnsi="Times New Roman" w:cs="Times New Roman"/>
        </w:rPr>
      </w:pPr>
      <w:bookmarkStart w:id="33" w:name="Квалификация"/>
      <w:r w:rsidRPr="00671A34">
        <w:rPr>
          <w:rStyle w:val="aff7"/>
          <w:rFonts w:ascii="Times New Roman" w:hAnsi="Times New Roman" w:cs="Times New Roman"/>
        </w:rPr>
        <w:lastRenderedPageBreak/>
        <w:t>Квалификация</w:t>
      </w:r>
      <w:bookmarkEnd w:id="33"/>
      <w:r w:rsidRPr="00671A34">
        <w:rPr>
          <w:rFonts w:ascii="Times New Roman" w:hAnsi="Times New Roman" w:cs="Times New Roman"/>
        </w:rPr>
        <w:t xml:space="preserve"> – процедура оценки способности потенциальных контрагентов осуществлять поставку определенных МТР / оказывать определенные услуги / выполнять определенные работы.</w:t>
      </w:r>
    </w:p>
    <w:p w:rsidR="00032653" w:rsidRPr="00671A34" w:rsidRDefault="00032653" w:rsidP="00671A34">
      <w:pPr>
        <w:pStyle w:val="30"/>
        <w:jc w:val="both"/>
        <w:rPr>
          <w:rFonts w:ascii="Times New Roman" w:hAnsi="Times New Roman" w:cs="Times New Roman"/>
        </w:rPr>
      </w:pPr>
      <w:bookmarkStart w:id="34" w:name="Коммерческая_оценка"/>
      <w:r w:rsidRPr="00671A34">
        <w:rPr>
          <w:rStyle w:val="aff7"/>
          <w:rFonts w:ascii="Times New Roman" w:hAnsi="Times New Roman" w:cs="Times New Roman"/>
        </w:rPr>
        <w:t>Коммерческая оценка</w:t>
      </w:r>
      <w:bookmarkEnd w:id="34"/>
      <w:r w:rsidRPr="00671A34">
        <w:rPr>
          <w:rFonts w:ascii="Times New Roman" w:hAnsi="Times New Roman" w:cs="Times New Roman"/>
        </w:rPr>
        <w:t xml:space="preserve"> – анализ коммерческих условий полученных ТКП / заявок потенциальных контрагентов между собой на основе единой базы сравнения в соответствии с выбранной методикой.</w:t>
      </w:r>
    </w:p>
    <w:p w:rsidR="00032653" w:rsidRPr="00671A34" w:rsidRDefault="00032653" w:rsidP="00671A34">
      <w:pPr>
        <w:pStyle w:val="30"/>
        <w:jc w:val="both"/>
        <w:rPr>
          <w:rFonts w:ascii="Times New Roman" w:hAnsi="Times New Roman" w:cs="Times New Roman"/>
        </w:rPr>
      </w:pPr>
      <w:bookmarkStart w:id="35" w:name="Коммерческие_переговоры"/>
      <w:r w:rsidRPr="00671A34">
        <w:rPr>
          <w:rStyle w:val="aff7"/>
          <w:rFonts w:ascii="Times New Roman" w:hAnsi="Times New Roman" w:cs="Times New Roman"/>
        </w:rPr>
        <w:t>Коммерческие переговоры</w:t>
      </w:r>
      <w:bookmarkEnd w:id="35"/>
      <w:r w:rsidRPr="00671A34">
        <w:rPr>
          <w:rFonts w:ascii="Times New Roman" w:hAnsi="Times New Roman" w:cs="Times New Roman"/>
        </w:rPr>
        <w:t xml:space="preserve"> – обсуждение с участниками процедуры выбора коммерческих условий ТКП / заявок,  направленное на улучшение коммерческих условий предложения участника процедуры с точки зрения Управляющей организации / Предприятия и получение дополнительных экономических выгод.</w:t>
      </w:r>
    </w:p>
    <w:p w:rsidR="00032653" w:rsidRPr="00671A34" w:rsidRDefault="00032653" w:rsidP="00671A34">
      <w:pPr>
        <w:pStyle w:val="30"/>
        <w:jc w:val="both"/>
        <w:rPr>
          <w:rFonts w:ascii="Times New Roman" w:hAnsi="Times New Roman" w:cs="Times New Roman"/>
        </w:rPr>
      </w:pPr>
      <w:bookmarkStart w:id="36" w:name="Конкурсная_комиссия"/>
      <w:r w:rsidRPr="00671A34">
        <w:rPr>
          <w:rStyle w:val="aff7"/>
          <w:rFonts w:ascii="Times New Roman" w:hAnsi="Times New Roman" w:cs="Times New Roman"/>
        </w:rPr>
        <w:t>Конкурсная комиссия</w:t>
      </w:r>
      <w:bookmarkEnd w:id="36"/>
      <w:r w:rsidRPr="00671A34">
        <w:rPr>
          <w:rFonts w:ascii="Times New Roman" w:hAnsi="Times New Roman" w:cs="Times New Roman"/>
        </w:rPr>
        <w:t xml:space="preserve"> – коллегиальный совещательный орган на уровне Управляющей организации или Предприятия,  созданный на основании приказа руководителя Управляющей организации или Предприятия, и принимающий решения по процессам организации и проведения процедур выбора контрагентов в соответствии с операционными лимитами (лимитной стоимостью).</w:t>
      </w:r>
    </w:p>
    <w:p w:rsidR="00032653" w:rsidRPr="00671A34" w:rsidRDefault="00032653" w:rsidP="00671A34">
      <w:pPr>
        <w:pStyle w:val="30"/>
        <w:jc w:val="both"/>
        <w:rPr>
          <w:rFonts w:ascii="Times New Roman" w:hAnsi="Times New Roman" w:cs="Times New Roman"/>
        </w:rPr>
      </w:pPr>
      <w:bookmarkStart w:id="37" w:name="Конкурентный_выбор"/>
      <w:r w:rsidRPr="00671A34">
        <w:rPr>
          <w:rStyle w:val="aff7"/>
          <w:rFonts w:ascii="Times New Roman" w:hAnsi="Times New Roman" w:cs="Times New Roman"/>
        </w:rPr>
        <w:t>Конкурентные способы выбора</w:t>
      </w:r>
      <w:bookmarkEnd w:id="37"/>
      <w:r w:rsidRPr="00671A34">
        <w:rPr>
          <w:rFonts w:ascii="Times New Roman" w:hAnsi="Times New Roman" w:cs="Times New Roman"/>
        </w:rPr>
        <w:t xml:space="preserve"> – способы выбора, использующие состязательность независимых участников и предусматривающие сравнение между собой двух и более предложений участников.</w:t>
      </w:r>
    </w:p>
    <w:p w:rsidR="00032653" w:rsidRPr="00671A34" w:rsidRDefault="00032653" w:rsidP="00671A34">
      <w:pPr>
        <w:pStyle w:val="30"/>
        <w:jc w:val="both"/>
        <w:rPr>
          <w:rFonts w:ascii="Times New Roman" w:hAnsi="Times New Roman" w:cs="Times New Roman"/>
        </w:rPr>
      </w:pPr>
      <w:bookmarkStart w:id="38" w:name="Лимитная_стоимость"/>
      <w:r w:rsidRPr="00671A34">
        <w:rPr>
          <w:rStyle w:val="aff7"/>
          <w:rFonts w:ascii="Times New Roman" w:hAnsi="Times New Roman" w:cs="Times New Roman"/>
        </w:rPr>
        <w:t>Лимитная стоимость</w:t>
      </w:r>
      <w:bookmarkEnd w:id="38"/>
      <w:r w:rsidRPr="00671A34">
        <w:rPr>
          <w:rStyle w:val="aff7"/>
          <w:rFonts w:ascii="Times New Roman" w:hAnsi="Times New Roman" w:cs="Times New Roman"/>
        </w:rPr>
        <w:t xml:space="preserve"> (операционный лимит)</w:t>
      </w:r>
      <w:r w:rsidRPr="00671A34">
        <w:rPr>
          <w:rFonts w:ascii="Times New Roman" w:hAnsi="Times New Roman" w:cs="Times New Roman"/>
        </w:rPr>
        <w:t xml:space="preserve"> – установленная величина стоимости единовременной закупки, используемая для определения ответственного за принятие ключевых решений в рамках процедуры выбора контрагента, а для тендера и запроса предложений - также для определения способа выбора и его организатора.</w:t>
      </w:r>
    </w:p>
    <w:p w:rsidR="00032653" w:rsidRPr="00671A34" w:rsidRDefault="00032653" w:rsidP="00671A34">
      <w:pPr>
        <w:pStyle w:val="30"/>
        <w:jc w:val="both"/>
        <w:rPr>
          <w:rFonts w:ascii="Times New Roman" w:hAnsi="Times New Roman" w:cs="Times New Roman"/>
        </w:rPr>
      </w:pPr>
      <w:bookmarkStart w:id="39" w:name="МРП"/>
      <w:r w:rsidRPr="00671A34">
        <w:rPr>
          <w:rStyle w:val="aff7"/>
          <w:rFonts w:ascii="Times New Roman" w:hAnsi="Times New Roman" w:cs="Times New Roman"/>
        </w:rPr>
        <w:t>Матрица распределения полномочий (МРП)</w:t>
      </w:r>
      <w:bookmarkEnd w:id="39"/>
      <w:r w:rsidRPr="00671A34">
        <w:rPr>
          <w:rFonts w:ascii="Times New Roman" w:hAnsi="Times New Roman" w:cs="Times New Roman"/>
        </w:rPr>
        <w:t xml:space="preserve"> – документ Функции, осуществляющей закупки, устанавливающий распределение ответственности и операционных полномочий в рамках реализации процесса закупки МТР, работ, услуг, определяющий </w:t>
      </w:r>
      <w:proofErr w:type="spellStart"/>
      <w:r w:rsidRPr="00671A34">
        <w:rPr>
          <w:rFonts w:ascii="Times New Roman" w:hAnsi="Times New Roman" w:cs="Times New Roman"/>
        </w:rPr>
        <w:t>межфункциональное</w:t>
      </w:r>
      <w:proofErr w:type="spellEnd"/>
      <w:r w:rsidRPr="00671A34">
        <w:rPr>
          <w:rFonts w:ascii="Times New Roman" w:hAnsi="Times New Roman" w:cs="Times New Roman"/>
        </w:rPr>
        <w:t xml:space="preserve"> взаимодействие и делегирование полномочий по закупкам как внутри Функции, осуществляющей закупки, так и в проектных офисах.</w:t>
      </w:r>
    </w:p>
    <w:p w:rsidR="00032653" w:rsidRPr="00671A34" w:rsidRDefault="00032653" w:rsidP="00671A34">
      <w:pPr>
        <w:pStyle w:val="30"/>
        <w:jc w:val="both"/>
        <w:rPr>
          <w:rFonts w:ascii="Times New Roman" w:hAnsi="Times New Roman" w:cs="Times New Roman"/>
        </w:rPr>
      </w:pPr>
      <w:bookmarkStart w:id="40" w:name="Неконкурентный_выбор"/>
      <w:r w:rsidRPr="00671A34">
        <w:rPr>
          <w:rStyle w:val="aff7"/>
          <w:rFonts w:ascii="Times New Roman" w:hAnsi="Times New Roman" w:cs="Times New Roman"/>
        </w:rPr>
        <w:t>Неконкурентные способы выбора</w:t>
      </w:r>
      <w:bookmarkEnd w:id="40"/>
      <w:r w:rsidRPr="00671A34">
        <w:rPr>
          <w:rFonts w:ascii="Times New Roman" w:hAnsi="Times New Roman" w:cs="Times New Roman"/>
        </w:rPr>
        <w:t xml:space="preserve"> – способы выбора, предусматривающие получение и оценку ТКП единственного участника.</w:t>
      </w:r>
    </w:p>
    <w:p w:rsidR="00032653" w:rsidRPr="00671A34" w:rsidRDefault="00032653" w:rsidP="00671A34">
      <w:pPr>
        <w:pStyle w:val="30"/>
        <w:jc w:val="both"/>
        <w:rPr>
          <w:rFonts w:ascii="Times New Roman" w:hAnsi="Times New Roman" w:cs="Times New Roman"/>
        </w:rPr>
      </w:pPr>
      <w:bookmarkStart w:id="41" w:name="Ответственный_закупщик"/>
      <w:r w:rsidRPr="00671A34">
        <w:rPr>
          <w:rStyle w:val="aff7"/>
          <w:rFonts w:ascii="Times New Roman" w:hAnsi="Times New Roman" w:cs="Times New Roman"/>
        </w:rPr>
        <w:t>Ответственный закупщик</w:t>
      </w:r>
      <w:bookmarkEnd w:id="41"/>
      <w:r w:rsidRPr="00671A34">
        <w:rPr>
          <w:rFonts w:ascii="Times New Roman" w:hAnsi="Times New Roman" w:cs="Times New Roman"/>
        </w:rPr>
        <w:t xml:space="preserve"> – роль, которую исполняет работник Функции, осуществляющей закупки, Управляющей организации / Предприятия, являющийся ответственным лицом, отвечающим за формирование подходов к закупке, организацию процедур закупки, формирование рекомендаций о выборе контрагента (в соответствии с МРП) и управление эффективностью деятельности контрагентов.</w:t>
      </w:r>
    </w:p>
    <w:p w:rsidR="00032653" w:rsidRPr="00671A34" w:rsidRDefault="00032653" w:rsidP="00671A34">
      <w:pPr>
        <w:pStyle w:val="30"/>
        <w:jc w:val="both"/>
        <w:rPr>
          <w:rFonts w:ascii="Times New Roman" w:hAnsi="Times New Roman" w:cs="Times New Roman"/>
        </w:rPr>
      </w:pPr>
      <w:bookmarkStart w:id="42" w:name="Ответственный_руководитель"/>
      <w:r w:rsidRPr="00671A34">
        <w:rPr>
          <w:rStyle w:val="aff7"/>
          <w:rFonts w:ascii="Times New Roman" w:hAnsi="Times New Roman" w:cs="Times New Roman"/>
        </w:rPr>
        <w:lastRenderedPageBreak/>
        <w:t>Ответственный руководитель</w:t>
      </w:r>
      <w:bookmarkEnd w:id="42"/>
      <w:r w:rsidRPr="00671A34">
        <w:rPr>
          <w:rStyle w:val="aff7"/>
          <w:rFonts w:ascii="Times New Roman" w:hAnsi="Times New Roman" w:cs="Times New Roman"/>
        </w:rPr>
        <w:t xml:space="preserve"> в области закупок МТР, работ, услуг (Ответственный руководитель)</w:t>
      </w:r>
      <w:r w:rsidRPr="00671A34">
        <w:rPr>
          <w:rFonts w:ascii="Times New Roman" w:hAnsi="Times New Roman" w:cs="Times New Roman"/>
        </w:rPr>
        <w:t xml:space="preserve"> – роль, которую исполняет руководитель Управляющей организации/ Предприятия (в соответствии с МРП), имеющий право окончательного принятия решений по процессу закупки.</w:t>
      </w:r>
    </w:p>
    <w:p w:rsidR="00032653" w:rsidRPr="00671A34" w:rsidRDefault="00032653" w:rsidP="00671A34">
      <w:pPr>
        <w:pStyle w:val="30"/>
        <w:jc w:val="both"/>
        <w:rPr>
          <w:rFonts w:ascii="Times New Roman" w:hAnsi="Times New Roman" w:cs="Times New Roman"/>
        </w:rPr>
      </w:pPr>
      <w:bookmarkStart w:id="43" w:name="Открытая_процедура"/>
      <w:r w:rsidRPr="00671A34">
        <w:rPr>
          <w:rStyle w:val="aff7"/>
          <w:rFonts w:ascii="Times New Roman" w:hAnsi="Times New Roman" w:cs="Times New Roman"/>
        </w:rPr>
        <w:t>Открытые процедуры</w:t>
      </w:r>
      <w:bookmarkEnd w:id="43"/>
      <w:r w:rsidRPr="00671A34">
        <w:rPr>
          <w:rStyle w:val="aff7"/>
          <w:rFonts w:ascii="Times New Roman" w:hAnsi="Times New Roman" w:cs="Times New Roman"/>
        </w:rPr>
        <w:t xml:space="preserve"> выбора</w:t>
      </w:r>
      <w:r w:rsidRPr="00671A34">
        <w:rPr>
          <w:rFonts w:ascii="Times New Roman" w:hAnsi="Times New Roman" w:cs="Times New Roman"/>
        </w:rPr>
        <w:t xml:space="preserve"> – конкурентные процедуры выбора контрагента, к участию в которых приглашается неограниченный круг претендентов посредством размещения информации в открытых источниках (также для повышения эффективности проводимой процедуры одновременно может производиться адресное оповещение потенциальных контрагентов).</w:t>
      </w:r>
    </w:p>
    <w:p w:rsidR="00032653" w:rsidRPr="00671A34" w:rsidRDefault="00032653" w:rsidP="00671A34">
      <w:pPr>
        <w:pStyle w:val="30"/>
        <w:jc w:val="both"/>
        <w:rPr>
          <w:rFonts w:ascii="Times New Roman" w:hAnsi="Times New Roman" w:cs="Times New Roman"/>
        </w:rPr>
      </w:pPr>
      <w:bookmarkStart w:id="44" w:name="Открытые_источники"/>
      <w:r w:rsidRPr="00671A34">
        <w:rPr>
          <w:rStyle w:val="aff7"/>
          <w:rFonts w:ascii="Times New Roman" w:hAnsi="Times New Roman" w:cs="Times New Roman"/>
        </w:rPr>
        <w:t>Открытые источники</w:t>
      </w:r>
      <w:bookmarkEnd w:id="44"/>
      <w:r w:rsidRPr="00671A34">
        <w:rPr>
          <w:rFonts w:ascii="Times New Roman" w:hAnsi="Times New Roman" w:cs="Times New Roman"/>
        </w:rPr>
        <w:t xml:space="preserve"> – средства массовой информации: радио, телевидение, печатные издания, интернет, доступные широкой аудитории на равных условиях.</w:t>
      </w:r>
    </w:p>
    <w:p w:rsidR="00032653" w:rsidRPr="00671A34" w:rsidRDefault="00032653" w:rsidP="00671A34">
      <w:pPr>
        <w:pStyle w:val="30"/>
        <w:jc w:val="both"/>
        <w:rPr>
          <w:rFonts w:ascii="Times New Roman" w:hAnsi="Times New Roman" w:cs="Times New Roman"/>
        </w:rPr>
      </w:pPr>
      <w:bookmarkStart w:id="45" w:name="Переторжка"/>
      <w:r w:rsidRPr="00671A34">
        <w:rPr>
          <w:rStyle w:val="aff7"/>
          <w:rFonts w:ascii="Times New Roman" w:hAnsi="Times New Roman" w:cs="Times New Roman"/>
        </w:rPr>
        <w:t>Переторжка</w:t>
      </w:r>
      <w:bookmarkEnd w:id="45"/>
      <w:r w:rsidRPr="00671A34">
        <w:rPr>
          <w:rFonts w:ascii="Times New Roman" w:hAnsi="Times New Roman" w:cs="Times New Roman"/>
        </w:rPr>
        <w:t xml:space="preserve"> - способ </w:t>
      </w:r>
      <w:proofErr w:type="gramStart"/>
      <w:r w:rsidRPr="00671A34">
        <w:rPr>
          <w:rFonts w:ascii="Times New Roman" w:hAnsi="Times New Roman" w:cs="Times New Roman"/>
        </w:rPr>
        <w:t>регулирования ценового предложения участника  процедуры выбора</w:t>
      </w:r>
      <w:proofErr w:type="gramEnd"/>
      <w:r w:rsidRPr="00671A34">
        <w:rPr>
          <w:rFonts w:ascii="Times New Roman" w:hAnsi="Times New Roman" w:cs="Times New Roman"/>
        </w:rPr>
        <w:t xml:space="preserve"> контрагента, при котором он может снизить цену своего ТКП / заявки без изменения остальных условий.</w:t>
      </w:r>
    </w:p>
    <w:p w:rsidR="00032653" w:rsidRPr="00671A34" w:rsidRDefault="00032653" w:rsidP="00671A34">
      <w:pPr>
        <w:pStyle w:val="30"/>
        <w:jc w:val="both"/>
        <w:rPr>
          <w:rFonts w:ascii="Times New Roman" w:hAnsi="Times New Roman" w:cs="Times New Roman"/>
        </w:rPr>
      </w:pPr>
      <w:bookmarkStart w:id="46" w:name="Перечень"/>
      <w:r w:rsidRPr="00671A34">
        <w:rPr>
          <w:rStyle w:val="aff7"/>
          <w:rFonts w:ascii="Times New Roman" w:hAnsi="Times New Roman" w:cs="Times New Roman"/>
        </w:rPr>
        <w:t>Перечень МТР/Услуг</w:t>
      </w:r>
      <w:bookmarkEnd w:id="46"/>
      <w:r w:rsidRPr="00671A34">
        <w:rPr>
          <w:rFonts w:ascii="Times New Roman" w:hAnsi="Times New Roman" w:cs="Times New Roman"/>
        </w:rPr>
        <w:t xml:space="preserve"> – список номенклатурных позиций, закупка которых осуществляется через один из следующих каналов закупок: Управляющая организация / Предприятие, региональный центр закупок, проектные команды, подрядчики, для обеспечения основной деятельности Управляющей организации / Предприятия. При определении перечня учитывается уровень централизации закупок: централизованная на уровне Управляющий организации / Предприятия, централизованная на уровне региона, децентрализованная закупка.</w:t>
      </w:r>
    </w:p>
    <w:p w:rsidR="00032653" w:rsidRPr="00671A34" w:rsidRDefault="00032653" w:rsidP="00671A34">
      <w:pPr>
        <w:pStyle w:val="30"/>
        <w:jc w:val="both"/>
        <w:rPr>
          <w:rFonts w:ascii="Times New Roman" w:hAnsi="Times New Roman" w:cs="Times New Roman"/>
        </w:rPr>
      </w:pPr>
      <w:r w:rsidRPr="00671A34">
        <w:rPr>
          <w:rStyle w:val="aff7"/>
          <w:rFonts w:ascii="Times New Roman" w:hAnsi="Times New Roman" w:cs="Times New Roman"/>
        </w:rPr>
        <w:t>Подкатегория МТР</w:t>
      </w:r>
      <w:r w:rsidRPr="00671A34">
        <w:rPr>
          <w:rFonts w:ascii="Times New Roman" w:hAnsi="Times New Roman" w:cs="Times New Roman"/>
        </w:rPr>
        <w:t xml:space="preserve"> - совокупность МТР, сформированная на основании общности технических (технические характеристики МТР, условия применения в производственном / инвестиционном проекте) и коммерческих признаков (рынок поставщиков, возможность применения единых подходов к обеспечению потребности).</w:t>
      </w:r>
    </w:p>
    <w:p w:rsidR="00032653" w:rsidRPr="00671A34" w:rsidRDefault="00032653" w:rsidP="00671A34">
      <w:pPr>
        <w:pStyle w:val="30"/>
        <w:jc w:val="both"/>
        <w:rPr>
          <w:rFonts w:ascii="Times New Roman" w:hAnsi="Times New Roman" w:cs="Times New Roman"/>
        </w:rPr>
      </w:pPr>
      <w:r w:rsidRPr="00671A34">
        <w:rPr>
          <w:rStyle w:val="aff7"/>
          <w:rFonts w:ascii="Times New Roman" w:hAnsi="Times New Roman" w:cs="Times New Roman"/>
        </w:rPr>
        <w:t>Подкатегория работ, услуг</w:t>
      </w:r>
      <w:r w:rsidRPr="00671A34">
        <w:rPr>
          <w:rFonts w:ascii="Times New Roman" w:hAnsi="Times New Roman" w:cs="Times New Roman"/>
        </w:rPr>
        <w:t xml:space="preserve"> - совокупность работ, услуг, сформированная на основании общности технических  и коммерческих признаков.</w:t>
      </w:r>
    </w:p>
    <w:p w:rsidR="00032653" w:rsidRPr="00671A34" w:rsidRDefault="00032653" w:rsidP="00671A34">
      <w:pPr>
        <w:pStyle w:val="30"/>
        <w:jc w:val="both"/>
        <w:rPr>
          <w:rFonts w:ascii="Times New Roman" w:hAnsi="Times New Roman" w:cs="Times New Roman"/>
        </w:rPr>
      </w:pPr>
      <w:bookmarkStart w:id="47" w:name="Подход_к_закупке"/>
      <w:r w:rsidRPr="00671A34">
        <w:rPr>
          <w:rStyle w:val="aff7"/>
          <w:rFonts w:ascii="Times New Roman" w:hAnsi="Times New Roman" w:cs="Times New Roman"/>
        </w:rPr>
        <w:t>Подход к закупке</w:t>
      </w:r>
      <w:bookmarkEnd w:id="47"/>
      <w:r w:rsidRPr="00671A34">
        <w:rPr>
          <w:rFonts w:ascii="Times New Roman" w:hAnsi="Times New Roman" w:cs="Times New Roman"/>
        </w:rPr>
        <w:t xml:space="preserve"> – алгоритм размещения потребности на рынке и контроля над реализацией закупки.</w:t>
      </w:r>
    </w:p>
    <w:p w:rsidR="00032653" w:rsidRPr="00671A34" w:rsidRDefault="00032653" w:rsidP="00671A34">
      <w:pPr>
        <w:pStyle w:val="30"/>
        <w:jc w:val="both"/>
        <w:rPr>
          <w:rFonts w:ascii="Times New Roman" w:hAnsi="Times New Roman" w:cs="Times New Roman"/>
        </w:rPr>
      </w:pPr>
      <w:bookmarkStart w:id="48" w:name="Потенциальный_контрагент"/>
      <w:r w:rsidRPr="00671A34">
        <w:rPr>
          <w:rStyle w:val="aff7"/>
          <w:rFonts w:ascii="Times New Roman" w:hAnsi="Times New Roman" w:cs="Times New Roman"/>
        </w:rPr>
        <w:t>Потенциальный контрагент</w:t>
      </w:r>
      <w:bookmarkEnd w:id="48"/>
      <w:r w:rsidRPr="00671A34">
        <w:rPr>
          <w:rFonts w:ascii="Times New Roman" w:hAnsi="Times New Roman" w:cs="Times New Roman"/>
        </w:rPr>
        <w:t xml:space="preserve"> – любое юридическое лицо или индивидуальный предприниматель, способное осуществить поставку МТР, выполнить работы, оказать услуги.</w:t>
      </w:r>
    </w:p>
    <w:p w:rsidR="00032653" w:rsidRPr="00671A34" w:rsidRDefault="00032653" w:rsidP="00671A34">
      <w:pPr>
        <w:pStyle w:val="30"/>
        <w:jc w:val="both"/>
        <w:rPr>
          <w:rFonts w:ascii="Times New Roman" w:hAnsi="Times New Roman" w:cs="Times New Roman"/>
        </w:rPr>
      </w:pPr>
      <w:bookmarkStart w:id="49" w:name="Предмет_закупки"/>
      <w:r w:rsidRPr="00671A34">
        <w:rPr>
          <w:rStyle w:val="aff7"/>
          <w:rFonts w:ascii="Times New Roman" w:hAnsi="Times New Roman" w:cs="Times New Roman"/>
        </w:rPr>
        <w:t>Предмет закупки</w:t>
      </w:r>
      <w:bookmarkEnd w:id="49"/>
      <w:r w:rsidRPr="00671A34">
        <w:rPr>
          <w:rFonts w:ascii="Times New Roman" w:hAnsi="Times New Roman" w:cs="Times New Roman"/>
        </w:rPr>
        <w:t xml:space="preserve"> – МТР, работы, услуги, иные блага, приобретаемые Управляющей организацией / Обществом / Предприятием. Под иными благами </w:t>
      </w:r>
      <w:r w:rsidRPr="00671A34">
        <w:rPr>
          <w:rFonts w:ascii="Times New Roman" w:hAnsi="Times New Roman" w:cs="Times New Roman"/>
        </w:rPr>
        <w:lastRenderedPageBreak/>
        <w:t>понимаются права аренды, права использования объектов интеллектуальной собственности, права использования товарного знака или знака обслуживания.</w:t>
      </w:r>
    </w:p>
    <w:p w:rsidR="00032653" w:rsidRPr="00671A34" w:rsidRDefault="00032653" w:rsidP="00671A34">
      <w:pPr>
        <w:pStyle w:val="30"/>
        <w:jc w:val="both"/>
        <w:rPr>
          <w:rFonts w:ascii="Times New Roman" w:hAnsi="Times New Roman" w:cs="Times New Roman"/>
        </w:rPr>
      </w:pPr>
      <w:r w:rsidRPr="00671A34">
        <w:rPr>
          <w:rStyle w:val="aff7"/>
          <w:rFonts w:ascii="Times New Roman" w:hAnsi="Times New Roman" w:cs="Times New Roman"/>
        </w:rPr>
        <w:t xml:space="preserve">Процедура выбора </w:t>
      </w:r>
      <w:r w:rsidRPr="00671A34">
        <w:rPr>
          <w:rFonts w:ascii="Times New Roman" w:hAnsi="Times New Roman" w:cs="Times New Roman"/>
        </w:rPr>
        <w:t>– последовательность действий для реализации способа выбора контрагента при осуществлении закупки.</w:t>
      </w:r>
    </w:p>
    <w:p w:rsidR="00032653" w:rsidRPr="00671A34" w:rsidRDefault="00032653" w:rsidP="00671A34">
      <w:pPr>
        <w:pStyle w:val="30"/>
        <w:jc w:val="both"/>
        <w:rPr>
          <w:rFonts w:ascii="Times New Roman" w:hAnsi="Times New Roman" w:cs="Times New Roman"/>
        </w:rPr>
      </w:pPr>
      <w:bookmarkStart w:id="50" w:name="Прямой_выбор"/>
      <w:r w:rsidRPr="00671A34">
        <w:rPr>
          <w:rStyle w:val="aff7"/>
          <w:rFonts w:ascii="Times New Roman" w:hAnsi="Times New Roman" w:cs="Times New Roman"/>
        </w:rPr>
        <w:t>Прямой выбор контрагента</w:t>
      </w:r>
      <w:bookmarkEnd w:id="50"/>
      <w:r w:rsidRPr="00671A34">
        <w:rPr>
          <w:rFonts w:ascii="Times New Roman" w:hAnsi="Times New Roman" w:cs="Times New Roman"/>
        </w:rPr>
        <w:t xml:space="preserve"> – неконкурентный способ выбора, применяемый, если проведение конкурентного способа выбора является нецелесообразным.  </w:t>
      </w:r>
    </w:p>
    <w:p w:rsidR="00032653" w:rsidRPr="00671A34" w:rsidRDefault="00032653" w:rsidP="00671A34">
      <w:pPr>
        <w:pStyle w:val="30"/>
        <w:jc w:val="both"/>
        <w:rPr>
          <w:rFonts w:ascii="Times New Roman" w:hAnsi="Times New Roman" w:cs="Times New Roman"/>
        </w:rPr>
      </w:pPr>
      <w:bookmarkStart w:id="51" w:name="Работа"/>
      <w:r w:rsidRPr="00671A34">
        <w:rPr>
          <w:rStyle w:val="aff7"/>
          <w:rFonts w:ascii="Times New Roman" w:hAnsi="Times New Roman" w:cs="Times New Roman"/>
        </w:rPr>
        <w:t>Работа</w:t>
      </w:r>
      <w:bookmarkEnd w:id="51"/>
      <w:r w:rsidRPr="00671A34">
        <w:rPr>
          <w:rFonts w:ascii="Times New Roman" w:hAnsi="Times New Roman" w:cs="Times New Roman"/>
        </w:rPr>
        <w:t xml:space="preserve"> –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032653" w:rsidRPr="00671A34" w:rsidRDefault="00032653" w:rsidP="00671A34">
      <w:pPr>
        <w:pStyle w:val="30"/>
        <w:jc w:val="both"/>
        <w:rPr>
          <w:rFonts w:ascii="Times New Roman" w:hAnsi="Times New Roman" w:cs="Times New Roman"/>
        </w:rPr>
      </w:pPr>
      <w:bookmarkStart w:id="52" w:name="Разделительная_ведомость"/>
      <w:r w:rsidRPr="00671A34">
        <w:rPr>
          <w:rStyle w:val="aff7"/>
          <w:rFonts w:ascii="Times New Roman" w:hAnsi="Times New Roman" w:cs="Times New Roman"/>
        </w:rPr>
        <w:t>Разделительная ведомость</w:t>
      </w:r>
      <w:bookmarkEnd w:id="52"/>
      <w:r w:rsidRPr="00671A34">
        <w:rPr>
          <w:rFonts w:ascii="Times New Roman" w:hAnsi="Times New Roman" w:cs="Times New Roman"/>
        </w:rPr>
        <w:t xml:space="preserve"> – документ, содержащий номенклатуру, распределенную по каналам закупок.</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Способ выбора поставщика – определение оптимального предложения на рынке, обусловленного совокупностью внутренних и внешних условий.</w:t>
      </w:r>
    </w:p>
    <w:p w:rsidR="00032653" w:rsidRPr="00671A34" w:rsidRDefault="00032653" w:rsidP="00671A34">
      <w:pPr>
        <w:pStyle w:val="30"/>
        <w:jc w:val="both"/>
        <w:rPr>
          <w:rFonts w:ascii="Times New Roman" w:hAnsi="Times New Roman" w:cs="Times New Roman"/>
        </w:rPr>
      </w:pPr>
      <w:bookmarkStart w:id="53" w:name="Стоимость_закупки"/>
      <w:r w:rsidRPr="00671A34">
        <w:rPr>
          <w:rStyle w:val="aff7"/>
          <w:rFonts w:ascii="Times New Roman" w:hAnsi="Times New Roman" w:cs="Times New Roman"/>
        </w:rPr>
        <w:t>Стоимость закупки</w:t>
      </w:r>
      <w:bookmarkEnd w:id="53"/>
      <w:r w:rsidRPr="00671A34">
        <w:rPr>
          <w:rFonts w:ascii="Times New Roman" w:hAnsi="Times New Roman" w:cs="Times New Roman"/>
        </w:rPr>
        <w:t xml:space="preserve"> – это определённая на конкретную дату денежная сумма, которую Управляющая организация / Общество / Предприятие обязано оплатить контрагенту за поставку МТР / выполнение работ / оказание услуг в рамках одного гражданско-правового договора или дополнительного соглашения к нему.</w:t>
      </w:r>
    </w:p>
    <w:p w:rsidR="00032653" w:rsidRPr="00671A34" w:rsidRDefault="00032653" w:rsidP="00671A34">
      <w:pPr>
        <w:pStyle w:val="30"/>
        <w:jc w:val="both"/>
        <w:rPr>
          <w:rFonts w:ascii="Times New Roman" w:hAnsi="Times New Roman" w:cs="Times New Roman"/>
        </w:rPr>
      </w:pPr>
      <w:bookmarkStart w:id="54" w:name="Тендер"/>
      <w:r w:rsidRPr="00671A34">
        <w:rPr>
          <w:rStyle w:val="aff7"/>
          <w:rFonts w:ascii="Times New Roman" w:hAnsi="Times New Roman" w:cs="Times New Roman"/>
        </w:rPr>
        <w:t>Тендер</w:t>
      </w:r>
      <w:bookmarkEnd w:id="54"/>
      <w:r w:rsidRPr="00671A34">
        <w:rPr>
          <w:rFonts w:ascii="Times New Roman" w:hAnsi="Times New Roman" w:cs="Times New Roman"/>
        </w:rPr>
        <w:t xml:space="preserve"> – регламентированный конкурентный способ выбора контрагента, при которой Тендерная группа (комитет / отдел) является ее организатором, в том числе обменивается информацией с потенциальными контрагентами в рамках процедуры выбора, а решение о выборе контрагента принимает Конкурсная комиссия.</w:t>
      </w:r>
    </w:p>
    <w:p w:rsidR="00032653" w:rsidRPr="00671A34" w:rsidRDefault="00032653" w:rsidP="00671A34">
      <w:pPr>
        <w:pStyle w:val="30"/>
        <w:jc w:val="both"/>
        <w:rPr>
          <w:rFonts w:ascii="Times New Roman" w:hAnsi="Times New Roman" w:cs="Times New Roman"/>
        </w:rPr>
      </w:pPr>
      <w:bookmarkStart w:id="55" w:name="ТКП"/>
      <w:r w:rsidRPr="00671A34">
        <w:rPr>
          <w:rStyle w:val="aff7"/>
          <w:rFonts w:ascii="Times New Roman" w:hAnsi="Times New Roman" w:cs="Times New Roman"/>
        </w:rPr>
        <w:t>Технико-коммерческое предложение (ТКП)</w:t>
      </w:r>
      <w:bookmarkEnd w:id="55"/>
      <w:r w:rsidRPr="00671A34">
        <w:rPr>
          <w:rFonts w:ascii="Times New Roman" w:hAnsi="Times New Roman" w:cs="Times New Roman"/>
        </w:rPr>
        <w:t xml:space="preserve"> – предложенные претендентом технические и коммерческие условия исполнения договора в соответствии с требованиями, установленными в Закупочной документации.</w:t>
      </w:r>
    </w:p>
    <w:p w:rsidR="00032653" w:rsidRPr="00671A34" w:rsidRDefault="00032653" w:rsidP="00671A34">
      <w:pPr>
        <w:pStyle w:val="30"/>
        <w:jc w:val="both"/>
        <w:rPr>
          <w:rFonts w:ascii="Times New Roman" w:hAnsi="Times New Roman" w:cs="Times New Roman"/>
        </w:rPr>
      </w:pPr>
      <w:bookmarkStart w:id="56" w:name="Технический_аудит"/>
      <w:r w:rsidRPr="00671A34">
        <w:rPr>
          <w:rStyle w:val="aff7"/>
          <w:rFonts w:ascii="Times New Roman" w:hAnsi="Times New Roman" w:cs="Times New Roman"/>
        </w:rPr>
        <w:t>Технический аудит</w:t>
      </w:r>
      <w:bookmarkEnd w:id="56"/>
      <w:r w:rsidRPr="00671A34">
        <w:rPr>
          <w:rFonts w:ascii="Times New Roman" w:hAnsi="Times New Roman" w:cs="Times New Roman"/>
        </w:rPr>
        <w:t xml:space="preserve"> – проверка системы организации производства, контроля и управления качеством, применяемых технических и технологических решений, технического состояния машин, оборудования, механизмов, зданий и сооружений, инженерных коммуникаций, систем и сетей, технической и проектной документации контрагента.</w:t>
      </w:r>
    </w:p>
    <w:p w:rsidR="00032653" w:rsidRPr="00671A34" w:rsidRDefault="00032653" w:rsidP="00671A34">
      <w:pPr>
        <w:pStyle w:val="30"/>
        <w:jc w:val="both"/>
        <w:rPr>
          <w:rFonts w:ascii="Times New Roman" w:hAnsi="Times New Roman" w:cs="Times New Roman"/>
        </w:rPr>
      </w:pPr>
      <w:bookmarkStart w:id="57" w:name="Техническая_оценка"/>
      <w:r w:rsidRPr="00671A34">
        <w:rPr>
          <w:rStyle w:val="aff7"/>
          <w:rFonts w:ascii="Times New Roman" w:hAnsi="Times New Roman" w:cs="Times New Roman"/>
        </w:rPr>
        <w:t>Техническая оценка</w:t>
      </w:r>
      <w:bookmarkEnd w:id="57"/>
      <w:r w:rsidRPr="00671A34">
        <w:rPr>
          <w:rFonts w:ascii="Times New Roman" w:hAnsi="Times New Roman" w:cs="Times New Roman"/>
        </w:rPr>
        <w:t xml:space="preserve"> – анализ всех некоммерческих условий ТКП / заявок потенциальных контрагентов в соответствии с выбранной методикой.</w:t>
      </w:r>
    </w:p>
    <w:p w:rsidR="00032653" w:rsidRPr="00671A34" w:rsidRDefault="00032653" w:rsidP="00671A34">
      <w:pPr>
        <w:pStyle w:val="30"/>
        <w:jc w:val="both"/>
        <w:rPr>
          <w:rFonts w:ascii="Times New Roman" w:hAnsi="Times New Roman" w:cs="Times New Roman"/>
        </w:rPr>
      </w:pPr>
      <w:bookmarkStart w:id="58" w:name="Технические_переговоры"/>
      <w:r w:rsidRPr="00671A34">
        <w:rPr>
          <w:rStyle w:val="aff7"/>
          <w:rFonts w:ascii="Times New Roman" w:hAnsi="Times New Roman" w:cs="Times New Roman"/>
        </w:rPr>
        <w:t>Технические переговоры</w:t>
      </w:r>
      <w:bookmarkEnd w:id="58"/>
      <w:r w:rsidRPr="00671A34">
        <w:rPr>
          <w:rFonts w:ascii="Times New Roman" w:hAnsi="Times New Roman" w:cs="Times New Roman"/>
        </w:rPr>
        <w:t xml:space="preserve"> – обсуждение некоммерческих условий ТКП / заявок с участниками процедуры выбора с целью их уточнения.</w:t>
      </w:r>
    </w:p>
    <w:p w:rsidR="00032653" w:rsidRPr="00671A34" w:rsidRDefault="00032653" w:rsidP="00671A34">
      <w:pPr>
        <w:pStyle w:val="30"/>
        <w:jc w:val="both"/>
        <w:rPr>
          <w:rFonts w:ascii="Times New Roman" w:hAnsi="Times New Roman" w:cs="Times New Roman"/>
        </w:rPr>
      </w:pPr>
      <w:bookmarkStart w:id="59" w:name="Услуга"/>
      <w:r w:rsidRPr="00671A34">
        <w:rPr>
          <w:rStyle w:val="aff7"/>
          <w:rFonts w:ascii="Times New Roman" w:hAnsi="Times New Roman" w:cs="Times New Roman"/>
        </w:rPr>
        <w:lastRenderedPageBreak/>
        <w:t>Услуга</w:t>
      </w:r>
      <w:bookmarkEnd w:id="59"/>
      <w:r w:rsidRPr="00671A34">
        <w:rPr>
          <w:rFonts w:ascii="Times New Roman" w:hAnsi="Times New Roman" w:cs="Times New Roman"/>
        </w:rPr>
        <w:t xml:space="preserve"> – деятельность, результаты которой не имеют материального выражения, реализуются и потребляются в процессе осуществления этой деятельности.</w:t>
      </w:r>
    </w:p>
    <w:p w:rsidR="00032653" w:rsidRPr="00671A34" w:rsidRDefault="00032653" w:rsidP="00671A34">
      <w:pPr>
        <w:pStyle w:val="30"/>
        <w:jc w:val="both"/>
        <w:rPr>
          <w:rFonts w:ascii="Times New Roman" w:hAnsi="Times New Roman" w:cs="Times New Roman"/>
        </w:rPr>
      </w:pPr>
      <w:bookmarkStart w:id="60" w:name="Управление_категориями"/>
      <w:r w:rsidRPr="00671A34">
        <w:rPr>
          <w:rStyle w:val="aff7"/>
          <w:rFonts w:ascii="Times New Roman" w:hAnsi="Times New Roman" w:cs="Times New Roman"/>
        </w:rPr>
        <w:t>Управление категориями</w:t>
      </w:r>
      <w:bookmarkEnd w:id="60"/>
      <w:r w:rsidRPr="00671A34">
        <w:rPr>
          <w:rStyle w:val="aff7"/>
          <w:rFonts w:ascii="Times New Roman" w:hAnsi="Times New Roman" w:cs="Times New Roman"/>
        </w:rPr>
        <w:t xml:space="preserve"> (МТР, работ, услуг)</w:t>
      </w:r>
      <w:r w:rsidRPr="00671A34">
        <w:rPr>
          <w:rFonts w:ascii="Times New Roman" w:hAnsi="Times New Roman" w:cs="Times New Roman"/>
        </w:rPr>
        <w:t xml:space="preserve"> – процесс, посредством которого определяется и реализуется оптимальный способ обеспечения потребности по категориям МТР, работ, услуг. Значимость категорий МТР, работ, услуг определяется экспертным путем.</w:t>
      </w:r>
    </w:p>
    <w:p w:rsidR="00032653" w:rsidRPr="00671A34" w:rsidRDefault="00032653" w:rsidP="00671A34">
      <w:pPr>
        <w:pStyle w:val="30"/>
        <w:jc w:val="both"/>
        <w:rPr>
          <w:rFonts w:ascii="Times New Roman" w:hAnsi="Times New Roman" w:cs="Times New Roman"/>
        </w:rPr>
      </w:pPr>
      <w:bookmarkStart w:id="61" w:name="УЭДК"/>
      <w:r w:rsidRPr="00671A34">
        <w:rPr>
          <w:rStyle w:val="aff7"/>
          <w:rFonts w:ascii="Times New Roman" w:hAnsi="Times New Roman" w:cs="Times New Roman"/>
        </w:rPr>
        <w:t>Управление эффективностью деятельности контрагентов (УЭДК)</w:t>
      </w:r>
      <w:bookmarkEnd w:id="61"/>
      <w:r w:rsidRPr="00671A34">
        <w:rPr>
          <w:rFonts w:ascii="Times New Roman" w:hAnsi="Times New Roman" w:cs="Times New Roman"/>
        </w:rPr>
        <w:t xml:space="preserve"> – процесс, посредством которого Управляющая организация / Предприятие управляет  достижением требуемых результатов деятельности контрагентов и постоянным их улучшением.</w:t>
      </w:r>
    </w:p>
    <w:p w:rsidR="00032653" w:rsidRPr="00671A34" w:rsidRDefault="00032653" w:rsidP="00671A34">
      <w:pPr>
        <w:pStyle w:val="30"/>
        <w:jc w:val="both"/>
        <w:rPr>
          <w:rFonts w:ascii="Times New Roman" w:hAnsi="Times New Roman" w:cs="Times New Roman"/>
        </w:rPr>
      </w:pPr>
      <w:bookmarkStart w:id="62" w:name="Закупочная_функция"/>
      <w:r w:rsidRPr="00671A34">
        <w:rPr>
          <w:rStyle w:val="aff7"/>
          <w:rFonts w:ascii="Times New Roman" w:hAnsi="Times New Roman" w:cs="Times New Roman"/>
        </w:rPr>
        <w:t>Функция, осуществляющая закупки</w:t>
      </w:r>
      <w:bookmarkEnd w:id="62"/>
      <w:r w:rsidRPr="00671A34">
        <w:rPr>
          <w:rStyle w:val="aff7"/>
          <w:rFonts w:ascii="Times New Roman" w:hAnsi="Times New Roman" w:cs="Times New Roman"/>
        </w:rPr>
        <w:t xml:space="preserve"> (Закупочная функция)</w:t>
      </w:r>
      <w:r w:rsidRPr="00671A34">
        <w:rPr>
          <w:rFonts w:ascii="Times New Roman" w:hAnsi="Times New Roman" w:cs="Times New Roman"/>
        </w:rPr>
        <w:t xml:space="preserve"> – роль, которую выполняет любая Функция, ответственная за осуществление закупок определенной номенклатуры МТР, работ, услуг.</w:t>
      </w:r>
    </w:p>
    <w:p w:rsidR="00032653" w:rsidRPr="00671A34" w:rsidRDefault="00032653" w:rsidP="00671A34">
      <w:pPr>
        <w:pStyle w:val="30"/>
        <w:jc w:val="both"/>
        <w:rPr>
          <w:rFonts w:ascii="Times New Roman" w:hAnsi="Times New Roman" w:cs="Times New Roman"/>
        </w:rPr>
      </w:pPr>
      <w:r w:rsidRPr="00671A34">
        <w:rPr>
          <w:rStyle w:val="aff7"/>
          <w:rFonts w:ascii="Times New Roman" w:hAnsi="Times New Roman" w:cs="Times New Roman"/>
        </w:rPr>
        <w:t xml:space="preserve">Функция «Экономика и финансы» – </w:t>
      </w:r>
      <w:r w:rsidRPr="00671A34">
        <w:rPr>
          <w:rFonts w:ascii="Times New Roman" w:hAnsi="Times New Roman" w:cs="Times New Roman"/>
        </w:rPr>
        <w:t>финансово-экономическая функция ООО «СИБУР».</w:t>
      </w:r>
    </w:p>
    <w:p w:rsidR="00032653" w:rsidRPr="00671A34" w:rsidRDefault="00032653" w:rsidP="00671A34">
      <w:pPr>
        <w:pStyle w:val="30"/>
        <w:jc w:val="both"/>
        <w:rPr>
          <w:rFonts w:ascii="Times New Roman" w:hAnsi="Times New Roman" w:cs="Times New Roman"/>
        </w:rPr>
      </w:pPr>
      <w:r w:rsidRPr="00671A34">
        <w:rPr>
          <w:rStyle w:val="aff7"/>
          <w:rFonts w:ascii="Times New Roman" w:hAnsi="Times New Roman" w:cs="Times New Roman"/>
        </w:rPr>
        <w:t xml:space="preserve">Финансовые рынки – </w:t>
      </w:r>
      <w:r w:rsidRPr="00671A34">
        <w:rPr>
          <w:rFonts w:ascii="Times New Roman" w:hAnsi="Times New Roman" w:cs="Times New Roman"/>
        </w:rPr>
        <w:t>рынки, предоставляющие любые виды финансовых услуг.</w:t>
      </w:r>
    </w:p>
    <w:p w:rsidR="00032653" w:rsidRPr="00671A34" w:rsidRDefault="00032653" w:rsidP="00671A34">
      <w:pPr>
        <w:pStyle w:val="12"/>
        <w:jc w:val="both"/>
        <w:rPr>
          <w:rFonts w:ascii="Times New Roman" w:hAnsi="Times New Roman" w:cs="Times New Roman"/>
        </w:rPr>
      </w:pPr>
      <w:bookmarkStart w:id="63" w:name="_Toc352250209"/>
      <w:bookmarkStart w:id="64" w:name="_Toc343867422"/>
      <w:bookmarkEnd w:id="8"/>
      <w:r w:rsidRPr="00671A34">
        <w:rPr>
          <w:rFonts w:ascii="Times New Roman" w:hAnsi="Times New Roman" w:cs="Times New Roman"/>
        </w:rPr>
        <w:t>Стратегические цели закупок</w:t>
      </w:r>
      <w:bookmarkEnd w:id="63"/>
      <w:bookmarkEnd w:id="64"/>
    </w:p>
    <w:p w:rsidR="00032653" w:rsidRPr="00671A34" w:rsidRDefault="00032653" w:rsidP="00671A34">
      <w:pPr>
        <w:pStyle w:val="21"/>
        <w:jc w:val="both"/>
        <w:rPr>
          <w:rFonts w:ascii="Times New Roman" w:hAnsi="Times New Roman" w:cs="Times New Roman"/>
        </w:rPr>
      </w:pPr>
      <w:r w:rsidRPr="00671A34">
        <w:rPr>
          <w:rFonts w:ascii="Times New Roman" w:hAnsi="Times New Roman" w:cs="Times New Roman"/>
        </w:rPr>
        <w:t xml:space="preserve"> </w:t>
      </w:r>
      <w:bookmarkStart w:id="65" w:name="_Toc338338023"/>
      <w:bookmarkStart w:id="66" w:name="_Toc343867423"/>
      <w:bookmarkStart w:id="67" w:name="_Toc352250210"/>
      <w:r w:rsidRPr="00671A34">
        <w:rPr>
          <w:rFonts w:ascii="Times New Roman" w:hAnsi="Times New Roman" w:cs="Times New Roman"/>
        </w:rPr>
        <w:t>Цели закупок</w:t>
      </w:r>
      <w:bookmarkEnd w:id="65"/>
      <w:bookmarkEnd w:id="66"/>
      <w:bookmarkEnd w:id="67"/>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Основной целью процесса закупки является непрерывное обеспечение деятельности Управляющей организации и Предприятий ОАО «СИБУР Холдинг» МТР, работами, услугами надлежащего качества в установленные сроки на оптимальных условиях.</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Задачами процесса закупки МТР, работ, услуг являются:</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обеспечение своевременной поставки МТР, работ, услуг требуемого качества и количества;</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обеспечение эффективного расходования денежных средств на закупку МТР, работ, услуг;</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получение экономически обоснованных затрат на закупку МТР, работ, услуг;</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предотвращение ошибочных действий и возможных злоупотреблений.</w:t>
      </w:r>
    </w:p>
    <w:p w:rsidR="00032653" w:rsidRPr="00671A34" w:rsidRDefault="00032653" w:rsidP="00671A34">
      <w:pPr>
        <w:pStyle w:val="21"/>
        <w:jc w:val="both"/>
        <w:rPr>
          <w:rFonts w:ascii="Times New Roman" w:hAnsi="Times New Roman" w:cs="Times New Roman"/>
        </w:rPr>
      </w:pPr>
      <w:bookmarkStart w:id="68" w:name="_Toc352250211"/>
      <w:bookmarkStart w:id="69" w:name="_Toc343867424"/>
      <w:r w:rsidRPr="00671A34">
        <w:rPr>
          <w:rFonts w:ascii="Times New Roman" w:hAnsi="Times New Roman" w:cs="Times New Roman"/>
        </w:rPr>
        <w:lastRenderedPageBreak/>
        <w:t>Показатели эффективности</w:t>
      </w:r>
      <w:bookmarkEnd w:id="68"/>
      <w:bookmarkEnd w:id="69"/>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Ключевые показатели эффективности по процессу закупки для Функций, осуществляющих закупки МТР, работ, услуг, устанавливаются в функциональном контракте Функции.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Ключевые показатели в области закупок МТР, работ, услуг формулируются по следующим направлениям:</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своевременное и качественное удовлетворение потребности Заказчика в МТР, работах, услугах;</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минимизация совокупных затрат на закупку при условии обеспечения требуемого качества МТР, выполнения работ, оказания услуг;</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развитие конкуренции среди потенциальных контрагентов по поставке  МТР, выполнению работ, оказанию услуг;</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развитие взаимодействия с ключевыми контрагентами для рациональной совместной работы и создания добавленной ценности в рамках всей цепочки поставок.</w:t>
      </w:r>
    </w:p>
    <w:p w:rsidR="00032653" w:rsidRPr="00671A34" w:rsidRDefault="00032653" w:rsidP="00671A34">
      <w:pPr>
        <w:pStyle w:val="12"/>
        <w:jc w:val="both"/>
        <w:rPr>
          <w:rFonts w:ascii="Times New Roman" w:hAnsi="Times New Roman" w:cs="Times New Roman"/>
        </w:rPr>
      </w:pPr>
      <w:bookmarkStart w:id="70" w:name="_Toc352250212"/>
      <w:bookmarkStart w:id="71" w:name="_Toc343867425"/>
      <w:bookmarkEnd w:id="9"/>
      <w:r w:rsidRPr="00671A34">
        <w:rPr>
          <w:rFonts w:ascii="Times New Roman" w:hAnsi="Times New Roman" w:cs="Times New Roman"/>
        </w:rPr>
        <w:t>Основные требования к функциональной области</w:t>
      </w:r>
      <w:bookmarkEnd w:id="70"/>
      <w:bookmarkEnd w:id="71"/>
    </w:p>
    <w:p w:rsidR="00032653" w:rsidRPr="00671A34" w:rsidRDefault="00032653" w:rsidP="00671A34">
      <w:pPr>
        <w:pStyle w:val="21"/>
        <w:jc w:val="both"/>
        <w:rPr>
          <w:rFonts w:ascii="Times New Roman" w:hAnsi="Times New Roman" w:cs="Times New Roman"/>
        </w:rPr>
      </w:pPr>
      <w:bookmarkStart w:id="72" w:name="_Toc338338026"/>
      <w:bookmarkStart w:id="73" w:name="_Toc343867426"/>
      <w:bookmarkStart w:id="74" w:name="_Toc352250213"/>
      <w:r w:rsidRPr="00671A34">
        <w:rPr>
          <w:rFonts w:ascii="Times New Roman" w:hAnsi="Times New Roman" w:cs="Times New Roman"/>
        </w:rPr>
        <w:t>Общие положения</w:t>
      </w:r>
      <w:bookmarkEnd w:id="72"/>
      <w:bookmarkEnd w:id="73"/>
      <w:bookmarkEnd w:id="74"/>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В настоящем Положении приведено описание логически взаимосвязанных процессов,  описывающих закупку МТР, работ, услуг, начальным событием для которой является получение информации о необходимости осуществления закупки МТР, работ, услуг для удовлетворения</w:t>
      </w:r>
      <w:r w:rsidRPr="00671A34" w:rsidDel="00A60F76">
        <w:rPr>
          <w:rFonts w:ascii="Times New Roman" w:hAnsi="Times New Roman" w:cs="Times New Roman"/>
        </w:rPr>
        <w:t xml:space="preserve"> </w:t>
      </w:r>
      <w:r w:rsidRPr="00671A34">
        <w:rPr>
          <w:rFonts w:ascii="Times New Roman" w:hAnsi="Times New Roman" w:cs="Times New Roman"/>
        </w:rPr>
        <w:t>потребности Управляющей организации / Общества / Предприятия, а результатом выполнения является полное исполнение обязательств по договору поставки МТР, выполнения работ, оказания услуг.</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Группа процессов «Управление закупками» включает следующие процессы:</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выбор контрагента;</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управление категориями;</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проведение квалификации;</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управление обязательствами;</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управление эффективностью деятельности контрагентов.</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lastRenderedPageBreak/>
        <w:t>Порядки «Квалификация поставщиков», «Выбор поставщика», «Управление обязательствами» являются обязательными к применению всеми Функциями, осуществляющими закупки. Порядки «Управление категориями МТР» и «Управление эффективностью деятельности поставщиков» являются опциональными и применяются по решению руководителя Функции, осуществляющей закупки.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В целях регламентации процессов закупки МТР Функция, осуществляющая закупки, может использовать СТП СР 31-ПР01-01, СТП СР 31-ПР02-01, СТП СР 31-ПР03-01, СТП СР 31-ПР04-01, СТП СР 31-ПР05-01 либо разработать отдельные локальные нормативные акты, соответствующие настоящему Положению о закупках. Решение о применении перечисленных выше СТП, либо о разработке новых локальных нормативных актов принимает руководитель Функции, осуществляющей закупки.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При организации и проведении процедур закупок работники Управляющей организации / Предприятия должны руководствоваться следующими принципами: </w:t>
      </w:r>
    </w:p>
    <w:p w:rsidR="00032653" w:rsidRPr="00671A34" w:rsidRDefault="00032653" w:rsidP="00671A34">
      <w:pPr>
        <w:pStyle w:val="10"/>
        <w:numPr>
          <w:ilvl w:val="0"/>
          <w:numId w:val="15"/>
        </w:numPr>
        <w:jc w:val="both"/>
        <w:rPr>
          <w:rFonts w:ascii="Times New Roman" w:hAnsi="Times New Roman" w:cs="Times New Roman"/>
        </w:rPr>
      </w:pPr>
      <w:r w:rsidRPr="00671A34">
        <w:rPr>
          <w:rStyle w:val="aff7"/>
          <w:rFonts w:ascii="Times New Roman" w:hAnsi="Times New Roman" w:cs="Times New Roman"/>
        </w:rPr>
        <w:t>Эффективность</w:t>
      </w:r>
      <w:r w:rsidRPr="00671A34">
        <w:rPr>
          <w:rFonts w:ascii="Times New Roman" w:hAnsi="Times New Roman" w:cs="Times New Roman"/>
        </w:rPr>
        <w:t xml:space="preserve"> – достижение оптимального результата закупок, то есть своевременное приобретение МТР, работ, услуг требуемого количества, с оптимальным соотношением качества и стоимости закупки с учетом затрат на осуществление закупочных процессов.</w:t>
      </w:r>
    </w:p>
    <w:p w:rsidR="00032653" w:rsidRPr="00671A34" w:rsidRDefault="00032653" w:rsidP="00671A34">
      <w:pPr>
        <w:pStyle w:val="10"/>
        <w:numPr>
          <w:ilvl w:val="0"/>
          <w:numId w:val="15"/>
        </w:numPr>
        <w:jc w:val="both"/>
        <w:rPr>
          <w:rFonts w:ascii="Times New Roman" w:hAnsi="Times New Roman" w:cs="Times New Roman"/>
        </w:rPr>
      </w:pPr>
      <w:r w:rsidRPr="00671A34">
        <w:rPr>
          <w:rStyle w:val="aff7"/>
          <w:rFonts w:ascii="Times New Roman" w:hAnsi="Times New Roman" w:cs="Times New Roman"/>
        </w:rPr>
        <w:t>Справедливость</w:t>
      </w:r>
      <w:r w:rsidRPr="00671A34">
        <w:rPr>
          <w:rFonts w:ascii="Times New Roman" w:hAnsi="Times New Roman" w:cs="Times New Roman"/>
        </w:rPr>
        <w:t xml:space="preserve"> – обеспечение равного и беспристрастного отношения к потенциальным контрагентам.</w:t>
      </w:r>
    </w:p>
    <w:p w:rsidR="00032653" w:rsidRPr="00671A34" w:rsidRDefault="00032653" w:rsidP="00671A34">
      <w:pPr>
        <w:pStyle w:val="10"/>
        <w:numPr>
          <w:ilvl w:val="0"/>
          <w:numId w:val="15"/>
        </w:numPr>
        <w:jc w:val="both"/>
        <w:rPr>
          <w:rFonts w:ascii="Times New Roman" w:hAnsi="Times New Roman" w:cs="Times New Roman"/>
        </w:rPr>
      </w:pPr>
      <w:r w:rsidRPr="00671A34">
        <w:rPr>
          <w:rStyle w:val="aff7"/>
          <w:rFonts w:ascii="Times New Roman" w:hAnsi="Times New Roman" w:cs="Times New Roman"/>
        </w:rPr>
        <w:t>Состязательность</w:t>
      </w:r>
      <w:r w:rsidRPr="00671A34">
        <w:rPr>
          <w:rFonts w:ascii="Times New Roman" w:hAnsi="Times New Roman" w:cs="Times New Roman"/>
        </w:rPr>
        <w:t xml:space="preserve"> – проведение закупок на конкурентной основе путем сравнения предложений по утверждённым критериям и выбору наилучшего предложения.</w:t>
      </w:r>
    </w:p>
    <w:p w:rsidR="00032653" w:rsidRPr="00671A34" w:rsidRDefault="00032653" w:rsidP="00671A34">
      <w:pPr>
        <w:pStyle w:val="10"/>
        <w:numPr>
          <w:ilvl w:val="0"/>
          <w:numId w:val="15"/>
        </w:numPr>
        <w:jc w:val="both"/>
        <w:rPr>
          <w:rFonts w:ascii="Times New Roman" w:hAnsi="Times New Roman" w:cs="Times New Roman"/>
        </w:rPr>
      </w:pPr>
      <w:r w:rsidRPr="00671A34">
        <w:rPr>
          <w:rStyle w:val="aff7"/>
          <w:rFonts w:ascii="Times New Roman" w:hAnsi="Times New Roman" w:cs="Times New Roman"/>
        </w:rPr>
        <w:t>Информационная открытость</w:t>
      </w:r>
      <w:r w:rsidRPr="00671A34">
        <w:rPr>
          <w:rFonts w:ascii="Times New Roman" w:hAnsi="Times New Roman" w:cs="Times New Roman"/>
        </w:rPr>
        <w:t xml:space="preserve"> – использование общедоступных источников информации и современных информационно-телекоммуникационных технологий при проведении процедур выбора;</w:t>
      </w:r>
    </w:p>
    <w:p w:rsidR="00032653" w:rsidRPr="00671A34" w:rsidRDefault="00032653" w:rsidP="00671A34">
      <w:pPr>
        <w:pStyle w:val="10"/>
        <w:numPr>
          <w:ilvl w:val="0"/>
          <w:numId w:val="15"/>
        </w:numPr>
        <w:jc w:val="both"/>
        <w:rPr>
          <w:rFonts w:ascii="Times New Roman" w:hAnsi="Times New Roman" w:cs="Times New Roman"/>
        </w:rPr>
      </w:pPr>
      <w:r w:rsidRPr="00671A34">
        <w:rPr>
          <w:rStyle w:val="aff7"/>
          <w:rFonts w:ascii="Times New Roman" w:hAnsi="Times New Roman" w:cs="Times New Roman"/>
        </w:rPr>
        <w:t>Прозрачность</w:t>
      </w:r>
      <w:r w:rsidRPr="00671A34">
        <w:rPr>
          <w:rFonts w:ascii="Times New Roman" w:hAnsi="Times New Roman" w:cs="Times New Roman"/>
        </w:rPr>
        <w:t xml:space="preserve"> – применение единых принципов, обоснование и документирование решений в процессе закупки, применение внутренней системы мониторинга за осуществлением процедур закупки.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В рамках организации и проведения процессов закупки МТР, работ, услуг должны выполняться следующие требования:</w:t>
      </w:r>
    </w:p>
    <w:p w:rsidR="00032653" w:rsidRPr="00671A34" w:rsidRDefault="00032653" w:rsidP="00671A34">
      <w:pPr>
        <w:pStyle w:val="10"/>
        <w:numPr>
          <w:ilvl w:val="0"/>
          <w:numId w:val="15"/>
        </w:numPr>
        <w:jc w:val="both"/>
        <w:rPr>
          <w:rFonts w:ascii="Times New Roman" w:hAnsi="Times New Roman" w:cs="Times New Roman"/>
        </w:rPr>
      </w:pPr>
      <w:r w:rsidRPr="00671A34">
        <w:rPr>
          <w:rStyle w:val="aff7"/>
          <w:rFonts w:ascii="Times New Roman" w:hAnsi="Times New Roman" w:cs="Times New Roman"/>
        </w:rPr>
        <w:t>Закрепление ответственности</w:t>
      </w:r>
      <w:r w:rsidRPr="00671A34">
        <w:rPr>
          <w:rFonts w:ascii="Times New Roman" w:hAnsi="Times New Roman" w:cs="Times New Roman"/>
        </w:rPr>
        <w:t xml:space="preserve"> - за исполнение каждого действия и принятие решений  закрепляется единый ответственный (конкретный исполнитель, коллегиальный орган или </w:t>
      </w:r>
      <w:proofErr w:type="spellStart"/>
      <w:r w:rsidRPr="00671A34">
        <w:rPr>
          <w:rFonts w:ascii="Times New Roman" w:hAnsi="Times New Roman" w:cs="Times New Roman"/>
        </w:rPr>
        <w:t>межфункциональная</w:t>
      </w:r>
      <w:proofErr w:type="spellEnd"/>
      <w:r w:rsidRPr="00671A34">
        <w:rPr>
          <w:rFonts w:ascii="Times New Roman" w:hAnsi="Times New Roman" w:cs="Times New Roman"/>
        </w:rPr>
        <w:t xml:space="preserve"> группа);</w:t>
      </w:r>
    </w:p>
    <w:p w:rsidR="00032653" w:rsidRPr="00671A34" w:rsidRDefault="00032653" w:rsidP="00671A34">
      <w:pPr>
        <w:pStyle w:val="10"/>
        <w:numPr>
          <w:ilvl w:val="0"/>
          <w:numId w:val="15"/>
        </w:numPr>
        <w:jc w:val="both"/>
        <w:rPr>
          <w:rFonts w:ascii="Times New Roman" w:hAnsi="Times New Roman" w:cs="Times New Roman"/>
        </w:rPr>
      </w:pPr>
      <w:r w:rsidRPr="00671A34">
        <w:rPr>
          <w:rStyle w:val="aff7"/>
          <w:rFonts w:ascii="Times New Roman" w:hAnsi="Times New Roman" w:cs="Times New Roman"/>
        </w:rPr>
        <w:lastRenderedPageBreak/>
        <w:t>Распределение полномочий</w:t>
      </w:r>
      <w:r w:rsidRPr="00671A34">
        <w:rPr>
          <w:rFonts w:ascii="Times New Roman" w:hAnsi="Times New Roman" w:cs="Times New Roman"/>
        </w:rPr>
        <w:t xml:space="preserve"> - разграничение полномочий между участниками процесса за функционал планирования закупок, исполнение закупок, принятие решений и контроль исполнения процессов закупки. Ответственные за принятие решений по процессу закупки должны быть определены в соответствии с уровнем риска, характерным для такого решения.</w:t>
      </w:r>
    </w:p>
    <w:p w:rsidR="00032653" w:rsidRPr="00671A34" w:rsidRDefault="00032653" w:rsidP="00671A34">
      <w:pPr>
        <w:pStyle w:val="10"/>
        <w:numPr>
          <w:ilvl w:val="0"/>
          <w:numId w:val="15"/>
        </w:numPr>
        <w:jc w:val="both"/>
        <w:rPr>
          <w:rFonts w:ascii="Times New Roman" w:hAnsi="Times New Roman" w:cs="Times New Roman"/>
        </w:rPr>
      </w:pPr>
      <w:r w:rsidRPr="00671A34">
        <w:rPr>
          <w:rStyle w:val="aff7"/>
          <w:rFonts w:ascii="Times New Roman" w:hAnsi="Times New Roman" w:cs="Times New Roman"/>
        </w:rPr>
        <w:t>Документирование</w:t>
      </w:r>
      <w:r w:rsidRPr="00671A34">
        <w:rPr>
          <w:rFonts w:ascii="Times New Roman" w:hAnsi="Times New Roman" w:cs="Times New Roman"/>
        </w:rPr>
        <w:t xml:space="preserve"> - все решения, принимаемые в рамках закупочных процедур, должны фиксироваться с указанием ответственного за принятие такого решения.</w:t>
      </w:r>
    </w:p>
    <w:p w:rsidR="00032653" w:rsidRPr="00671A34" w:rsidRDefault="00032653" w:rsidP="00671A34">
      <w:pPr>
        <w:pStyle w:val="10"/>
        <w:numPr>
          <w:ilvl w:val="0"/>
          <w:numId w:val="15"/>
        </w:numPr>
        <w:jc w:val="both"/>
        <w:rPr>
          <w:rFonts w:ascii="Times New Roman" w:hAnsi="Times New Roman" w:cs="Times New Roman"/>
        </w:rPr>
      </w:pPr>
      <w:r w:rsidRPr="00671A34">
        <w:rPr>
          <w:rStyle w:val="aff7"/>
          <w:rFonts w:ascii="Times New Roman" w:hAnsi="Times New Roman" w:cs="Times New Roman"/>
        </w:rPr>
        <w:t>Мониторинг и оценка</w:t>
      </w:r>
      <w:r w:rsidRPr="00671A34">
        <w:rPr>
          <w:rFonts w:ascii="Times New Roman" w:hAnsi="Times New Roman" w:cs="Times New Roman"/>
        </w:rPr>
        <w:t xml:space="preserve"> - для каждого процесса закупочной деятельности определяются контрольные процедуры, позволяющие  Владельцу процесса получать объективную информацию о ходе реализации процесса и выявлять зоны для улучшения;</w:t>
      </w:r>
    </w:p>
    <w:p w:rsidR="00032653" w:rsidRPr="00671A34" w:rsidRDefault="00032653" w:rsidP="00671A34">
      <w:pPr>
        <w:pStyle w:val="10"/>
        <w:numPr>
          <w:ilvl w:val="0"/>
          <w:numId w:val="15"/>
        </w:numPr>
        <w:jc w:val="both"/>
        <w:rPr>
          <w:rFonts w:ascii="Times New Roman" w:hAnsi="Times New Roman" w:cs="Times New Roman"/>
        </w:rPr>
      </w:pPr>
      <w:r w:rsidRPr="00671A34">
        <w:rPr>
          <w:rStyle w:val="aff7"/>
          <w:rFonts w:ascii="Times New Roman" w:hAnsi="Times New Roman" w:cs="Times New Roman"/>
        </w:rPr>
        <w:t>Недопустимость Конфликта интересов</w:t>
      </w:r>
      <w:r w:rsidRPr="00671A34">
        <w:rPr>
          <w:rStyle w:val="a9"/>
          <w:rFonts w:ascii="Times New Roman" w:hAnsi="Times New Roman" w:cs="Times New Roman"/>
          <w:b/>
        </w:rPr>
        <w:footnoteReference w:id="1"/>
      </w:r>
      <w:r w:rsidRPr="00671A34">
        <w:rPr>
          <w:rStyle w:val="aff7"/>
          <w:rFonts w:ascii="Times New Roman" w:hAnsi="Times New Roman" w:cs="Times New Roman"/>
        </w:rPr>
        <w:t xml:space="preserve"> – </w:t>
      </w:r>
      <w:r w:rsidRPr="00671A34">
        <w:rPr>
          <w:rFonts w:ascii="Times New Roman" w:hAnsi="Times New Roman" w:cs="Times New Roman"/>
        </w:rPr>
        <w:t>при осуществлении процедур закупки любых МТР, работ или услуг, Работники обязаны действовать в интересах Общества, Управляющей организации и Предприятий, ставить их выше своих личных интересов, принимать меры по недопущению возникновения Конфликта интересов. Работники не имеют права принимать участие или влиять прямо или косвенно на любое решение по закупке МТР, работ или услуг, в случае наличия у них Конфликта интересов.</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Распределение функционала и общий порядок взаимодействия участников процессов «Управление закупками» и «Закупки МТР» определяется в соответствии с Приложением 1 «Требования к распределению ролей в процессе закупочной деятельности» к настоящему Положению.</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Лимиты ответственности при выборе контрагентов устанавливаются документом «Матрица операционных лимитов (лимитной стоимости) по выбору контрагента в ООО «СИБУР» и на предприятиях ОАО «СИБУР Холдинг». Указанный документ содержит значения лимитной стоимости закупки МТР, работ, услуг, определяющие границы зон ответственности за принятие решений между Функциями.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Применяемые Функцией, осуществляющей закупки, процессы, делегирование и распределение полномочий Руководителя Функции по всем уровням корпоративного управления, фиксируется в «Матрице распределения полномочий </w:t>
      </w:r>
      <w:r w:rsidRPr="00671A34">
        <w:rPr>
          <w:rFonts w:ascii="Times New Roman" w:hAnsi="Times New Roman" w:cs="Times New Roman"/>
        </w:rPr>
        <w:lastRenderedPageBreak/>
        <w:t>Функции, осуществляющей закупки» (в соответствии с Приложением 2 к настоящему Положению). МРП Функции, осуществляющей закупки, формируется в соответствии с операционными лимитами, содержащимися в утвержденной Матрице операционных лимитов (лимитной стоимости) по выбору контрагента в ООО «СИБУР» и на предприятиях ОАО «СИБУР Холдинг».</w:t>
      </w:r>
    </w:p>
    <w:p w:rsidR="00032653" w:rsidRPr="00671A34" w:rsidRDefault="00032653" w:rsidP="00671A34">
      <w:pPr>
        <w:pStyle w:val="21"/>
        <w:jc w:val="both"/>
        <w:rPr>
          <w:rFonts w:ascii="Times New Roman" w:hAnsi="Times New Roman" w:cs="Times New Roman"/>
        </w:rPr>
      </w:pPr>
      <w:bookmarkStart w:id="75" w:name="_Toc343867427"/>
      <w:bookmarkStart w:id="76" w:name="_Toc352250214"/>
      <w:r w:rsidRPr="00671A34">
        <w:rPr>
          <w:rFonts w:ascii="Times New Roman" w:hAnsi="Times New Roman" w:cs="Times New Roman"/>
        </w:rPr>
        <w:t>Управление категориями МТР, работ, услуг</w:t>
      </w:r>
      <w:bookmarkEnd w:id="75"/>
      <w:bookmarkEnd w:id="76"/>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Управление категориями МТР, работ, услуг состоит из 2 направлений:</w:t>
      </w:r>
    </w:p>
    <w:p w:rsidR="00032653" w:rsidRPr="00671A34" w:rsidRDefault="00032653" w:rsidP="00671A34">
      <w:pPr>
        <w:pStyle w:val="14"/>
        <w:jc w:val="both"/>
      </w:pPr>
      <w:r w:rsidRPr="00671A34">
        <w:t>Определение стратегических приоритетов Функции в области закупок, включает:</w:t>
      </w:r>
    </w:p>
    <w:p w:rsidR="00032653" w:rsidRPr="00671A34" w:rsidRDefault="00032653" w:rsidP="00671A34">
      <w:pPr>
        <w:pStyle w:val="23"/>
        <w:jc w:val="both"/>
      </w:pPr>
      <w:r w:rsidRPr="00671A34">
        <w:t>определение стратегических целей и задач Функции в области закупок и мероприятий по их достижению;</w:t>
      </w:r>
    </w:p>
    <w:p w:rsidR="00032653" w:rsidRPr="00671A34" w:rsidRDefault="00032653" w:rsidP="00671A34">
      <w:pPr>
        <w:pStyle w:val="23"/>
        <w:jc w:val="both"/>
      </w:pPr>
      <w:r w:rsidRPr="00671A34">
        <w:t>разделение номенклатуры МТР, видов работ, услуг на Перечни.</w:t>
      </w:r>
    </w:p>
    <w:p w:rsidR="00032653" w:rsidRPr="00671A34" w:rsidRDefault="00032653" w:rsidP="00671A34">
      <w:pPr>
        <w:pStyle w:val="14"/>
        <w:jc w:val="both"/>
      </w:pPr>
      <w:r w:rsidRPr="00671A34">
        <w:t>Управление категориями МТР, работ, услуг, включает:</w:t>
      </w:r>
    </w:p>
    <w:p w:rsidR="00032653" w:rsidRPr="00671A34" w:rsidRDefault="00032653" w:rsidP="00671A34">
      <w:pPr>
        <w:pStyle w:val="23"/>
        <w:numPr>
          <w:ilvl w:val="0"/>
          <w:numId w:val="8"/>
        </w:numPr>
        <w:jc w:val="both"/>
      </w:pPr>
      <w:r w:rsidRPr="00671A34">
        <w:t xml:space="preserve">разработку и реализацию </w:t>
      </w:r>
      <w:proofErr w:type="spellStart"/>
      <w:r w:rsidRPr="00671A34">
        <w:t>Категорийной</w:t>
      </w:r>
      <w:proofErr w:type="spellEnd"/>
      <w:r w:rsidRPr="00671A34">
        <w:t xml:space="preserve"> стратегии;</w:t>
      </w:r>
    </w:p>
    <w:p w:rsidR="00032653" w:rsidRPr="00671A34" w:rsidRDefault="00032653" w:rsidP="00671A34">
      <w:pPr>
        <w:pStyle w:val="23"/>
        <w:jc w:val="both"/>
      </w:pPr>
      <w:r w:rsidRPr="00671A34">
        <w:t>разработку и реализацию Закупочной стратегии.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Определение стратегических целей и задач Функции в области закупок и мероприятий по их достижению.</w:t>
      </w:r>
    </w:p>
    <w:p w:rsidR="00032653" w:rsidRPr="00671A34" w:rsidRDefault="00032653" w:rsidP="00671A34">
      <w:pPr>
        <w:pStyle w:val="4"/>
        <w:jc w:val="both"/>
        <w:rPr>
          <w:rFonts w:ascii="Times New Roman" w:hAnsi="Times New Roman" w:cs="Times New Roman"/>
        </w:rPr>
      </w:pPr>
      <w:proofErr w:type="gramStart"/>
      <w:r w:rsidRPr="00671A34">
        <w:rPr>
          <w:rFonts w:ascii="Times New Roman" w:hAnsi="Times New Roman" w:cs="Times New Roman"/>
        </w:rPr>
        <w:t>Руководитель Функции, осуществляющей закупки, анализирует цели в области закупок, поставленные перед Функцией в Системе Управления Эффективностью Управляющей организации/ Предприятия (СУЭ), функциональном контракте Функции, и принимает решение относительно применяемых закупочных процессов и практик, оптимальных способов и принципов достижения целей с учетом уровня развития Функции в области закупок, совокупного бюджета на закупки, расходов, компетенции персонала, уровня зрелости организации, процессов и систем.</w:t>
      </w:r>
      <w:proofErr w:type="gramEnd"/>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Руководитель Функции, осуществляющей закупки, организует и контролирует выполнение работ по каскадированию целей, формированию приоритетных задач на период, планированию оптимального распределения ограниченных ресурсов Функции по набору задач и доведению их до исполнителей и всех заинтересованных сторон. Рекомендуемый горизонт планирования – 3 года, но не менее чем 1 год.</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В случае если имеет место высокий уровень развития в области закупок (определяется методом экспертной оценки Руководителем Функции, осуществляющей закупки) и применяются принципы </w:t>
      </w:r>
      <w:proofErr w:type="spellStart"/>
      <w:r w:rsidRPr="00671A34">
        <w:rPr>
          <w:rFonts w:ascii="Times New Roman" w:hAnsi="Times New Roman" w:cs="Times New Roman"/>
        </w:rPr>
        <w:t>категорийного</w:t>
      </w:r>
      <w:proofErr w:type="spellEnd"/>
      <w:r w:rsidRPr="00671A34">
        <w:rPr>
          <w:rFonts w:ascii="Times New Roman" w:hAnsi="Times New Roman" w:cs="Times New Roman"/>
        </w:rPr>
        <w:t xml:space="preserve"> управления, то  рекомендуемым к использованию инструментом является «Матрица приоритетов Функции в области закупок» (форма </w:t>
      </w:r>
      <w:proofErr w:type="gramStart"/>
      <w:r w:rsidRPr="00671A34">
        <w:rPr>
          <w:rFonts w:ascii="Times New Roman" w:hAnsi="Times New Roman" w:cs="Times New Roman"/>
        </w:rPr>
        <w:t>СР</w:t>
      </w:r>
      <w:proofErr w:type="gramEnd"/>
      <w:r w:rsidRPr="00671A34">
        <w:rPr>
          <w:rFonts w:ascii="Times New Roman" w:hAnsi="Times New Roman" w:cs="Times New Roman"/>
        </w:rPr>
        <w:t xml:space="preserve"> 31-П03/12).</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Разделение номенклатуры МТР, работ, услуг на перечни.</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Для получения максимального экономического эффекта и осуществления централизованного контроля над закупкой критичных и </w:t>
      </w:r>
      <w:proofErr w:type="spellStart"/>
      <w:r w:rsidRPr="00671A34">
        <w:rPr>
          <w:rFonts w:ascii="Times New Roman" w:hAnsi="Times New Roman" w:cs="Times New Roman"/>
        </w:rPr>
        <w:lastRenderedPageBreak/>
        <w:t>высокостоимостных</w:t>
      </w:r>
      <w:proofErr w:type="spellEnd"/>
      <w:r w:rsidRPr="00671A34">
        <w:rPr>
          <w:rFonts w:ascii="Times New Roman" w:hAnsi="Times New Roman" w:cs="Times New Roman"/>
        </w:rPr>
        <w:t xml:space="preserve"> номенклатурных позиций номенклатура МТР, работ, услуг разделяется на Перечни. Каждая Функция, осуществляющая закупки, может формировать свой Перечень/Перечни МТР, работ, услуг в соответствии со структурой, представленной в п.3.2.3.4 настоящего Положения.</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Для каждого  Перечня МТР, работ, услуг определяется уровень корпоративного управления, осуществляющий закупку отнесенной к данному Перечню номенклатуры (канал закупки).</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Критериями отнесения МТР, работ, услуг к тому или иному Перечню является возможность получения дополнительной ценности для Управляющей организации / Предприятия через повышение эффективности закупочной деятельности и уровень риска от несвоевременной поставки МТР, некачественного выполнения работ и оказания услуг, влияющий на осуществление основного производственного процесса и/или инвестиционной деятельности.</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Виды Перечней МТР, работ, услуг включают, но не ограничиваются </w:t>
      </w:r>
      <w:proofErr w:type="gramStart"/>
      <w:r w:rsidRPr="00671A34">
        <w:rPr>
          <w:rFonts w:ascii="Times New Roman" w:hAnsi="Times New Roman" w:cs="Times New Roman"/>
        </w:rPr>
        <w:t>следующими</w:t>
      </w:r>
      <w:proofErr w:type="gramEnd"/>
      <w:r w:rsidRPr="00671A34">
        <w:rPr>
          <w:rFonts w:ascii="Times New Roman" w:hAnsi="Times New Roman" w:cs="Times New Roman"/>
        </w:rPr>
        <w:t>:</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 xml:space="preserve">Перечень 1 – консолидированная </w:t>
      </w:r>
      <w:proofErr w:type="spellStart"/>
      <w:r w:rsidRPr="00671A34">
        <w:rPr>
          <w:rFonts w:ascii="Times New Roman" w:hAnsi="Times New Roman" w:cs="Times New Roman"/>
        </w:rPr>
        <w:t>высокостоимостная</w:t>
      </w:r>
      <w:proofErr w:type="spellEnd"/>
      <w:r w:rsidRPr="00671A34">
        <w:rPr>
          <w:rStyle w:val="a9"/>
          <w:rFonts w:ascii="Times New Roman" w:hAnsi="Times New Roman" w:cs="Times New Roman"/>
        </w:rPr>
        <w:footnoteReference w:id="2"/>
      </w:r>
      <w:r w:rsidRPr="00671A34">
        <w:rPr>
          <w:rFonts w:ascii="Times New Roman" w:hAnsi="Times New Roman" w:cs="Times New Roman"/>
        </w:rPr>
        <w:t xml:space="preserve"> и/или критичная для основной деятельности Управляющей организации/ Предприятия номенклатура МТР, работ, услуг. Данный перечень обладает наибольшим потенциалом по повышению эффективности закупок. Коммерческая проработка данной категории и выбор контрагента осуществляется централизованно в Управляющей организации. </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Перечень 2 – неконсолидированная номенклатура МТР, работ, услуг, не относящаяся к Перечню 1. Коммерческая проработка данной категории и выбор контрагента осуществляется при самостоятельной закупке на уровне Управляющей организации или Предприятий ОАО «СИБУР Холдинг».</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Перечень 3 - номенклатура МТР, работ, услуг, переданные на закупку в проектную команду (за исключением организационных проектов) в соответствии с разделительной ведомостью Проекта при реализации инвестиционных проектов, корпоративных программ, программ по поддержанию основных фондов с выделением проектной команды.</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Распределение номенклатуры МТР, работ, услуг по Перечням устанавливается в Разделительной ведомости (форма </w:t>
      </w:r>
      <w:proofErr w:type="gramStart"/>
      <w:r w:rsidRPr="00671A34">
        <w:rPr>
          <w:rFonts w:ascii="Times New Roman" w:hAnsi="Times New Roman" w:cs="Times New Roman"/>
        </w:rPr>
        <w:t>СР</w:t>
      </w:r>
      <w:proofErr w:type="gramEnd"/>
      <w:r w:rsidRPr="00671A34">
        <w:rPr>
          <w:rFonts w:ascii="Times New Roman" w:hAnsi="Times New Roman" w:cs="Times New Roman"/>
        </w:rPr>
        <w:t xml:space="preserve"> 31-П03/09). </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lastRenderedPageBreak/>
        <w:t>Список Перечней может быть расширен в рамках разработки / изменения разделительной ведомости.</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Нумерация Перечней осуществляется с использованием нумерованного списка. Каждому новому Перечню соответствует следующий номер по порядку.</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Операционные полномочия по определению стратегических приоритетов Функции в области закупки фиксируются в Матрице распределения полномочий Функции, осуществляющей закупки.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Определение стратегических приоритетов Функции в области закупки (в том числе, корректировка, согласование и утверждение Разделительной ведомости МТР) производится в соответствии с Приложением 1 к настоящему Положению «Требования к распределению ролей в процессе закупочной деятельности».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 Детальное описание действий процесса «</w:t>
      </w:r>
      <w:bookmarkStart w:id="77" w:name="_Toc339530934"/>
      <w:bookmarkStart w:id="78" w:name="Процесс_5_1"/>
      <w:bookmarkStart w:id="79" w:name="_Toc346535722"/>
      <w:r w:rsidRPr="00671A34">
        <w:rPr>
          <w:rFonts w:ascii="Times New Roman" w:hAnsi="Times New Roman" w:cs="Times New Roman"/>
        </w:rPr>
        <w:t>Определение стратегических приоритетов</w:t>
      </w:r>
      <w:bookmarkEnd w:id="77"/>
      <w:bookmarkEnd w:id="78"/>
      <w:bookmarkEnd w:id="79"/>
      <w:r w:rsidRPr="00671A34">
        <w:rPr>
          <w:rFonts w:ascii="Times New Roman" w:hAnsi="Times New Roman" w:cs="Times New Roman"/>
        </w:rPr>
        <w:t>» в области закупки МТР приведено в СТП СР 31-ПР02-01 «Порядок управления категориями МТР».</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Разработка и реализация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 xml:space="preserve"> стратегии.</w:t>
      </w:r>
    </w:p>
    <w:p w:rsidR="00032653" w:rsidRPr="00671A34" w:rsidRDefault="00032653" w:rsidP="00671A34">
      <w:pPr>
        <w:pStyle w:val="4"/>
        <w:jc w:val="both"/>
        <w:rPr>
          <w:rFonts w:ascii="Times New Roman" w:hAnsi="Times New Roman" w:cs="Times New Roman"/>
        </w:rPr>
      </w:pPr>
      <w:proofErr w:type="spellStart"/>
      <w:r w:rsidRPr="00671A34">
        <w:rPr>
          <w:rFonts w:ascii="Times New Roman" w:hAnsi="Times New Roman" w:cs="Times New Roman"/>
        </w:rPr>
        <w:t>Категорийная</w:t>
      </w:r>
      <w:proofErr w:type="spellEnd"/>
      <w:r w:rsidRPr="00671A34">
        <w:rPr>
          <w:rFonts w:ascii="Times New Roman" w:hAnsi="Times New Roman" w:cs="Times New Roman"/>
        </w:rPr>
        <w:t xml:space="preserve"> стратегия разрабатывается для Категории МТР, работ, услуг.</w:t>
      </w:r>
    </w:p>
    <w:p w:rsidR="00032653" w:rsidRPr="00671A34" w:rsidRDefault="00032653" w:rsidP="00671A34">
      <w:pPr>
        <w:pStyle w:val="4"/>
        <w:jc w:val="both"/>
        <w:rPr>
          <w:rFonts w:ascii="Times New Roman" w:hAnsi="Times New Roman" w:cs="Times New Roman"/>
        </w:rPr>
      </w:pPr>
      <w:proofErr w:type="spellStart"/>
      <w:r w:rsidRPr="00671A34">
        <w:rPr>
          <w:rFonts w:ascii="Times New Roman" w:hAnsi="Times New Roman" w:cs="Times New Roman"/>
        </w:rPr>
        <w:t>Категорийная</w:t>
      </w:r>
      <w:proofErr w:type="spellEnd"/>
      <w:r w:rsidRPr="00671A34">
        <w:rPr>
          <w:rFonts w:ascii="Times New Roman" w:hAnsi="Times New Roman" w:cs="Times New Roman"/>
        </w:rPr>
        <w:t xml:space="preserve"> стратегия определяет оптимальную модель поведения на рынке категории МТР, работ, услуг для получения максимального эффекта для Управляющей организации/ Предприятия в среднесрочной и долгосрочной перспективе.</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Основания для формирования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 xml:space="preserve"> стратегии: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высокая стоимость закупаемых МТР, работ, услуг;</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высокая степень влияния своевременности поставки и качества МТР, выполнения работ, оказания услуг на производственную и инвестиционную деятельность Управляющей организации/ Предприятия.</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возможность получения дополнительного экономического эффекта за счет использования новых технологий, развития рынков и альтернативных МТР, работ, услуг в категории.</w:t>
      </w:r>
    </w:p>
    <w:p w:rsidR="00032653" w:rsidRPr="00671A34" w:rsidRDefault="00032653" w:rsidP="00671A34">
      <w:pPr>
        <w:pStyle w:val="4"/>
        <w:jc w:val="both"/>
        <w:rPr>
          <w:rFonts w:ascii="Times New Roman" w:hAnsi="Times New Roman" w:cs="Times New Roman"/>
        </w:rPr>
      </w:pPr>
      <w:proofErr w:type="spellStart"/>
      <w:r w:rsidRPr="00671A34">
        <w:rPr>
          <w:rFonts w:ascii="Times New Roman" w:hAnsi="Times New Roman" w:cs="Times New Roman"/>
        </w:rPr>
        <w:t>Категорийная</w:t>
      </w:r>
      <w:proofErr w:type="spellEnd"/>
      <w:r w:rsidRPr="00671A34">
        <w:rPr>
          <w:rFonts w:ascii="Times New Roman" w:hAnsi="Times New Roman" w:cs="Times New Roman"/>
        </w:rPr>
        <w:t xml:space="preserve"> стратегия разрабатывается на бессрочный период и подлежит обязательному ежегодному пересмотру с учетом новых рыночных тенденций. </w:t>
      </w:r>
      <w:proofErr w:type="spellStart"/>
      <w:r w:rsidRPr="00671A34">
        <w:rPr>
          <w:rFonts w:ascii="Times New Roman" w:hAnsi="Times New Roman" w:cs="Times New Roman"/>
        </w:rPr>
        <w:t>Категорийная</w:t>
      </w:r>
      <w:proofErr w:type="spellEnd"/>
      <w:r w:rsidRPr="00671A34">
        <w:rPr>
          <w:rFonts w:ascii="Times New Roman" w:hAnsi="Times New Roman" w:cs="Times New Roman"/>
        </w:rPr>
        <w:t xml:space="preserve"> стратегия может актуализироваться в течени</w:t>
      </w:r>
      <w:proofErr w:type="gramStart"/>
      <w:r w:rsidRPr="00671A34">
        <w:rPr>
          <w:rFonts w:ascii="Times New Roman" w:hAnsi="Times New Roman" w:cs="Times New Roman"/>
        </w:rPr>
        <w:t>и</w:t>
      </w:r>
      <w:proofErr w:type="gramEnd"/>
      <w:r w:rsidRPr="00671A34">
        <w:rPr>
          <w:rFonts w:ascii="Times New Roman" w:hAnsi="Times New Roman" w:cs="Times New Roman"/>
        </w:rPr>
        <w:t xml:space="preserve"> года по мере поступления дополнительных сведений по управляемой категории.</w:t>
      </w:r>
    </w:p>
    <w:p w:rsidR="00032653" w:rsidRPr="00671A34" w:rsidRDefault="00032653" w:rsidP="00671A34">
      <w:pPr>
        <w:pStyle w:val="4"/>
        <w:jc w:val="both"/>
        <w:rPr>
          <w:rFonts w:ascii="Times New Roman" w:hAnsi="Times New Roman" w:cs="Times New Roman"/>
        </w:rPr>
      </w:pPr>
      <w:proofErr w:type="spellStart"/>
      <w:r w:rsidRPr="00671A34">
        <w:rPr>
          <w:rFonts w:ascii="Times New Roman" w:hAnsi="Times New Roman" w:cs="Times New Roman"/>
        </w:rPr>
        <w:lastRenderedPageBreak/>
        <w:t>Категорийная</w:t>
      </w:r>
      <w:proofErr w:type="spellEnd"/>
      <w:r w:rsidRPr="00671A34">
        <w:rPr>
          <w:rFonts w:ascii="Times New Roman" w:hAnsi="Times New Roman" w:cs="Times New Roman"/>
        </w:rPr>
        <w:t xml:space="preserve"> стратегия разрабатывается </w:t>
      </w:r>
      <w:proofErr w:type="spellStart"/>
      <w:r w:rsidRPr="00671A34">
        <w:rPr>
          <w:rFonts w:ascii="Times New Roman" w:hAnsi="Times New Roman" w:cs="Times New Roman"/>
        </w:rPr>
        <w:t>Категорийным</w:t>
      </w:r>
      <w:proofErr w:type="spellEnd"/>
      <w:r w:rsidRPr="00671A34">
        <w:rPr>
          <w:rFonts w:ascii="Times New Roman" w:hAnsi="Times New Roman" w:cs="Times New Roman"/>
        </w:rPr>
        <w:t xml:space="preserve"> менеджером (или соответствующей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 xml:space="preserve"> группой) и в некоторых случаях может подвергаться независимой оценке со стороны сторонних экспертов. </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Разработка и реализация Закупочной стратегии.</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Закупочная стратегия закрепляет основные цели, принципы и нормы организации закупок МТР, работ, услуг, устанавливает вид и форму проведения процедуры выбора контрагентов и нацелена на получение оптимальных коммерческих условий при заключении договоров.</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Закупочная стратегия может быть разработана для Категории МТР, работ, услуг и для одной или более Подкатегорий МТР, работ, услуг, входящих в соответствующую Категорию МТР, работ, услуг. </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Для Категории МТР, работ, услуг может быть сформирована одна или более Закупочных стратегий.</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Основания для разработки закупочной стратегии: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сложность рынка закупаемых МТР, работ, услуг;</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высокая степень влияния своевременности поставки и качества МТР, выполнения работ, оказания услуг на производственную и инвестиционную деятельность Управляющей организации/ Предприятия;</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высокая стоимость закупаемых МТР, работ, услуг.</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Существует два вида закупочных стратегий:</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разовые стратегии;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стратегии на период, определяющие оптимальный подход к выбору контрагента по однотипной номенклатуре МТР, работ, услуг.</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Закупочная стратегия разрабатывается Ответственным закупщиком Функции, осуществляющей закупки МТР, работ, услуг, или соответствующей Закупочной группой. </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Наличие либо отсутствие закупочной стратегии не отменяет выполнение регламентированных настоящим Положением, СТП СР 31-ПР01-01 «Порядок выбора поставщика», СТП СР 31-ПР01-02 «Порядок проведения конкурентных процедур» действий по обоснованию применяемых способов выбора контрагента.</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Предлагаемые в закупочной стратегии способы проведения выбора контрагентов формируются в соответствии со значениями лимитной стоимости, </w:t>
      </w:r>
      <w:r w:rsidRPr="00671A34">
        <w:rPr>
          <w:rFonts w:ascii="Times New Roman" w:hAnsi="Times New Roman" w:cs="Times New Roman"/>
        </w:rPr>
        <w:lastRenderedPageBreak/>
        <w:t>определенными в Матрице операционных лимитов (лимитной стоимости) по выбору контрагента в ООО «СИБУР» и на предприятиях ОАО «СИБУР Холдинг».</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Операционные полномочия по принятию решений в процессе разработки и реализации </w:t>
      </w:r>
      <w:proofErr w:type="spellStart"/>
      <w:r w:rsidRPr="00671A34">
        <w:rPr>
          <w:rFonts w:ascii="Times New Roman" w:hAnsi="Times New Roman" w:cs="Times New Roman"/>
        </w:rPr>
        <w:t>Категорийных</w:t>
      </w:r>
      <w:proofErr w:type="spellEnd"/>
      <w:r w:rsidRPr="00671A34">
        <w:rPr>
          <w:rFonts w:ascii="Times New Roman" w:hAnsi="Times New Roman" w:cs="Times New Roman"/>
        </w:rPr>
        <w:t xml:space="preserve"> и Закупочных стратегий фиксируются в Матрице распределения полномочий Функции, осуществляющей закупки.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Формирование, изменение, согласование и утверждение </w:t>
      </w:r>
      <w:proofErr w:type="spellStart"/>
      <w:r w:rsidRPr="00671A34">
        <w:rPr>
          <w:rFonts w:ascii="Times New Roman" w:hAnsi="Times New Roman" w:cs="Times New Roman"/>
        </w:rPr>
        <w:t>Категорийных</w:t>
      </w:r>
      <w:proofErr w:type="spellEnd"/>
      <w:r w:rsidRPr="00671A34">
        <w:rPr>
          <w:rFonts w:ascii="Times New Roman" w:hAnsi="Times New Roman" w:cs="Times New Roman"/>
        </w:rPr>
        <w:t xml:space="preserve"> и Закупочных стратегий осуществляется в соответствии с Приложением 1 «Требования к распределению ролей в процессе закупочной деятельности» к настоящему Положению.</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Детальное описание действий процесса разработки </w:t>
      </w:r>
      <w:proofErr w:type="spellStart"/>
      <w:r w:rsidRPr="00671A34">
        <w:rPr>
          <w:rFonts w:ascii="Times New Roman" w:hAnsi="Times New Roman" w:cs="Times New Roman"/>
        </w:rPr>
        <w:t>Категорийных</w:t>
      </w:r>
      <w:proofErr w:type="spellEnd"/>
      <w:r w:rsidRPr="00671A34">
        <w:rPr>
          <w:rFonts w:ascii="Times New Roman" w:hAnsi="Times New Roman" w:cs="Times New Roman"/>
        </w:rPr>
        <w:t xml:space="preserve"> и  Закупочных стратегий для МТР приведено в СТП СР31-ПР02-01 «Порядок управления категориями МТР».</w:t>
      </w:r>
    </w:p>
    <w:p w:rsidR="00032653" w:rsidRPr="00671A34" w:rsidRDefault="00032653" w:rsidP="00671A34">
      <w:pPr>
        <w:pStyle w:val="21"/>
        <w:jc w:val="both"/>
        <w:rPr>
          <w:rFonts w:ascii="Times New Roman" w:hAnsi="Times New Roman" w:cs="Times New Roman"/>
        </w:rPr>
      </w:pPr>
      <w:bookmarkStart w:id="80" w:name="_Toc343867428"/>
      <w:bookmarkStart w:id="81" w:name="_Toc352250215"/>
      <w:r w:rsidRPr="00671A34">
        <w:rPr>
          <w:rFonts w:ascii="Times New Roman" w:hAnsi="Times New Roman" w:cs="Times New Roman"/>
        </w:rPr>
        <w:t>Квалификация потенциальных контрагентов</w:t>
      </w:r>
      <w:bookmarkEnd w:id="80"/>
      <w:bookmarkEnd w:id="81"/>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Цель процесса квалификации - минимизация рисков, связанных с невыполнением контрагентом обязательств перед Управляющей организацией / Предприятием по поставке МТР, выполнению работ, оказанию услуг и формирование пула потенциальных контрагентов.</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Процедура квалификации потенциальных контрагентов направлена на получение максимально полной и актуальной информации о рыночных возможностях.</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В процессе проведения квалификации осуществляется проверка соответствия потенциального контрагента требованиям Управляющей организации / Предприятия в части технологических и технических возможностей, экономического и финансового положения, юридических аспектов деятельности, организационного и кадрового потенциала и прочих существенных характеристик.</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Квалификация может проводиться до процедуры выбора или в рамках проведения процедур выбора.</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Предпочтительным является вариант, когда квалификация проводится до процедур выбора, является открытой, направленной на обеспечение постоянного и равного доступ для всех игроков рынка, желающих принять участие в квалификационных процедурах.</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(1) До 01.04.2014 г., квалификация поставщиков может проводиться как с использованием корпоративного портал </w:t>
      </w:r>
      <w:hyperlink r:id="rId9" w:history="1">
        <w:r w:rsidRPr="00671A34">
          <w:rPr>
            <w:rStyle w:val="ad"/>
            <w:rFonts w:cs="Times New Roman"/>
          </w:rPr>
          <w:t>http://b2b.sibur.ru</w:t>
        </w:r>
      </w:hyperlink>
      <w:r w:rsidRPr="00671A34">
        <w:rPr>
          <w:rFonts w:ascii="Times New Roman" w:hAnsi="Times New Roman" w:cs="Times New Roman"/>
        </w:rPr>
        <w:t xml:space="preserve">,  так и с применением альтернативных инструментов для размещения информации о проведении квалификации и приема документации от участников, например, адресная рассылка, открытые источники; </w:t>
      </w:r>
    </w:p>
    <w:p w:rsidR="00032653" w:rsidRPr="00671A34" w:rsidRDefault="00032653" w:rsidP="00671A34">
      <w:pPr>
        <w:pStyle w:val="30"/>
        <w:numPr>
          <w:ilvl w:val="0"/>
          <w:numId w:val="0"/>
        </w:numPr>
        <w:ind w:firstLine="709"/>
        <w:jc w:val="both"/>
        <w:rPr>
          <w:rFonts w:ascii="Times New Roman" w:hAnsi="Times New Roman" w:cs="Times New Roman"/>
        </w:rPr>
      </w:pPr>
      <w:r w:rsidRPr="00671A34">
        <w:rPr>
          <w:rFonts w:ascii="Times New Roman" w:hAnsi="Times New Roman" w:cs="Times New Roman"/>
        </w:rPr>
        <w:lastRenderedPageBreak/>
        <w:t xml:space="preserve">(2) с 01.04.2014 г., обязательным инструментом проведения квалификации потенциальных контрагентов является корпоративный портал </w:t>
      </w:r>
      <w:hyperlink r:id="rId10" w:history="1">
        <w:r w:rsidRPr="00671A34">
          <w:rPr>
            <w:rStyle w:val="ad"/>
            <w:rFonts w:cs="Times New Roman"/>
          </w:rPr>
          <w:t>http://b2b.sibur.ru</w:t>
        </w:r>
      </w:hyperlink>
      <w:r w:rsidRPr="00671A34">
        <w:rPr>
          <w:rFonts w:ascii="Times New Roman" w:hAnsi="Times New Roman" w:cs="Times New Roman"/>
        </w:rPr>
        <w:t>: размещение информации о проведении процедур квалификации и прием документации от участников в обязательном порядке проводятся с использованием корпоративного портала;</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Критерии квалификации носят объективный характер, оценка критериев основывается на принципе «</w:t>
      </w:r>
      <w:proofErr w:type="gramStart"/>
      <w:r w:rsidRPr="00671A34">
        <w:rPr>
          <w:rFonts w:ascii="Times New Roman" w:hAnsi="Times New Roman" w:cs="Times New Roman"/>
        </w:rPr>
        <w:t>соответствует</w:t>
      </w:r>
      <w:proofErr w:type="gramEnd"/>
      <w:r w:rsidRPr="00671A34">
        <w:rPr>
          <w:rFonts w:ascii="Times New Roman" w:hAnsi="Times New Roman" w:cs="Times New Roman"/>
        </w:rPr>
        <w:t xml:space="preserve"> / не соответствует» или на подсчете баллов.</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Для проведения квалификации используются внешние данные, предоставленные потенциальным контрагентом, и накопленные сведения о выполнении им своих обязательств (при наличии).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При необходимости, информация, предоставленная потенциальным контрагентом, проходит проверку посредством проведения технических аудитов.</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По результатам квалификации потенциальному контрагенту присваивается один из четырех квалификационных статусов:</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«квалифицирован»;</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 xml:space="preserve">«условно </w:t>
      </w:r>
      <w:proofErr w:type="gramStart"/>
      <w:r w:rsidRPr="00671A34">
        <w:rPr>
          <w:rFonts w:ascii="Times New Roman" w:hAnsi="Times New Roman" w:cs="Times New Roman"/>
        </w:rPr>
        <w:t>квалифицирован</w:t>
      </w:r>
      <w:proofErr w:type="gramEnd"/>
      <w:r w:rsidRPr="00671A34">
        <w:rPr>
          <w:rFonts w:ascii="Times New Roman" w:hAnsi="Times New Roman" w:cs="Times New Roman"/>
        </w:rPr>
        <w:t>», при условии выполнения Плана корректирующих мероприятий;</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«не квалифицирован»;</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«дисквалифицирован».</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Операционные полномочия по принятию решений о квалификации потенциальных контрагентов фиксируются в Матрице распределения полномочий Функции, осуществляющей закупки.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Процесс квалификации реализуется в соответствии с Приложением 1 «Требования к взаимодействию Функций распределению ролей в процессе закупочной деятельности» к настоящему Положению.</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Детальное описание действий процесса квалификации поставщиков МТР приведено в СТП СР31-ПР03-01 «Порядок проведения квалификации контрагентов».</w:t>
      </w:r>
    </w:p>
    <w:p w:rsidR="00032653" w:rsidRPr="00671A34" w:rsidRDefault="00032653" w:rsidP="00671A34">
      <w:pPr>
        <w:pStyle w:val="21"/>
        <w:jc w:val="both"/>
        <w:rPr>
          <w:rFonts w:ascii="Times New Roman" w:hAnsi="Times New Roman" w:cs="Times New Roman"/>
        </w:rPr>
      </w:pPr>
      <w:bookmarkStart w:id="82" w:name="_Toc343867429"/>
      <w:bookmarkStart w:id="83" w:name="_Toc352250216"/>
      <w:r w:rsidRPr="00671A34">
        <w:rPr>
          <w:rFonts w:ascii="Times New Roman" w:hAnsi="Times New Roman" w:cs="Times New Roman"/>
        </w:rPr>
        <w:t>Выбор контрагента</w:t>
      </w:r>
      <w:bookmarkEnd w:id="82"/>
      <w:bookmarkEnd w:id="83"/>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Целью процесса выбора контрагента является определение контрагента, способного предоставить технически приемлемое и оптимальное по цене предложение.</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lastRenderedPageBreak/>
        <w:t>Выбор производится только среди квалифицированных контрагентов, за исключением следующих случаев:</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проведения прямого выбора при малоценной закупке (квалификация потенциальных контрагентов не является обязательной);</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проведения прямого выбора в случае возникновения аварийной потребности (квалификация потенциальных контрагентов не является обязательной);</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 xml:space="preserve">проведение безальтернативного выбора (потенциальные контрагенты, включенные в список </w:t>
      </w:r>
      <w:proofErr w:type="gramStart"/>
      <w:r w:rsidRPr="00671A34">
        <w:rPr>
          <w:rFonts w:ascii="Times New Roman" w:hAnsi="Times New Roman" w:cs="Times New Roman"/>
        </w:rPr>
        <w:t>безальтернативных</w:t>
      </w:r>
      <w:proofErr w:type="gramEnd"/>
      <w:r w:rsidRPr="00671A34">
        <w:rPr>
          <w:rFonts w:ascii="Times New Roman" w:hAnsi="Times New Roman" w:cs="Times New Roman"/>
        </w:rPr>
        <w:t>, являются квалифицированными в силу статуса и не проходят процедуру квалификации).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 В остальных случаях решение о квалификации контрагента всегда принимается до решения о выборе контрагента МТР, работ, услуг в соответствии с утвержденной Матрицей распределения полномочий Функции, осуществляющей закупки.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Различают конкурентные и неконкурентные способы выбора контрагентов:</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к конкурентным способам выбора относятся:</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запрос предложений: применяется при стоимости закупаемой продукции ниже утвержденной лимитной стоимости, зафиксированной в Матрице операционных лимитов (лимитной стоимости) по выбору контрагента в ООО «СИБУР» и на предприятиях ОАО «СИБУР Холдинг»;</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тендер: применяется при стоимости закупаемой продукции выше или равной утвержденной лимитной стоимости, зафиксированной в Матрице операционных лимитов (лимитной стоимости) по выбору контрагента в ООО «СИБУР» и на предприятиях ОАО «СИБУР Холдинг»;</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конкурс: является разновидностью торгов и его проведение регулируется статьями 447 - 449 части первой и статьями 1057 - 1061 части второй ГК РФ.</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к неконкурентным способам выбора относятся:</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прямой выбор контрагента;</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безальтернативный выбор контрагента.</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Конкурентные способы выбора контрагента и соответствующие процедуры могут быть закрытыми либо открытыми: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lastRenderedPageBreak/>
        <w:t>открытые процедуры выбора контрагента характеризуются неограниченным списком участников, при этом заявку на участие может подать любой претендент;</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закрытые процедуры выбора контрагента характеризуются ограниченным списком участников, которым рассылается приглашение к участию.</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Конкурентные способы выбора являются предпочтительными, так как основаны на анализе альтернативных рыночных предложений и выборе контрагента, представившего наиболее технически приемлемое и оптимальное по цене предложение.</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Неконкурентные способы выбора следует применять только после подтверждения невозможности, либо нецелесообразности конкурентного выбора. Проведение неконкурентных процедур проводится только при наличии задокументированного обоснования такого выбора. Виды неконкурентных способов выбора приведены в п. 3.4.8 – 3.4.10 настоящего Положения.</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Применение безальтернативного способа выбора может быть обусловлено выполнением одного или нескольких из следующих условий:</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контрагент является естественным монополистом, который официально зарегистрирован регулирующим / антимонопольным органом, или официальным дилером указанного контрагента, что подтверждается договором между ними; или контрагент реализует МТР, выполняет работы, оказывает услуги по государственным регулируемым тарифам и соответствующий рынок закрыт для конкуренции;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контрагент – государственный орган или орган местного самоуправления, при этом соответствующий рынок закрыт для конкуренции;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контрагентом является ООО «СИБУР», ОАО «СИБУР Холдинг» или Предприятие ОАО «СИБУР Холдинг» (в случае закупки готовой продукции);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контрагент является собственником или арендатором земельных участков, на которых расположены (строятся, планируются к строительству) объекты собственности Управляющей организации/ Предприятия (в случае закупки МТР, работ, услуг, неразрывно связанных с использованием / эксплуатацией такого земельного участка).</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Выбор контрагента в рамках безальтернативного способа выбора может быть проведен только из утвержденного Перечня безальтернативных контрагентов (БАК). Перечень БАК проходит процедуру ежегодного пересмотра и утверждения.</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lastRenderedPageBreak/>
        <w:t>Применение прямого способа выбора может быть обусловлено выполнением одного или нескольких из следующих условий:</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возникновение аварийной потребности вследствие происшествия, которому сопутствуют следующие критичные риски или потери Управляющей организации / Предприятия:</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нанесение ущерба здоровью и создание угрозы безопасности работников;</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утрата Управляющей организацией / Предприятием имущества, либо нанесения ущерба собственности Управляющей организации/ Предприятия;</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угроза причинения вреда окружающей среде;</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производственные потери, другие критичные потери Управляющей организации/ Предприятия;</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при наличии уникального сочетания условий ТКП потенциального контрагента (технология, цена, качество, сервис, сроки) в частности: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при проведении дополнительных закупок, когда по соображениям стандартизации и унификации, а также для обеспечения совместимости МТР или преемственности работ, услуг с ранее приобретенными, новые закупки должны быть сделаны только у того же контрагента;</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при приобретении дополнительных работ или услуг, не включенных в первоначальный проект договора, но не отделяемых от основного договора без значительных трудностей и необходимых ввиду непредвиденных обстоятельств;</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если закупка посредством проведения прямого выбора  позволят достичь экономически более выгодных условий для Управляющей организации / Предприятия, чем при проведении конкурентной процедуры;</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если конкурентная процедура закупки признана несостоявшейся в связи с наличием единственного предложения, а указанное предложение и подавший его участник признаны приемлемыми;</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при незначительных суммах закупки (малоценная закупка), когда расходы на поиск и отбор контрагентов могут быть несопоставимо большими, нежели цена приобретаемой продукции. Размер закупки по данному пункту определяется лимитами, зафиксированными в утвержденной Матрице операционных лимитов (лимитной стоимости) по выбору контрагента в ООО «СИБУР» и на предприятиях ОАО «СИБУР Холдинг»; </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lastRenderedPageBreak/>
        <w:t xml:space="preserve">участие в процедурах продаж, организованных третьими лицами. Такие закупки могут проводиться, если закупаемая продукция может быть приобретена только в ходе таких процедур, либо ее </w:t>
      </w:r>
      <w:proofErr w:type="gramStart"/>
      <w:r w:rsidRPr="00671A34">
        <w:rPr>
          <w:rFonts w:ascii="Times New Roman" w:hAnsi="Times New Roman" w:cs="Times New Roman"/>
        </w:rPr>
        <w:t>приобретение</w:t>
      </w:r>
      <w:proofErr w:type="gramEnd"/>
      <w:r w:rsidRPr="00671A34">
        <w:rPr>
          <w:rFonts w:ascii="Times New Roman" w:hAnsi="Times New Roman" w:cs="Times New Roman"/>
        </w:rPr>
        <w:t xml:space="preserve"> таким образом является наиболее эффективным.</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Все способы выбора состоят из последовательного набора действий, в результате сочетания которых определяется оптимальный порядок проведения процедуры выбора контрагента. Выделяется минимально необходимый и расширенный набор действий. </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Минимально необходимый набор действий является достаточным для обеспечения приемлемого уровня прозрачности выполнения процедуры выбора контрагента и обеспечения экономического эффекта при осуществлении низк</w:t>
      </w:r>
      <w:proofErr w:type="gramStart"/>
      <w:r w:rsidRPr="00671A34">
        <w:rPr>
          <w:rFonts w:ascii="Times New Roman" w:hAnsi="Times New Roman" w:cs="Times New Roman"/>
        </w:rPr>
        <w:t>о-</w:t>
      </w:r>
      <w:proofErr w:type="gramEnd"/>
      <w:r w:rsidRPr="00671A34">
        <w:rPr>
          <w:rFonts w:ascii="Times New Roman" w:hAnsi="Times New Roman" w:cs="Times New Roman"/>
        </w:rPr>
        <w:t xml:space="preserve"> и </w:t>
      </w:r>
      <w:proofErr w:type="spellStart"/>
      <w:r w:rsidRPr="00671A34">
        <w:rPr>
          <w:rFonts w:ascii="Times New Roman" w:hAnsi="Times New Roman" w:cs="Times New Roman"/>
        </w:rPr>
        <w:t>среднестоимостных</w:t>
      </w:r>
      <w:proofErr w:type="spellEnd"/>
      <w:r w:rsidRPr="00671A34">
        <w:rPr>
          <w:rFonts w:ascii="Times New Roman" w:hAnsi="Times New Roman" w:cs="Times New Roman"/>
        </w:rPr>
        <w:t xml:space="preserve"> закупок на простых рынках. К минимально необходимым действиям выбора контрагента относятся:</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подготовка Закупочной документации;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размещение / рассылка Закупочной документации и получение ТКП/конкурсных заявок потенциальных контрагентов;</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оценка ТКП / конкурсных заявок, включая техническую и коммерческую оценки;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разработка рекомендаций о выборе контрагента, включая условия поставки МТР, выполнения работ, оказания услуг, стоимость закупки, условия оплаты, существенные условия;</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принятие решения о выборе контрагента.</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Дополнительные действия используются для получения максимального экономического эффекта при осуществлении закупок. Они могут использоваться любое количество раз в рамках прохождения одной процедуры выбора контрагента. К необязательным действиям выбора контрагента относятся:</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технические переговоры;</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коммерческие переговоры, переторжка.</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Рекомендуемый способ выбора контрагента, перечень и последовательность действий выбора контрагента определяется в Закупочной стратегии по данной категории МТР, работ, услуг. При отсутствии Закупочной стратегии – Ответственным закупщиком. Предлагаемый способ выбора контрагента и существенные условия выбора проходят процедуру согласования и утверждения в </w:t>
      </w:r>
      <w:r w:rsidRPr="00671A34">
        <w:rPr>
          <w:rFonts w:ascii="Times New Roman" w:hAnsi="Times New Roman" w:cs="Times New Roman"/>
        </w:rPr>
        <w:lastRenderedPageBreak/>
        <w:t>соответствии с Матрицей распределения полномочий Функции, осуществляющей закупки.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Организацию и проведение процедуры выбора контрагентов осуществляет:</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Тендерная группа (в случае проведения конкурса или тендера);</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Ответственный закупщик (в остальных случаях).</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Обязательным инструментом проведения конкурентных способов выбора контрагента является корпоративный портал </w:t>
      </w:r>
      <w:hyperlink r:id="rId11" w:history="1">
        <w:r w:rsidRPr="00671A34">
          <w:rPr>
            <w:rStyle w:val="ad"/>
            <w:rFonts w:cs="Times New Roman"/>
          </w:rPr>
          <w:t>http://b2b.sibur.ru</w:t>
        </w:r>
      </w:hyperlink>
      <w:r w:rsidRPr="00671A34">
        <w:rPr>
          <w:rFonts w:ascii="Times New Roman" w:hAnsi="Times New Roman" w:cs="Times New Roman"/>
        </w:rPr>
        <w:t xml:space="preserve">.  </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Функция Обеспечения Производства использует корпоративный портал </w:t>
      </w:r>
      <w:hyperlink r:id="rId12" w:history="1">
        <w:r w:rsidRPr="00671A34">
          <w:rPr>
            <w:rStyle w:val="ad"/>
            <w:rFonts w:cs="Times New Roman"/>
          </w:rPr>
          <w:t>http://b2b.sibur.ru</w:t>
        </w:r>
      </w:hyperlink>
      <w:r w:rsidRPr="00671A34">
        <w:rPr>
          <w:rFonts w:ascii="Times New Roman" w:hAnsi="Times New Roman" w:cs="Times New Roman"/>
        </w:rPr>
        <w:t xml:space="preserve"> как обязательный инструмент конкурентного выбора поставщика (в рамках лимита ФОП в соответствии с Матрицей операционных лимитов по выбору контрагента) только в случае подписания акта по приемке-передаче работ по доработке корпоративного портала до технического уровня, описанного в техническом задании по доработке.</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Процесс выбора контрагента реализуется в соответствии с Приложением 1 «Требования к распределению ролей в процессе закупочной деятельности» к настоящему Положению.</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Операционные полномочия по принятию решений о выборе контрагента фиксируются в Матрице распределения полномочий Функции, осуществляющей закупки.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Детальное описание, порядок и сроки проведения процедур выбора поставщиков МТР предусматривается СТП СР 31-ПР01-01 «Порядок выбора поставщика».</w:t>
      </w:r>
    </w:p>
    <w:p w:rsidR="00032653" w:rsidRPr="00671A34" w:rsidRDefault="00032653" w:rsidP="00671A34">
      <w:pPr>
        <w:pStyle w:val="21"/>
        <w:jc w:val="both"/>
        <w:rPr>
          <w:rFonts w:ascii="Times New Roman" w:hAnsi="Times New Roman" w:cs="Times New Roman"/>
        </w:rPr>
      </w:pPr>
      <w:bookmarkStart w:id="84" w:name="_Toc343867430"/>
      <w:bookmarkStart w:id="85" w:name="_Toc352250217"/>
      <w:r w:rsidRPr="00671A34">
        <w:rPr>
          <w:rFonts w:ascii="Times New Roman" w:hAnsi="Times New Roman" w:cs="Times New Roman"/>
        </w:rPr>
        <w:t>Управление обязательствами</w:t>
      </w:r>
      <w:bookmarkEnd w:id="84"/>
      <w:bookmarkEnd w:id="85"/>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Целью процесса Управление обязательствами является обеспечение выполнения договора по поставке МТР, выполнению работ, оказанию услуг Управляющей организации/ Предприятию требуемого качества, в соответствии с условиями договора в нужном количестве/ комплектами и в необходимые сроки.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Процесс управления обязательствами включает следующие действия:</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размещение заказа;</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мониторинг выполнения заказа;</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закрытие заказа.</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lastRenderedPageBreak/>
        <w:t>Процесс управления обязательствами реализуется в соответствии с Приложением 1 «Требования к распределению ролей в процессе закупочной деятельности» к Положению.</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Операционные полномочия по принятию решений в процессе управления обязательствами фиксируются в Матрице распределения полномочий Функции, осуществляющей закупки.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Детальное описание, порядок и сроки проведения процедур управления обязательствами по закупке МТР предусматривается СТП СР 31ПР04-01 «Порядок управления обязательствами».</w:t>
      </w:r>
    </w:p>
    <w:p w:rsidR="00032653" w:rsidRPr="00671A34" w:rsidRDefault="00032653" w:rsidP="00671A34">
      <w:pPr>
        <w:pStyle w:val="21"/>
        <w:jc w:val="both"/>
        <w:rPr>
          <w:rFonts w:ascii="Times New Roman" w:hAnsi="Times New Roman" w:cs="Times New Roman"/>
        </w:rPr>
      </w:pPr>
      <w:bookmarkStart w:id="86" w:name="_Toc343867431"/>
      <w:bookmarkStart w:id="87" w:name="_Toc352250218"/>
      <w:r w:rsidRPr="00671A34">
        <w:rPr>
          <w:rFonts w:ascii="Times New Roman" w:hAnsi="Times New Roman" w:cs="Times New Roman"/>
        </w:rPr>
        <w:t>Управление эффективностью деятельности контрагентов</w:t>
      </w:r>
      <w:bookmarkEnd w:id="86"/>
      <w:bookmarkEnd w:id="87"/>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Целью процесса УЭДК является обеспечение соответствия деятельности контрагентов заданному уровню результативности и повышения эффективности в рамках среднесрочных и долгосрочных взаимоотношений.</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Процесс УЭДК является непрерывным, охватывает все аспекты взаимоотношений с контрагентами и является инструментом повышения эффективности деятельности и развития взаимоотношений с контрагентами.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Процесс УЭДК включает в себя следующие действия:</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разработка показателей эффективности деятельности, мотивации и мониторинга для контрагента;</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мониторинг эффективности деятельности контрагентов;</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оценка эффективности деятельности контрагента.</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Показатели эффективности деятельности контрагента разделяются на операционно-финансовые и показатели развития.</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Операционно-финансовые показатели определяют требованию к выполнению условий заключаемых договоров, устанавливаются на категорию МТР / работ / услуг и являются существенными условиями договора.</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Показатели развития определяются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 xml:space="preserve"> стратегией и определяют возможности среднесрочных и долгосрочных взаимоотношений с контрагентом. </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Результаты оценки эффективности деятельности контрагентов являются источником информации для управления </w:t>
      </w:r>
      <w:proofErr w:type="spellStart"/>
      <w:r w:rsidRPr="00671A34">
        <w:rPr>
          <w:rFonts w:ascii="Times New Roman" w:hAnsi="Times New Roman" w:cs="Times New Roman"/>
        </w:rPr>
        <w:t>категорийными</w:t>
      </w:r>
      <w:proofErr w:type="spellEnd"/>
      <w:r w:rsidRPr="00671A34">
        <w:rPr>
          <w:rFonts w:ascii="Times New Roman" w:hAnsi="Times New Roman" w:cs="Times New Roman"/>
        </w:rPr>
        <w:t xml:space="preserve"> и закупочными стратегиями, пересмотра квалификационного статуса контрагента.</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lastRenderedPageBreak/>
        <w:t>Процесс УЭДК реализуется в соответствии с Приложением 1 «Требования к распределению ролей в процессе закупочной деятельности» к Положению.</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Операционные полномочия по принятию решений в процессе УЭДК фиксируются в Матрице распределения полномочий Функции, осуществляющей закупки.</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Детальное описание, порядок и сроки проведения процедур управления эффективностью деятельности поставщиков МТР предусматривается СТП СР 31-ПР05-01 «Порядок управления эффективностью деятельности поставщиков». </w:t>
      </w:r>
    </w:p>
    <w:p w:rsidR="00032653" w:rsidRPr="00671A34" w:rsidRDefault="00032653" w:rsidP="00671A34">
      <w:pPr>
        <w:pStyle w:val="12"/>
        <w:jc w:val="both"/>
        <w:rPr>
          <w:rFonts w:ascii="Times New Roman" w:hAnsi="Times New Roman" w:cs="Times New Roman"/>
        </w:rPr>
      </w:pPr>
      <w:bookmarkStart w:id="88" w:name="_Toc338338033"/>
      <w:bookmarkStart w:id="89" w:name="_Toc343867432"/>
      <w:bookmarkStart w:id="90" w:name="_Toc352250219"/>
      <w:r w:rsidRPr="00671A34">
        <w:rPr>
          <w:rFonts w:ascii="Times New Roman" w:hAnsi="Times New Roman" w:cs="Times New Roman"/>
        </w:rPr>
        <w:t>Ресурсы для достижения стратегических целей</w:t>
      </w:r>
      <w:bookmarkEnd w:id="88"/>
      <w:bookmarkEnd w:id="89"/>
      <w:r w:rsidRPr="00671A34">
        <w:rPr>
          <w:rFonts w:ascii="Times New Roman" w:hAnsi="Times New Roman" w:cs="Times New Roman"/>
        </w:rPr>
        <w:t xml:space="preserve"> функциональной области</w:t>
      </w:r>
      <w:bookmarkEnd w:id="90"/>
    </w:p>
    <w:p w:rsidR="00032653" w:rsidRPr="00671A34" w:rsidRDefault="00032653" w:rsidP="00671A34">
      <w:pPr>
        <w:pStyle w:val="21"/>
        <w:jc w:val="both"/>
        <w:rPr>
          <w:rFonts w:ascii="Times New Roman" w:hAnsi="Times New Roman" w:cs="Times New Roman"/>
        </w:rPr>
      </w:pPr>
      <w:bookmarkStart w:id="91" w:name="_Toc352250220"/>
      <w:bookmarkStart w:id="92" w:name="_Toc343867433"/>
      <w:r w:rsidRPr="00671A34">
        <w:rPr>
          <w:rFonts w:ascii="Times New Roman" w:hAnsi="Times New Roman" w:cs="Times New Roman"/>
        </w:rPr>
        <w:t>Коллегиальные органы</w:t>
      </w:r>
      <w:bookmarkEnd w:id="91"/>
      <w:bookmarkEnd w:id="92"/>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Коллегиальным органом Общества является Конкурсная комиссия. </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Основными задачами Конкурсной Комиссии являются:</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обеспечение объективности и беспристрастности проведения процедур выбора контрагентов в интересах Управляющей организации/ Предприятия;</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обеспечение эффективного проведения процедур по выбору контрагентов в интересах Управляющей организации / Предприятия;</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осуществление выбора контрагентов.</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Конкурсная Комиссия выполняет следующие функции: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принимает решение о проведении конкурса;</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утверждает конкурсную документацию;</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принимает решения в ходе проведения процедур тендера и конкурса;</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принимает решение о результатах проведения процедуры выбора при стоимости закупки выше операционного лимита (за исключением аварийной закупки) и о результатах конкурса (вне зависимости от суммы закупки);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принимает другие решения, направленные на повышение эффективности и прозрачности процедуры.</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lastRenderedPageBreak/>
        <w:t>Детальное описание функций Конкурсной Комиссии содержится в Положении о Конкурсной комиссии ООО «СИБУР» / Предприятий ОАО «СИБУР Холдинг».</w:t>
      </w:r>
    </w:p>
    <w:p w:rsidR="00032653" w:rsidRPr="00671A34" w:rsidRDefault="00032653" w:rsidP="00671A34">
      <w:pPr>
        <w:pStyle w:val="21"/>
        <w:jc w:val="both"/>
        <w:rPr>
          <w:rFonts w:ascii="Times New Roman" w:hAnsi="Times New Roman" w:cs="Times New Roman"/>
        </w:rPr>
      </w:pPr>
      <w:bookmarkStart w:id="93" w:name="_Toc352250221"/>
      <w:proofErr w:type="spellStart"/>
      <w:r w:rsidRPr="00671A34">
        <w:rPr>
          <w:rFonts w:ascii="Times New Roman" w:hAnsi="Times New Roman" w:cs="Times New Roman"/>
        </w:rPr>
        <w:t>Межфункциональные</w:t>
      </w:r>
      <w:proofErr w:type="spellEnd"/>
      <w:r w:rsidRPr="00671A34">
        <w:rPr>
          <w:rFonts w:ascii="Times New Roman" w:hAnsi="Times New Roman" w:cs="Times New Roman"/>
        </w:rPr>
        <w:t xml:space="preserve"> группы</w:t>
      </w:r>
      <w:bookmarkEnd w:id="93"/>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 xml:space="preserve">Для решения отдельных задач в процессе закупок могут создаваться </w:t>
      </w:r>
      <w:proofErr w:type="spellStart"/>
      <w:r w:rsidRPr="00671A34">
        <w:rPr>
          <w:rFonts w:ascii="Times New Roman" w:hAnsi="Times New Roman" w:cs="Times New Roman"/>
        </w:rPr>
        <w:t>межфункциональные</w:t>
      </w:r>
      <w:proofErr w:type="spellEnd"/>
      <w:r w:rsidRPr="00671A34">
        <w:rPr>
          <w:rFonts w:ascii="Times New Roman" w:hAnsi="Times New Roman" w:cs="Times New Roman"/>
        </w:rPr>
        <w:t xml:space="preserve"> группы. Выделяется два вида </w:t>
      </w:r>
      <w:proofErr w:type="spellStart"/>
      <w:r w:rsidRPr="00671A34">
        <w:rPr>
          <w:rFonts w:ascii="Times New Roman" w:hAnsi="Times New Roman" w:cs="Times New Roman"/>
        </w:rPr>
        <w:t>межфункциональных</w:t>
      </w:r>
      <w:proofErr w:type="spellEnd"/>
      <w:r w:rsidRPr="00671A34">
        <w:rPr>
          <w:rFonts w:ascii="Times New Roman" w:hAnsi="Times New Roman" w:cs="Times New Roman"/>
        </w:rPr>
        <w:t xml:space="preserve"> групп:</w:t>
      </w:r>
    </w:p>
    <w:p w:rsidR="00032653" w:rsidRPr="00671A34" w:rsidRDefault="00032653" w:rsidP="00671A34">
      <w:pPr>
        <w:pStyle w:val="10"/>
        <w:numPr>
          <w:ilvl w:val="0"/>
          <w:numId w:val="15"/>
        </w:numPr>
        <w:jc w:val="both"/>
        <w:rPr>
          <w:rFonts w:ascii="Times New Roman" w:hAnsi="Times New Roman" w:cs="Times New Roman"/>
        </w:rPr>
      </w:pPr>
      <w:proofErr w:type="spellStart"/>
      <w:r w:rsidRPr="00671A34">
        <w:rPr>
          <w:rFonts w:ascii="Times New Roman" w:hAnsi="Times New Roman" w:cs="Times New Roman"/>
        </w:rPr>
        <w:t>Категорийная</w:t>
      </w:r>
      <w:proofErr w:type="spellEnd"/>
      <w:r w:rsidRPr="00671A34">
        <w:rPr>
          <w:rFonts w:ascii="Times New Roman" w:hAnsi="Times New Roman" w:cs="Times New Roman"/>
        </w:rPr>
        <w:t xml:space="preserve"> группа (</w:t>
      </w:r>
      <w:proofErr w:type="gramStart"/>
      <w:r w:rsidRPr="00671A34">
        <w:rPr>
          <w:rFonts w:ascii="Times New Roman" w:hAnsi="Times New Roman" w:cs="Times New Roman"/>
        </w:rPr>
        <w:t>КГ</w:t>
      </w:r>
      <w:proofErr w:type="gramEnd"/>
      <w:r w:rsidRPr="00671A34">
        <w:rPr>
          <w:rFonts w:ascii="Times New Roman" w:hAnsi="Times New Roman" w:cs="Times New Roman"/>
        </w:rPr>
        <w:t>);</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Закупочная группа (ЗГ).</w:t>
      </w:r>
    </w:p>
    <w:p w:rsidR="00032653" w:rsidRPr="00671A34" w:rsidRDefault="00032653" w:rsidP="00671A34">
      <w:pPr>
        <w:pStyle w:val="30"/>
        <w:jc w:val="both"/>
        <w:rPr>
          <w:rFonts w:ascii="Times New Roman" w:hAnsi="Times New Roman" w:cs="Times New Roman"/>
        </w:rPr>
      </w:pPr>
      <w:proofErr w:type="spellStart"/>
      <w:r w:rsidRPr="00671A34">
        <w:rPr>
          <w:rFonts w:ascii="Times New Roman" w:hAnsi="Times New Roman" w:cs="Times New Roman"/>
        </w:rPr>
        <w:t>Категорийная</w:t>
      </w:r>
      <w:proofErr w:type="spellEnd"/>
      <w:r w:rsidRPr="00671A34">
        <w:rPr>
          <w:rFonts w:ascii="Times New Roman" w:hAnsi="Times New Roman" w:cs="Times New Roman"/>
        </w:rPr>
        <w:t xml:space="preserve"> группа</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Инициатором создания/ изменения </w:t>
      </w:r>
      <w:proofErr w:type="spellStart"/>
      <w:r w:rsidRPr="00671A34">
        <w:rPr>
          <w:rFonts w:ascii="Times New Roman" w:hAnsi="Times New Roman" w:cs="Times New Roman"/>
        </w:rPr>
        <w:t>Категорийных</w:t>
      </w:r>
      <w:proofErr w:type="spellEnd"/>
      <w:r w:rsidRPr="00671A34">
        <w:rPr>
          <w:rFonts w:ascii="Times New Roman" w:hAnsi="Times New Roman" w:cs="Times New Roman"/>
        </w:rPr>
        <w:t xml:space="preserve"> групп являются: Функция, осуществляющая закупки, Заказчик, Профильные эксперты. Создание/ изменение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 xml:space="preserve"> группы в обязательном порядке согласуется с руководителями Функций, работники которых входят в состав </w:t>
      </w:r>
      <w:proofErr w:type="gramStart"/>
      <w:r w:rsidRPr="00671A34">
        <w:rPr>
          <w:rFonts w:ascii="Times New Roman" w:hAnsi="Times New Roman" w:cs="Times New Roman"/>
        </w:rPr>
        <w:t>КГ</w:t>
      </w:r>
      <w:proofErr w:type="gramEnd"/>
      <w:r w:rsidRPr="00671A34">
        <w:rPr>
          <w:rFonts w:ascii="Times New Roman" w:hAnsi="Times New Roman" w:cs="Times New Roman"/>
        </w:rPr>
        <w:t xml:space="preserve">. Утверждение создания/ изменения </w:t>
      </w:r>
      <w:proofErr w:type="gramStart"/>
      <w:r w:rsidRPr="00671A34">
        <w:rPr>
          <w:rFonts w:ascii="Times New Roman" w:hAnsi="Times New Roman" w:cs="Times New Roman"/>
        </w:rPr>
        <w:t>КГ</w:t>
      </w:r>
      <w:proofErr w:type="gramEnd"/>
      <w:r w:rsidRPr="00671A34">
        <w:rPr>
          <w:rFonts w:ascii="Times New Roman" w:hAnsi="Times New Roman" w:cs="Times New Roman"/>
        </w:rPr>
        <w:t xml:space="preserve"> осуществляется решением уполномоченного руководителя.</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Процесс формирования/ изменения состава, определения целей и задач </w:t>
      </w:r>
      <w:proofErr w:type="spellStart"/>
      <w:r w:rsidRPr="00671A34">
        <w:rPr>
          <w:rFonts w:ascii="Times New Roman" w:hAnsi="Times New Roman" w:cs="Times New Roman"/>
        </w:rPr>
        <w:t>Категорийных</w:t>
      </w:r>
      <w:proofErr w:type="spellEnd"/>
      <w:r w:rsidRPr="00671A34">
        <w:rPr>
          <w:rFonts w:ascii="Times New Roman" w:hAnsi="Times New Roman" w:cs="Times New Roman"/>
        </w:rPr>
        <w:t xml:space="preserve"> групп реализуется в соответствии с Приложением 1 «Требования к распределению ролей в процессе закупочной деятельности» к Положению.</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Детальное описание, порядок и сроки формирования / изменения состава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 xml:space="preserve"> группы, ответственной за номенклатуру МТР, предусматривается СТП СР 31-ПР02-01 «Порядок управления категориями МТР».</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Деятельность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 xml:space="preserve"> группы регламентируется документацией, сформированной Руководителем </w:t>
      </w:r>
      <w:proofErr w:type="gramStart"/>
      <w:r w:rsidRPr="00671A34">
        <w:rPr>
          <w:rFonts w:ascii="Times New Roman" w:hAnsi="Times New Roman" w:cs="Times New Roman"/>
        </w:rPr>
        <w:t>КГ</w:t>
      </w:r>
      <w:proofErr w:type="gramEnd"/>
      <w:r w:rsidRPr="00671A34">
        <w:rPr>
          <w:rFonts w:ascii="Times New Roman" w:hAnsi="Times New Roman" w:cs="Times New Roman"/>
        </w:rPr>
        <w:t xml:space="preserve">. В регламентирующей документации должны быть зафиксированы цели и задачи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 xml:space="preserve"> группы, функционал, состав (основной и расширенный, в случае необходимости), роли, обязанности и сфера ответственности каждого участника </w:t>
      </w:r>
      <w:proofErr w:type="gramStart"/>
      <w:r w:rsidRPr="00671A34">
        <w:rPr>
          <w:rFonts w:ascii="Times New Roman" w:hAnsi="Times New Roman" w:cs="Times New Roman"/>
        </w:rPr>
        <w:t>КГ</w:t>
      </w:r>
      <w:proofErr w:type="gramEnd"/>
      <w:r w:rsidRPr="00671A34">
        <w:rPr>
          <w:rFonts w:ascii="Times New Roman" w:hAnsi="Times New Roman" w:cs="Times New Roman"/>
        </w:rPr>
        <w:t>, график работы, формат и сроки отчетности.</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Мониторинг достижения целей и задач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 xml:space="preserve"> группы осуществляет руководитель </w:t>
      </w:r>
      <w:proofErr w:type="gramStart"/>
      <w:r w:rsidRPr="00671A34">
        <w:rPr>
          <w:rFonts w:ascii="Times New Roman" w:hAnsi="Times New Roman" w:cs="Times New Roman"/>
        </w:rPr>
        <w:t>КГ</w:t>
      </w:r>
      <w:proofErr w:type="gramEnd"/>
      <w:r w:rsidRPr="00671A34">
        <w:rPr>
          <w:rFonts w:ascii="Times New Roman" w:hAnsi="Times New Roman" w:cs="Times New Roman"/>
        </w:rPr>
        <w:t>, Руководитель направления и Руководитель Функции, осуществляющей закупку МТР, работ, услуг, через анализ отчетности.</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Руководителем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 xml:space="preserve"> группы, как правило, назначается Руководитель Направления закупок Функции, осуществляющей закупки, на уровне Управляющей организации/Предприятия. Основные функции: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организация комплекса работ, направленных на разработку стратегий, их согласование и утверждение;</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lastRenderedPageBreak/>
        <w:t xml:space="preserve">согласование результатов деятельности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 xml:space="preserve"> группы в рамках своих полномочий;</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 xml:space="preserve">коммуникация между </w:t>
      </w:r>
      <w:proofErr w:type="spellStart"/>
      <w:r w:rsidRPr="00671A34">
        <w:rPr>
          <w:rFonts w:ascii="Times New Roman" w:hAnsi="Times New Roman" w:cs="Times New Roman"/>
        </w:rPr>
        <w:t>Категорийными</w:t>
      </w:r>
      <w:proofErr w:type="spellEnd"/>
      <w:r w:rsidRPr="00671A34">
        <w:rPr>
          <w:rFonts w:ascii="Times New Roman" w:hAnsi="Times New Roman" w:cs="Times New Roman"/>
        </w:rPr>
        <w:t xml:space="preserve"> группами;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 xml:space="preserve">урегулирование разногласий, возникших между участниками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 xml:space="preserve"> группы.</w:t>
      </w:r>
    </w:p>
    <w:p w:rsidR="00032653" w:rsidRPr="00671A34" w:rsidRDefault="00032653" w:rsidP="00671A34">
      <w:pPr>
        <w:pStyle w:val="4"/>
        <w:jc w:val="both"/>
        <w:rPr>
          <w:rFonts w:ascii="Times New Roman" w:hAnsi="Times New Roman" w:cs="Times New Roman"/>
        </w:rPr>
      </w:pPr>
      <w:proofErr w:type="spellStart"/>
      <w:r w:rsidRPr="00671A34">
        <w:rPr>
          <w:rFonts w:ascii="Times New Roman" w:hAnsi="Times New Roman" w:cs="Times New Roman"/>
        </w:rPr>
        <w:t>Категорийная</w:t>
      </w:r>
      <w:proofErr w:type="spellEnd"/>
      <w:r w:rsidRPr="00671A34">
        <w:rPr>
          <w:rFonts w:ascii="Times New Roman" w:hAnsi="Times New Roman" w:cs="Times New Roman"/>
        </w:rPr>
        <w:t xml:space="preserve"> группа является </w:t>
      </w:r>
      <w:proofErr w:type="spellStart"/>
      <w:r w:rsidRPr="00671A34">
        <w:rPr>
          <w:rFonts w:ascii="Times New Roman" w:hAnsi="Times New Roman" w:cs="Times New Roman"/>
        </w:rPr>
        <w:t>межфункциональной</w:t>
      </w:r>
      <w:proofErr w:type="spellEnd"/>
      <w:r w:rsidRPr="00671A34">
        <w:rPr>
          <w:rFonts w:ascii="Times New Roman" w:hAnsi="Times New Roman" w:cs="Times New Roman"/>
        </w:rPr>
        <w:t>, в ее состав могут входить как работники Функции, осуществляющей закупку МТР, работ, услуг, так и работники других Функций.</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Основные функции участников </w:t>
      </w:r>
      <w:proofErr w:type="gramStart"/>
      <w:r w:rsidRPr="00671A34">
        <w:rPr>
          <w:rFonts w:ascii="Times New Roman" w:hAnsi="Times New Roman" w:cs="Times New Roman"/>
        </w:rPr>
        <w:t>КГ</w:t>
      </w:r>
      <w:proofErr w:type="gramEnd"/>
      <w:r w:rsidRPr="00671A34">
        <w:rPr>
          <w:rFonts w:ascii="Times New Roman" w:hAnsi="Times New Roman" w:cs="Times New Roman"/>
        </w:rPr>
        <w:t xml:space="preserve"> из числа работников Функции, осуществляющей закупку МТР, работ, услуг связаны с реализацией операционных задач группы в части: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выполнения комплекса действий, направленных на составление коммерческой части стратегии;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поиска и внедрения лучших закупочных практик по категории в России и мире;</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 xml:space="preserve">свода данных, полученных от других членов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 xml:space="preserve"> группы в единую стратегию.</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Основные функции участников </w:t>
      </w:r>
      <w:proofErr w:type="gramStart"/>
      <w:r w:rsidRPr="00671A34">
        <w:rPr>
          <w:rFonts w:ascii="Times New Roman" w:hAnsi="Times New Roman" w:cs="Times New Roman"/>
        </w:rPr>
        <w:t>КГ</w:t>
      </w:r>
      <w:proofErr w:type="gramEnd"/>
      <w:r w:rsidRPr="00671A34">
        <w:rPr>
          <w:rFonts w:ascii="Times New Roman" w:hAnsi="Times New Roman" w:cs="Times New Roman"/>
        </w:rPr>
        <w:t xml:space="preserve"> из числа работников других Функции, связаны с реализацией операционных задач группы в части: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оценки технологической эффективности закупаемых МТР, работ, услуг;</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определения производственных результатов при реализации стратегий;</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поиска новых технологических решений, включая, лучшие мировые и Российские практики;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обеспечения коммуникации между Предприятиями ОАО «СИБУР Холдинг» (в случае если в лице заказчика выступает работник Управляющей организации);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взаимодействия с другими техническими специалистами Управляющей организации/Предприятия.</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Для решения сложных специфических задач, в расширенный состав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 xml:space="preserve"> группы могут привлекаться работники других Функций на уровне Управляющей организации/ Предприятия. Решение о привлечении дополнительных </w:t>
      </w:r>
      <w:r w:rsidRPr="00671A34">
        <w:rPr>
          <w:rFonts w:ascii="Times New Roman" w:hAnsi="Times New Roman" w:cs="Times New Roman"/>
        </w:rPr>
        <w:lastRenderedPageBreak/>
        <w:t xml:space="preserve">ресурсов согласовывается с Руководителями функций, работники которых планируются к включению в состав </w:t>
      </w:r>
      <w:proofErr w:type="gramStart"/>
      <w:r w:rsidRPr="00671A34">
        <w:rPr>
          <w:rFonts w:ascii="Times New Roman" w:hAnsi="Times New Roman" w:cs="Times New Roman"/>
        </w:rPr>
        <w:t>КГ</w:t>
      </w:r>
      <w:proofErr w:type="gramEnd"/>
      <w:r w:rsidRPr="00671A34">
        <w:rPr>
          <w:rFonts w:ascii="Times New Roman" w:hAnsi="Times New Roman" w:cs="Times New Roman"/>
        </w:rPr>
        <w:t>.</w:t>
      </w:r>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Закупочная группа</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Инициатором создания/ изменения Закупочных групп являются: Функция, осуществляющая закупки, Заказчик, Профильные эксперты. Создание/ изменение Закупочной группы в обязательном порядке согласуется с руководителями Функций, работники которых входят в состав ЗГ. Утверждение создания/ изменения ЗГ осуществляется решением уполномоченного руководителя.</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Процесс формирования/ изменения состава, определения целей и задач Закупочных групп реализуется в соответствии с Приложением 1 «Требования к распределению ролей в процессе закупочной деятельности».</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 Детальное описание, порядок и сроки формирования / изменения состава Закупочной группы, ответственной за номенклатуру МТР, предусматривается СТП СР 31-ПР02-01 «Порядок управления категориями МТР».</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Деятельность Закупочной группы регламентируется документацией, сформированной Руководителем ЗГ. В регламентирующей документации должны быть зафиксированы цели и задачи Закупочной группы, функционал, состав (основной и расширенный), роли, обязанности и сфера ответственности каждого участника ЗГ, график работы, формат и сроки отчетности.</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Мониторинг достижения целей и задач Закупочной группы осуществляет руководитель ЗГ, Руководитель направления и Руководитель Функции, осуществляющей закупку МТР, работ, услуг через анализ отчетности.</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Руководителем Закупочной группы назначается работник Функции, осуществляющей закупки, на уровне Управляющей организации/Предприятия, по соответствующей категории. Основные функции: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участие в постановке целей и задач Закупочной группы;</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руководство разработкой закупочных стратегий, их согласование;</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согласование результатов деятельности Закупочной группы в рамках своих полномочий;</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урегулирование разногласий, возникших между участниками Закупочной группы.</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 xml:space="preserve">Закупочная группа является </w:t>
      </w:r>
      <w:proofErr w:type="spellStart"/>
      <w:r w:rsidRPr="00671A34">
        <w:rPr>
          <w:rFonts w:ascii="Times New Roman" w:hAnsi="Times New Roman" w:cs="Times New Roman"/>
        </w:rPr>
        <w:t>межфункциональной</w:t>
      </w:r>
      <w:proofErr w:type="spellEnd"/>
      <w:r w:rsidRPr="00671A34">
        <w:rPr>
          <w:rFonts w:ascii="Times New Roman" w:hAnsi="Times New Roman" w:cs="Times New Roman"/>
        </w:rPr>
        <w:t>, в ее состав могут входить как работники Функции, осуществляющей закупку МТР, работ, услуг, так и работники других Функций.</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lastRenderedPageBreak/>
        <w:t>Основные функции участников ЗГ из числа работников Функции, осуществляющей закупку МТР, работ, услуг связаны с реализацией операционных задач Закупочной группы в части: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анализа рынка, потребности;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формирования закупочных стратегий;</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разработки критериев квалификации и проведения оценки участников квалификации;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участия в реализации закупки;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участия в реализации договора и управлении эффективностью деятельности контрагентов.</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Основные функции участников Закупочной группы из числа работников других Функции, связаны с реализацией операционных задач ЗГ в части: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определения технических требований к МТР, работам, услугам для достижения поставленных производственных целей;</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участия в реализации закупки;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участия в процессе квалификации;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участия в реализации договора и управлении эффективностью деятельности контрагентов.</w:t>
      </w:r>
    </w:p>
    <w:p w:rsidR="00032653" w:rsidRPr="00671A34" w:rsidRDefault="00032653" w:rsidP="00671A34">
      <w:pPr>
        <w:pStyle w:val="4"/>
        <w:jc w:val="both"/>
        <w:rPr>
          <w:rFonts w:ascii="Times New Roman" w:hAnsi="Times New Roman" w:cs="Times New Roman"/>
        </w:rPr>
      </w:pPr>
      <w:r w:rsidRPr="00671A34">
        <w:rPr>
          <w:rFonts w:ascii="Times New Roman" w:hAnsi="Times New Roman" w:cs="Times New Roman"/>
        </w:rPr>
        <w:t>Для решения сложных специфических задач, в расширенный состав Закупочной группы могут привлекаться работники других Функций на уровне Управляющей организации/ Предприятия. Решение о привлечении дополнительных ресурсов согласовывается с Руководителями функций, работники которых планируются к включению в состав ЗГ.</w:t>
      </w:r>
    </w:p>
    <w:p w:rsidR="00032653" w:rsidRPr="00671A34" w:rsidRDefault="00032653" w:rsidP="00671A34">
      <w:pPr>
        <w:pStyle w:val="21"/>
        <w:jc w:val="both"/>
        <w:rPr>
          <w:rFonts w:ascii="Times New Roman" w:hAnsi="Times New Roman" w:cs="Times New Roman"/>
        </w:rPr>
      </w:pPr>
      <w:bookmarkStart w:id="94" w:name="_Toc352250222"/>
      <w:bookmarkStart w:id="95" w:name="_Toc343867434"/>
      <w:r w:rsidRPr="00671A34">
        <w:rPr>
          <w:rFonts w:ascii="Times New Roman" w:hAnsi="Times New Roman" w:cs="Times New Roman"/>
        </w:rPr>
        <w:t>Управляемые процессы</w:t>
      </w:r>
      <w:bookmarkEnd w:id="94"/>
      <w:bookmarkEnd w:id="95"/>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К управляемым бизнес-процессам относятся:</w:t>
      </w:r>
    </w:p>
    <w:p w:rsidR="00032653" w:rsidRPr="00671A34" w:rsidRDefault="00032653" w:rsidP="00671A34">
      <w:pPr>
        <w:pStyle w:val="10"/>
        <w:jc w:val="both"/>
        <w:rPr>
          <w:rFonts w:ascii="Times New Roman" w:hAnsi="Times New Roman" w:cs="Times New Roman"/>
        </w:rPr>
      </w:pPr>
      <w:r w:rsidRPr="00671A34">
        <w:rPr>
          <w:rFonts w:ascii="Times New Roman" w:hAnsi="Times New Roman" w:cs="Times New Roman"/>
        </w:rPr>
        <w:t>выбор контрагентов;</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управление категориями;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проведение квалификации;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управление обязательствами;</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управление эффективностью деятельности контрагентов.</w:t>
      </w:r>
    </w:p>
    <w:p w:rsidR="00032653" w:rsidRPr="00671A34" w:rsidRDefault="00032653" w:rsidP="00671A34">
      <w:pPr>
        <w:pStyle w:val="21"/>
        <w:jc w:val="both"/>
        <w:rPr>
          <w:rFonts w:ascii="Times New Roman" w:hAnsi="Times New Roman" w:cs="Times New Roman"/>
        </w:rPr>
      </w:pPr>
      <w:bookmarkStart w:id="96" w:name="_Toc352250223"/>
      <w:bookmarkStart w:id="97" w:name="_Toc343867435"/>
      <w:r w:rsidRPr="00671A34">
        <w:rPr>
          <w:rFonts w:ascii="Times New Roman" w:hAnsi="Times New Roman" w:cs="Times New Roman"/>
        </w:rPr>
        <w:lastRenderedPageBreak/>
        <w:t>Финансовое обеспечение</w:t>
      </w:r>
      <w:bookmarkEnd w:id="96"/>
      <w:bookmarkEnd w:id="97"/>
    </w:p>
    <w:p w:rsidR="00032653" w:rsidRPr="00671A34" w:rsidRDefault="00032653" w:rsidP="00671A34">
      <w:pPr>
        <w:pStyle w:val="30"/>
        <w:jc w:val="both"/>
        <w:rPr>
          <w:rFonts w:ascii="Times New Roman" w:hAnsi="Times New Roman" w:cs="Times New Roman"/>
        </w:rPr>
      </w:pPr>
      <w:r w:rsidRPr="00671A34">
        <w:rPr>
          <w:rFonts w:ascii="Times New Roman" w:hAnsi="Times New Roman" w:cs="Times New Roman"/>
        </w:rPr>
        <w:t>Бюджет для обеспечения процесса должен включать:</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затраты на закупку МТР, работ, услуг для обеспечения операционной, инвестиционной и административно-хозяйственной деятельности Управляющей организации / Предприятия.</w:t>
      </w:r>
    </w:p>
    <w:p w:rsidR="00032653" w:rsidRPr="00671A34" w:rsidRDefault="00032653" w:rsidP="00671A34">
      <w:pPr>
        <w:pStyle w:val="10"/>
        <w:numPr>
          <w:ilvl w:val="0"/>
          <w:numId w:val="15"/>
        </w:numPr>
        <w:jc w:val="both"/>
        <w:rPr>
          <w:rFonts w:ascii="Times New Roman" w:hAnsi="Times New Roman" w:cs="Times New Roman"/>
        </w:rPr>
      </w:pPr>
      <w:r w:rsidRPr="00671A34">
        <w:rPr>
          <w:rFonts w:ascii="Times New Roman" w:hAnsi="Times New Roman" w:cs="Times New Roman"/>
        </w:rPr>
        <w:t>затраты на мероприятия по совершенствованию и распространению единых закупочных процессов, практик и методологии в Управляющей организации / Предприятии.</w:t>
      </w:r>
    </w:p>
    <w:p w:rsidR="00032653" w:rsidRPr="00671A34" w:rsidRDefault="00032653" w:rsidP="00032653">
      <w:pPr>
        <w:pStyle w:val="12"/>
        <w:rPr>
          <w:rFonts w:ascii="Times New Roman" w:hAnsi="Times New Roman" w:cs="Times New Roman"/>
        </w:rPr>
      </w:pPr>
      <w:bookmarkStart w:id="98" w:name="_Toc352250224"/>
      <w:bookmarkStart w:id="99" w:name="_Toc343867436"/>
      <w:r w:rsidRPr="00671A34">
        <w:rPr>
          <w:rFonts w:ascii="Times New Roman" w:hAnsi="Times New Roman" w:cs="Times New Roman"/>
        </w:rPr>
        <w:t>Риски</w:t>
      </w:r>
      <w:bookmarkEnd w:id="98"/>
      <w:bookmarkEnd w:id="99"/>
    </w:p>
    <w:tbl>
      <w:tblPr>
        <w:tblStyle w:val="affd"/>
        <w:tblW w:w="5000" w:type="pct"/>
        <w:tblLayout w:type="fixed"/>
        <w:tblLook w:val="04A0" w:firstRow="1" w:lastRow="0" w:firstColumn="1" w:lastColumn="0" w:noHBand="0" w:noVBand="1"/>
      </w:tblPr>
      <w:tblGrid>
        <w:gridCol w:w="3231"/>
        <w:gridCol w:w="3231"/>
        <w:gridCol w:w="3232"/>
      </w:tblGrid>
      <w:tr w:rsidR="00032653" w:rsidRPr="00671A34" w:rsidTr="00671A34">
        <w:trPr>
          <w:cnfStyle w:val="100000000000" w:firstRow="1" w:lastRow="0" w:firstColumn="0" w:lastColumn="0" w:oddVBand="0" w:evenVBand="0" w:oddHBand="0" w:evenHBand="0" w:firstRowFirstColumn="0" w:firstRowLastColumn="0" w:lastRowFirstColumn="0" w:lastRowLastColumn="0"/>
        </w:trPr>
        <w:tc>
          <w:tcPr>
            <w:tcW w:w="1666" w:type="pct"/>
          </w:tcPr>
          <w:p w:rsidR="00032653" w:rsidRPr="00671A34" w:rsidRDefault="00032653" w:rsidP="00671A34">
            <w:pPr>
              <w:pStyle w:val="110"/>
            </w:pPr>
            <w:r w:rsidRPr="00671A34">
              <w:t>Риск</w:t>
            </w:r>
          </w:p>
        </w:tc>
        <w:tc>
          <w:tcPr>
            <w:tcW w:w="1666" w:type="pct"/>
          </w:tcPr>
          <w:p w:rsidR="00032653" w:rsidRPr="00671A34" w:rsidRDefault="00032653" w:rsidP="00671A34">
            <w:pPr>
              <w:pStyle w:val="110"/>
            </w:pPr>
            <w:r w:rsidRPr="00671A34">
              <w:t>Причины</w:t>
            </w:r>
          </w:p>
        </w:tc>
        <w:tc>
          <w:tcPr>
            <w:tcW w:w="1667" w:type="pct"/>
          </w:tcPr>
          <w:p w:rsidR="00032653" w:rsidRPr="00671A34" w:rsidRDefault="00032653" w:rsidP="00671A34">
            <w:pPr>
              <w:pStyle w:val="110"/>
            </w:pPr>
            <w:r w:rsidRPr="00671A34">
              <w:t>Последствия</w:t>
            </w:r>
          </w:p>
        </w:tc>
      </w:tr>
      <w:tr w:rsidR="00032653" w:rsidRPr="00671A34" w:rsidTr="00671A34">
        <w:tc>
          <w:tcPr>
            <w:tcW w:w="1666" w:type="pct"/>
          </w:tcPr>
          <w:p w:rsidR="00032653" w:rsidRPr="00671A34" w:rsidRDefault="00032653" w:rsidP="00671A34">
            <w:pPr>
              <w:pStyle w:val="affe"/>
            </w:pPr>
            <w:r w:rsidRPr="00671A34">
              <w:t>Риск приобретения МТР, работ, услуг, несоответствующих потребности ООО «СИБУР» и Предприятий ОАО «СИБУР Холдинг» (</w:t>
            </w:r>
            <w:proofErr w:type="gramStart"/>
            <w:r w:rsidRPr="00671A34">
              <w:t>не соответствие</w:t>
            </w:r>
            <w:proofErr w:type="gramEnd"/>
            <w:r w:rsidRPr="00671A34">
              <w:t xml:space="preserve"> техническим требованиям, требованиям в области охраны труда, промышленной безопасности, экологии,   закупка  излишних объемов)</w:t>
            </w:r>
          </w:p>
        </w:tc>
        <w:tc>
          <w:tcPr>
            <w:tcW w:w="1666" w:type="pct"/>
          </w:tcPr>
          <w:p w:rsidR="00032653" w:rsidRPr="00671A34" w:rsidRDefault="00032653" w:rsidP="00671A34">
            <w:pPr>
              <w:pStyle w:val="affe"/>
            </w:pPr>
            <w:r w:rsidRPr="00671A34">
              <w:t>Недостаточная проработка закупочной документации в рамках подготовки процедур выбора</w:t>
            </w:r>
          </w:p>
        </w:tc>
        <w:tc>
          <w:tcPr>
            <w:tcW w:w="1667" w:type="pct"/>
          </w:tcPr>
          <w:p w:rsidR="00032653" w:rsidRPr="00671A34" w:rsidRDefault="00032653" w:rsidP="00671A34">
            <w:pPr>
              <w:pStyle w:val="affe"/>
            </w:pPr>
            <w:r w:rsidRPr="00671A34">
              <w:t xml:space="preserve">Отказ Заказчика от приобретенных МТР, работ, услуг </w:t>
            </w:r>
          </w:p>
          <w:p w:rsidR="00032653" w:rsidRPr="00671A34" w:rsidRDefault="00032653" w:rsidP="00671A34">
            <w:pPr>
              <w:pStyle w:val="affe"/>
            </w:pPr>
          </w:p>
          <w:p w:rsidR="00032653" w:rsidRPr="00671A34" w:rsidRDefault="00032653" w:rsidP="00671A34">
            <w:pPr>
              <w:pStyle w:val="affe"/>
            </w:pPr>
            <w:r w:rsidRPr="00671A34">
              <w:t>Увеличение сроков удовлетворения потребности вследствие проведения повторных процедур выбора</w:t>
            </w:r>
          </w:p>
          <w:p w:rsidR="00032653" w:rsidRPr="00671A34" w:rsidRDefault="00032653" w:rsidP="00671A34">
            <w:pPr>
              <w:pStyle w:val="affe"/>
            </w:pPr>
          </w:p>
          <w:p w:rsidR="00032653" w:rsidRPr="00671A34" w:rsidRDefault="00032653" w:rsidP="00671A34">
            <w:pPr>
              <w:pStyle w:val="affe"/>
            </w:pPr>
            <w:r w:rsidRPr="00671A34">
              <w:t>Неэффективное управление рабочим капиталом вследствие увеличения складских запасов</w:t>
            </w:r>
          </w:p>
          <w:p w:rsidR="00032653" w:rsidRPr="00671A34" w:rsidRDefault="00032653" w:rsidP="00671A34">
            <w:pPr>
              <w:pStyle w:val="affe"/>
            </w:pPr>
          </w:p>
          <w:p w:rsidR="00032653" w:rsidRPr="00671A34" w:rsidRDefault="00032653" w:rsidP="00671A34">
            <w:pPr>
              <w:pStyle w:val="affe"/>
            </w:pPr>
            <w:r w:rsidRPr="00671A34">
              <w:t>Дополнительные финансовые и ресурсные затраты на проведение повторных процедур выбора</w:t>
            </w:r>
          </w:p>
        </w:tc>
      </w:tr>
      <w:tr w:rsidR="00032653" w:rsidRPr="00671A34" w:rsidTr="00671A34">
        <w:tc>
          <w:tcPr>
            <w:tcW w:w="1666" w:type="pct"/>
          </w:tcPr>
          <w:p w:rsidR="00032653" w:rsidRPr="00671A34" w:rsidRDefault="00032653" w:rsidP="00671A34">
            <w:pPr>
              <w:pStyle w:val="affe"/>
            </w:pPr>
            <w:r w:rsidRPr="00671A34">
              <w:t>Риск получения некачественных  МТР, работ, услуг (брак)</w:t>
            </w:r>
          </w:p>
        </w:tc>
        <w:tc>
          <w:tcPr>
            <w:tcW w:w="1666" w:type="pct"/>
          </w:tcPr>
          <w:p w:rsidR="00032653" w:rsidRPr="00671A34" w:rsidRDefault="00032653" w:rsidP="00671A34">
            <w:pPr>
              <w:pStyle w:val="affe"/>
            </w:pPr>
            <w:r w:rsidRPr="00671A34">
              <w:t xml:space="preserve">Недостаточная проработка рынка (анализ рыночной ситуации, анализ игроков на рынке) </w:t>
            </w:r>
          </w:p>
          <w:p w:rsidR="00032653" w:rsidRPr="00671A34" w:rsidRDefault="00032653" w:rsidP="00671A34">
            <w:pPr>
              <w:pStyle w:val="affe"/>
            </w:pPr>
          </w:p>
          <w:p w:rsidR="00032653" w:rsidRPr="00671A34" w:rsidRDefault="00032653" w:rsidP="00671A34">
            <w:pPr>
              <w:pStyle w:val="affe"/>
            </w:pPr>
            <w:r w:rsidRPr="00671A34">
              <w:t>Недостаточная проработка критериев квалификации контрагентов</w:t>
            </w:r>
          </w:p>
          <w:p w:rsidR="00032653" w:rsidRPr="00671A34" w:rsidRDefault="00032653" w:rsidP="00671A34">
            <w:pPr>
              <w:pStyle w:val="affe"/>
            </w:pPr>
          </w:p>
          <w:p w:rsidR="00032653" w:rsidRPr="00671A34" w:rsidRDefault="00032653" w:rsidP="00671A34">
            <w:pPr>
              <w:pStyle w:val="affe"/>
            </w:pPr>
            <w:r w:rsidRPr="00671A34">
              <w:t>Несвоевременный  / недостаточный контроль выполнения поставки</w:t>
            </w:r>
          </w:p>
          <w:p w:rsidR="00032653" w:rsidRPr="00671A34" w:rsidRDefault="00032653" w:rsidP="00671A34">
            <w:pPr>
              <w:pStyle w:val="affe"/>
            </w:pPr>
          </w:p>
        </w:tc>
        <w:tc>
          <w:tcPr>
            <w:tcW w:w="1667" w:type="pct"/>
          </w:tcPr>
          <w:p w:rsidR="00032653" w:rsidRPr="00671A34" w:rsidRDefault="00032653" w:rsidP="00671A34">
            <w:pPr>
              <w:pStyle w:val="affe"/>
            </w:pPr>
            <w:r w:rsidRPr="00671A34">
              <w:t xml:space="preserve">Отказ Заказчика от приобретенных МТР, работ, услуг </w:t>
            </w:r>
          </w:p>
          <w:p w:rsidR="00032653" w:rsidRPr="00671A34" w:rsidRDefault="00032653" w:rsidP="00671A34">
            <w:pPr>
              <w:pStyle w:val="affe"/>
            </w:pPr>
          </w:p>
          <w:p w:rsidR="00032653" w:rsidRPr="00671A34" w:rsidRDefault="00032653" w:rsidP="00671A34">
            <w:pPr>
              <w:pStyle w:val="affe"/>
            </w:pPr>
            <w:r w:rsidRPr="00671A34">
              <w:t>Увеличение сроков удовлетворения потребности вследствие проведения повторных процедур выбора</w:t>
            </w:r>
          </w:p>
          <w:p w:rsidR="00032653" w:rsidRPr="00671A34" w:rsidRDefault="00032653" w:rsidP="00671A34">
            <w:pPr>
              <w:pStyle w:val="affe"/>
            </w:pPr>
          </w:p>
          <w:p w:rsidR="00032653" w:rsidRPr="00671A34" w:rsidRDefault="00032653" w:rsidP="00671A34">
            <w:pPr>
              <w:pStyle w:val="affe"/>
            </w:pPr>
            <w:r w:rsidRPr="00671A34">
              <w:t>Дополнительные финансовые затраты на осуществление повторной поставки</w:t>
            </w:r>
          </w:p>
          <w:p w:rsidR="00032653" w:rsidRPr="00671A34" w:rsidRDefault="00032653" w:rsidP="00671A34">
            <w:pPr>
              <w:pStyle w:val="affe"/>
            </w:pPr>
          </w:p>
          <w:p w:rsidR="00032653" w:rsidRPr="00671A34" w:rsidRDefault="00032653" w:rsidP="00671A34">
            <w:pPr>
              <w:pStyle w:val="affe"/>
            </w:pPr>
            <w:r w:rsidRPr="00671A34">
              <w:t>Убытки и аварии вследствие некачественного выполнения работ, услуг</w:t>
            </w:r>
          </w:p>
        </w:tc>
      </w:tr>
      <w:tr w:rsidR="00032653" w:rsidRPr="00671A34" w:rsidTr="00671A34">
        <w:tc>
          <w:tcPr>
            <w:tcW w:w="1666" w:type="pct"/>
          </w:tcPr>
          <w:p w:rsidR="00032653" w:rsidRPr="00671A34" w:rsidRDefault="00032653" w:rsidP="00671A34">
            <w:pPr>
              <w:pStyle w:val="affe"/>
            </w:pPr>
            <w:r w:rsidRPr="00671A34">
              <w:t>Риск несвоевременного получения МТР, работ, услуг</w:t>
            </w:r>
          </w:p>
        </w:tc>
        <w:tc>
          <w:tcPr>
            <w:tcW w:w="1666" w:type="pct"/>
          </w:tcPr>
          <w:p w:rsidR="00032653" w:rsidRPr="00671A34" w:rsidRDefault="00032653" w:rsidP="00671A34">
            <w:pPr>
              <w:pStyle w:val="affe"/>
            </w:pPr>
            <w:r w:rsidRPr="00671A34">
              <w:t>Длительное проведение процедур закупки</w:t>
            </w:r>
          </w:p>
          <w:p w:rsidR="00032653" w:rsidRPr="00671A34" w:rsidRDefault="00032653" w:rsidP="00671A34">
            <w:pPr>
              <w:pStyle w:val="affe"/>
            </w:pPr>
          </w:p>
          <w:p w:rsidR="00032653" w:rsidRPr="00671A34" w:rsidRDefault="00032653" w:rsidP="00671A34">
            <w:pPr>
              <w:pStyle w:val="affe"/>
            </w:pPr>
            <w:r w:rsidRPr="00671A34">
              <w:t>Несвоевременный / недостаточный контроль выполнения поставки</w:t>
            </w:r>
          </w:p>
        </w:tc>
        <w:tc>
          <w:tcPr>
            <w:tcW w:w="1667" w:type="pct"/>
          </w:tcPr>
          <w:p w:rsidR="00032653" w:rsidRPr="00671A34" w:rsidRDefault="00032653" w:rsidP="00671A34">
            <w:pPr>
              <w:pStyle w:val="affe"/>
            </w:pPr>
            <w:r w:rsidRPr="00671A34">
              <w:t xml:space="preserve">Увеличение запасов вследствие отказа Заказчика </w:t>
            </w:r>
            <w:proofErr w:type="gramStart"/>
            <w:r w:rsidRPr="00671A34">
              <w:t>от</w:t>
            </w:r>
            <w:proofErr w:type="gramEnd"/>
            <w:r w:rsidRPr="00671A34">
              <w:t xml:space="preserve"> приобретенных МТР</w:t>
            </w:r>
          </w:p>
          <w:p w:rsidR="00032653" w:rsidRPr="00671A34" w:rsidRDefault="00032653" w:rsidP="00671A34">
            <w:pPr>
              <w:pStyle w:val="affe"/>
            </w:pPr>
            <w:r w:rsidRPr="00671A34">
              <w:t xml:space="preserve"> </w:t>
            </w:r>
          </w:p>
          <w:p w:rsidR="00032653" w:rsidRPr="00671A34" w:rsidRDefault="00032653" w:rsidP="00671A34">
            <w:pPr>
              <w:pStyle w:val="affe"/>
            </w:pPr>
            <w:r w:rsidRPr="00671A34">
              <w:t>Дополнительные финансовые затраты вследствие проведения срочной закупки</w:t>
            </w:r>
          </w:p>
          <w:p w:rsidR="00032653" w:rsidRPr="00671A34" w:rsidRDefault="00032653" w:rsidP="00671A34">
            <w:pPr>
              <w:pStyle w:val="affe"/>
            </w:pPr>
          </w:p>
          <w:p w:rsidR="00032653" w:rsidRPr="00671A34" w:rsidRDefault="00032653" w:rsidP="00671A34">
            <w:pPr>
              <w:pStyle w:val="affe"/>
            </w:pPr>
            <w:r w:rsidRPr="00671A34">
              <w:t>Убытки за счет невыполнения производственной программы, сдвига сроков остановочных ремонтов, реализации инвестиционных проектов с опозданием</w:t>
            </w:r>
          </w:p>
        </w:tc>
      </w:tr>
      <w:tr w:rsidR="00032653" w:rsidRPr="00671A34" w:rsidTr="00671A34">
        <w:tc>
          <w:tcPr>
            <w:tcW w:w="1666" w:type="pct"/>
          </w:tcPr>
          <w:p w:rsidR="00032653" w:rsidRPr="00671A34" w:rsidRDefault="00032653" w:rsidP="00671A34">
            <w:pPr>
              <w:pStyle w:val="affe"/>
            </w:pPr>
            <w:r w:rsidRPr="00671A34">
              <w:lastRenderedPageBreak/>
              <w:t xml:space="preserve">Риск </w:t>
            </w:r>
            <w:proofErr w:type="gramStart"/>
            <w:r w:rsidRPr="00671A34">
              <w:t>не получения</w:t>
            </w:r>
            <w:proofErr w:type="gramEnd"/>
            <w:r w:rsidRPr="00671A34">
              <w:t xml:space="preserve"> оптимального соотношения цена / качество для закупаемых МТР, работ, услуг</w:t>
            </w:r>
          </w:p>
        </w:tc>
        <w:tc>
          <w:tcPr>
            <w:tcW w:w="1666" w:type="pct"/>
          </w:tcPr>
          <w:p w:rsidR="00032653" w:rsidRPr="00671A34" w:rsidRDefault="00032653" w:rsidP="00671A34">
            <w:pPr>
              <w:pStyle w:val="affe"/>
            </w:pPr>
            <w:r w:rsidRPr="00671A34">
              <w:t xml:space="preserve">Недостаточная проработка рынка (анализ рыночной ситуации, анализ игроков на рынке)  </w:t>
            </w:r>
          </w:p>
          <w:p w:rsidR="00032653" w:rsidRPr="00671A34" w:rsidRDefault="00032653" w:rsidP="00671A34">
            <w:pPr>
              <w:pStyle w:val="affe"/>
            </w:pPr>
          </w:p>
          <w:p w:rsidR="00032653" w:rsidRPr="00671A34" w:rsidRDefault="00032653" w:rsidP="00671A34">
            <w:pPr>
              <w:pStyle w:val="affe"/>
            </w:pPr>
            <w:r w:rsidRPr="00671A34">
              <w:t>Применение неоптимального способа выбора контрагента</w:t>
            </w:r>
          </w:p>
          <w:p w:rsidR="00032653" w:rsidRPr="00671A34" w:rsidRDefault="00032653" w:rsidP="00671A34">
            <w:pPr>
              <w:pStyle w:val="affe"/>
            </w:pPr>
          </w:p>
          <w:p w:rsidR="00032653" w:rsidRPr="00671A34" w:rsidRDefault="00032653" w:rsidP="00671A34">
            <w:pPr>
              <w:pStyle w:val="affe"/>
            </w:pPr>
            <w:r w:rsidRPr="00671A34">
              <w:t>Некорректная оценка предложений контрагента</w:t>
            </w:r>
          </w:p>
        </w:tc>
        <w:tc>
          <w:tcPr>
            <w:tcW w:w="1667" w:type="pct"/>
          </w:tcPr>
          <w:p w:rsidR="00032653" w:rsidRPr="00671A34" w:rsidRDefault="00032653" w:rsidP="00671A34">
            <w:pPr>
              <w:pStyle w:val="affe"/>
            </w:pPr>
            <w:r w:rsidRPr="00671A34">
              <w:t>Увеличение затрат на закупку МТР, работ, услуг</w:t>
            </w:r>
          </w:p>
        </w:tc>
      </w:tr>
      <w:tr w:rsidR="00032653" w:rsidRPr="00671A34" w:rsidTr="00671A34">
        <w:tc>
          <w:tcPr>
            <w:tcW w:w="1666" w:type="pct"/>
          </w:tcPr>
          <w:p w:rsidR="00032653" w:rsidRPr="00671A34" w:rsidRDefault="00032653" w:rsidP="00671A34">
            <w:pPr>
              <w:pStyle w:val="affe"/>
            </w:pPr>
            <w:r w:rsidRPr="00671A34">
              <w:t>Риск  возникновения Конфликта интересов</w:t>
            </w:r>
          </w:p>
        </w:tc>
        <w:tc>
          <w:tcPr>
            <w:tcW w:w="1666" w:type="pct"/>
          </w:tcPr>
          <w:p w:rsidR="00032653" w:rsidRPr="00671A34" w:rsidRDefault="00032653" w:rsidP="00671A34">
            <w:pPr>
              <w:pStyle w:val="affe"/>
            </w:pPr>
            <w:r w:rsidRPr="00671A34">
              <w:t>Личная заинтересованность</w:t>
            </w:r>
          </w:p>
          <w:p w:rsidR="00032653" w:rsidRPr="00671A34" w:rsidRDefault="00032653" w:rsidP="00671A34">
            <w:pPr>
              <w:pStyle w:val="affe"/>
            </w:pPr>
          </w:p>
          <w:p w:rsidR="00032653" w:rsidRPr="00671A34" w:rsidRDefault="00032653" w:rsidP="00671A34">
            <w:pPr>
              <w:pStyle w:val="affe"/>
            </w:pPr>
            <w:r w:rsidRPr="00671A34">
              <w:t>Использование ресурсов Управляющей организации / Предприятия для получения личных выгод</w:t>
            </w:r>
          </w:p>
        </w:tc>
        <w:tc>
          <w:tcPr>
            <w:tcW w:w="1667" w:type="pct"/>
          </w:tcPr>
          <w:p w:rsidR="00032653" w:rsidRPr="00671A34" w:rsidRDefault="00032653" w:rsidP="00671A34">
            <w:pPr>
              <w:pStyle w:val="affe"/>
            </w:pPr>
            <w:r w:rsidRPr="00671A34">
              <w:t>Уще</w:t>
            </w:r>
            <w:proofErr w:type="gramStart"/>
            <w:r w:rsidRPr="00671A34">
              <w:t>рб всл</w:t>
            </w:r>
            <w:proofErr w:type="gramEnd"/>
            <w:r w:rsidRPr="00671A34">
              <w:t xml:space="preserve">едствие лоббирования интересов отдельного поставщика, умышленного искажения информации, получения неоптимальных условий </w:t>
            </w:r>
          </w:p>
        </w:tc>
      </w:tr>
      <w:tr w:rsidR="00032653" w:rsidRPr="00671A34" w:rsidTr="00671A34">
        <w:tc>
          <w:tcPr>
            <w:tcW w:w="1666" w:type="pct"/>
          </w:tcPr>
          <w:p w:rsidR="00032653" w:rsidRPr="00671A34" w:rsidRDefault="00032653" w:rsidP="00671A34">
            <w:pPr>
              <w:pStyle w:val="affe"/>
            </w:pPr>
            <w:r w:rsidRPr="00671A34">
              <w:t>Риск несоблюдения требований законодательства (в частности, Федеральные законы Российской Федерации № 223-ФЗ «О закупках товаров, работ, услуг отдельными видами юридических лиц», №324 от 30.12.2012 г. «О внесении изменении в Федеральный закон «О закупках товаров, работ, услуг отдельными видами юридических лиц».)</w:t>
            </w:r>
          </w:p>
        </w:tc>
        <w:tc>
          <w:tcPr>
            <w:tcW w:w="1666" w:type="pct"/>
          </w:tcPr>
          <w:p w:rsidR="00032653" w:rsidRPr="00671A34" w:rsidRDefault="00032653" w:rsidP="00671A34">
            <w:pPr>
              <w:pStyle w:val="affe"/>
            </w:pPr>
            <w:r w:rsidRPr="00671A34">
              <w:t>Невыполнений требований процесса закупки в части соответствия требованиям законодательства</w:t>
            </w:r>
          </w:p>
        </w:tc>
        <w:tc>
          <w:tcPr>
            <w:tcW w:w="1667" w:type="pct"/>
          </w:tcPr>
          <w:p w:rsidR="00032653" w:rsidRPr="00671A34" w:rsidRDefault="00032653" w:rsidP="00671A34">
            <w:pPr>
              <w:pStyle w:val="affe"/>
            </w:pPr>
            <w:r w:rsidRPr="00671A34">
              <w:t xml:space="preserve">Получение претензий и исков </w:t>
            </w:r>
          </w:p>
          <w:p w:rsidR="00032653" w:rsidRPr="00671A34" w:rsidRDefault="00032653" w:rsidP="00671A34">
            <w:pPr>
              <w:pStyle w:val="affe"/>
            </w:pPr>
          </w:p>
          <w:p w:rsidR="00032653" w:rsidRPr="00671A34" w:rsidRDefault="00032653" w:rsidP="00671A34">
            <w:pPr>
              <w:pStyle w:val="affe"/>
            </w:pPr>
            <w:r w:rsidRPr="00671A34">
              <w:t xml:space="preserve">Выплата штрафов </w:t>
            </w:r>
          </w:p>
        </w:tc>
      </w:tr>
      <w:tr w:rsidR="00032653" w:rsidRPr="00671A34" w:rsidTr="00671A34">
        <w:tc>
          <w:tcPr>
            <w:tcW w:w="1666" w:type="pct"/>
          </w:tcPr>
          <w:p w:rsidR="00032653" w:rsidRPr="00671A34" w:rsidRDefault="00032653" w:rsidP="00671A34">
            <w:pPr>
              <w:pStyle w:val="affe"/>
            </w:pPr>
            <w:r w:rsidRPr="00671A34">
              <w:t>Риск потери ООО «СИБУР» и предприятий ОАО «СИБУР Холдинг» деловой репутации</w:t>
            </w:r>
          </w:p>
        </w:tc>
        <w:tc>
          <w:tcPr>
            <w:tcW w:w="1666" w:type="pct"/>
          </w:tcPr>
          <w:p w:rsidR="00032653" w:rsidRPr="00671A34" w:rsidRDefault="00032653" w:rsidP="00671A34">
            <w:pPr>
              <w:pStyle w:val="affe"/>
            </w:pPr>
            <w:r w:rsidRPr="00671A34">
              <w:t>Несоблюдение условий договора</w:t>
            </w:r>
          </w:p>
          <w:p w:rsidR="00032653" w:rsidRPr="00671A34" w:rsidRDefault="00032653" w:rsidP="00671A34">
            <w:pPr>
              <w:pStyle w:val="affe"/>
            </w:pPr>
          </w:p>
          <w:p w:rsidR="00032653" w:rsidRPr="00671A34" w:rsidRDefault="00032653" w:rsidP="00671A34">
            <w:pPr>
              <w:pStyle w:val="affe"/>
            </w:pPr>
            <w:r w:rsidRPr="00671A34">
              <w:t>Нарушение достигнутых договоренностей с контрагентами</w:t>
            </w:r>
          </w:p>
          <w:p w:rsidR="00032653" w:rsidRPr="00671A34" w:rsidRDefault="00032653" w:rsidP="00671A34">
            <w:pPr>
              <w:pStyle w:val="affe"/>
            </w:pPr>
          </w:p>
          <w:p w:rsidR="00032653" w:rsidRPr="00671A34" w:rsidRDefault="00032653" w:rsidP="00671A34">
            <w:pPr>
              <w:pStyle w:val="affe"/>
            </w:pPr>
            <w:r w:rsidRPr="00671A34">
              <w:t>Разглашение коммерческой информации контрагентов</w:t>
            </w:r>
          </w:p>
          <w:p w:rsidR="00032653" w:rsidRPr="00671A34" w:rsidRDefault="00032653" w:rsidP="00671A34">
            <w:pPr>
              <w:pStyle w:val="affe"/>
            </w:pPr>
          </w:p>
          <w:p w:rsidR="00032653" w:rsidRPr="00671A34" w:rsidRDefault="00032653" w:rsidP="00671A34">
            <w:pPr>
              <w:pStyle w:val="affe"/>
            </w:pPr>
            <w:r w:rsidRPr="00671A34">
              <w:t>Непрозрачность осуществления выбора контрагентов</w:t>
            </w:r>
          </w:p>
        </w:tc>
        <w:tc>
          <w:tcPr>
            <w:tcW w:w="1667" w:type="pct"/>
          </w:tcPr>
          <w:p w:rsidR="00032653" w:rsidRPr="00671A34" w:rsidRDefault="00032653" w:rsidP="00671A34">
            <w:pPr>
              <w:pStyle w:val="affe"/>
            </w:pPr>
            <w:r w:rsidRPr="00671A34">
              <w:t>Потеря контрагентов</w:t>
            </w:r>
          </w:p>
          <w:p w:rsidR="00032653" w:rsidRPr="00671A34" w:rsidRDefault="00032653" w:rsidP="00671A34">
            <w:pPr>
              <w:pStyle w:val="affe"/>
            </w:pPr>
          </w:p>
          <w:p w:rsidR="00032653" w:rsidRPr="00671A34" w:rsidRDefault="00032653" w:rsidP="00671A34">
            <w:pPr>
              <w:pStyle w:val="affe"/>
            </w:pPr>
            <w:r w:rsidRPr="00671A34">
              <w:t>Получение невыгодных условий от контрагентов</w:t>
            </w:r>
          </w:p>
        </w:tc>
      </w:tr>
    </w:tbl>
    <w:p w:rsidR="00032653" w:rsidRPr="00671A34" w:rsidRDefault="00032653" w:rsidP="00032653">
      <w:pPr>
        <w:rPr>
          <w:rFonts w:ascii="Times New Roman" w:hAnsi="Times New Roman" w:cs="Times New Roman"/>
        </w:rPr>
      </w:pPr>
    </w:p>
    <w:p w:rsidR="00032653" w:rsidRPr="00671A34" w:rsidRDefault="00032653" w:rsidP="00032653">
      <w:pPr>
        <w:pStyle w:val="afa"/>
        <w:rPr>
          <w:rFonts w:ascii="Times New Roman" w:hAnsi="Times New Roman" w:cs="Times New Roman"/>
        </w:rPr>
      </w:pPr>
      <w:r w:rsidRPr="00671A34">
        <w:rPr>
          <w:rFonts w:ascii="Times New Roman" w:hAnsi="Times New Roman" w:cs="Times New Roman"/>
        </w:rPr>
        <w:t>Перечень рисков актуализируется в соответствии с Положением об управлении рисками (СИБУР 020-ПЛ01).</w:t>
      </w:r>
    </w:p>
    <w:p w:rsidR="00032653" w:rsidRPr="00671A34" w:rsidRDefault="00032653" w:rsidP="00032653">
      <w:pPr>
        <w:pStyle w:val="afa"/>
        <w:rPr>
          <w:rFonts w:ascii="Times New Roman" w:hAnsi="Times New Roman" w:cs="Times New Roman"/>
        </w:rPr>
      </w:pPr>
      <w:r w:rsidRPr="00671A34">
        <w:rPr>
          <w:rFonts w:ascii="Times New Roman" w:hAnsi="Times New Roman" w:cs="Times New Roman"/>
        </w:rPr>
        <w:t xml:space="preserve">Для управления и минимизации рисков, характерных для процесса закупки МТР, работ, услуг, могут быть использованы следующие формы процедур внутреннего контроля (включая, но не ограничиваясь): </w:t>
      </w:r>
    </w:p>
    <w:p w:rsidR="00032653" w:rsidRPr="00671A34" w:rsidRDefault="00032653" w:rsidP="00032653">
      <w:pPr>
        <w:pStyle w:val="10"/>
        <w:numPr>
          <w:ilvl w:val="0"/>
          <w:numId w:val="15"/>
        </w:numPr>
        <w:rPr>
          <w:rFonts w:ascii="Times New Roman" w:hAnsi="Times New Roman" w:cs="Times New Roman"/>
        </w:rPr>
      </w:pPr>
      <w:r w:rsidRPr="00671A34">
        <w:rPr>
          <w:rFonts w:ascii="Times New Roman" w:hAnsi="Times New Roman" w:cs="Times New Roman"/>
        </w:rPr>
        <w:t xml:space="preserve">проведение план-факт анализа </w:t>
      </w:r>
      <w:proofErr w:type="gramStart"/>
      <w:r w:rsidRPr="00671A34">
        <w:rPr>
          <w:rFonts w:ascii="Times New Roman" w:hAnsi="Times New Roman" w:cs="Times New Roman"/>
        </w:rPr>
        <w:t>достижения поставленных целей / выполнения планов работ</w:t>
      </w:r>
      <w:proofErr w:type="gramEnd"/>
      <w:r w:rsidRPr="00671A34">
        <w:rPr>
          <w:rFonts w:ascii="Times New Roman" w:hAnsi="Times New Roman" w:cs="Times New Roman"/>
        </w:rPr>
        <w:t>;</w:t>
      </w:r>
    </w:p>
    <w:p w:rsidR="00032653" w:rsidRPr="00671A34" w:rsidRDefault="00032653" w:rsidP="00032653">
      <w:pPr>
        <w:pStyle w:val="10"/>
        <w:numPr>
          <w:ilvl w:val="0"/>
          <w:numId w:val="15"/>
        </w:numPr>
        <w:rPr>
          <w:rFonts w:ascii="Times New Roman" w:hAnsi="Times New Roman" w:cs="Times New Roman"/>
        </w:rPr>
      </w:pPr>
      <w:r w:rsidRPr="00671A34">
        <w:rPr>
          <w:rFonts w:ascii="Times New Roman" w:hAnsi="Times New Roman" w:cs="Times New Roman"/>
        </w:rPr>
        <w:t>проведение выборочных проверок;</w:t>
      </w:r>
    </w:p>
    <w:p w:rsidR="00032653" w:rsidRPr="00671A34" w:rsidRDefault="00032653" w:rsidP="00032653">
      <w:pPr>
        <w:pStyle w:val="10"/>
        <w:numPr>
          <w:ilvl w:val="0"/>
          <w:numId w:val="15"/>
        </w:numPr>
        <w:rPr>
          <w:rFonts w:ascii="Times New Roman" w:hAnsi="Times New Roman" w:cs="Times New Roman"/>
        </w:rPr>
      </w:pPr>
      <w:r w:rsidRPr="00671A34">
        <w:rPr>
          <w:rFonts w:ascii="Times New Roman" w:hAnsi="Times New Roman" w:cs="Times New Roman"/>
        </w:rPr>
        <w:t>организация и проведение процедур технических аудитов контрагентов;</w:t>
      </w:r>
    </w:p>
    <w:p w:rsidR="00032653" w:rsidRPr="00671A34" w:rsidRDefault="00032653" w:rsidP="00032653">
      <w:pPr>
        <w:pStyle w:val="10"/>
        <w:numPr>
          <w:ilvl w:val="0"/>
          <w:numId w:val="15"/>
        </w:numPr>
        <w:rPr>
          <w:rFonts w:ascii="Times New Roman" w:hAnsi="Times New Roman" w:cs="Times New Roman"/>
        </w:rPr>
      </w:pPr>
      <w:r w:rsidRPr="00671A34">
        <w:rPr>
          <w:rFonts w:ascii="Times New Roman" w:hAnsi="Times New Roman" w:cs="Times New Roman"/>
        </w:rPr>
        <w:t>независимая экспертиза (привлечение профильных экспертов к выработке решений).</w:t>
      </w:r>
    </w:p>
    <w:p w:rsidR="00032653" w:rsidRPr="00671A34" w:rsidRDefault="00032653" w:rsidP="00032653">
      <w:pPr>
        <w:pStyle w:val="12"/>
        <w:rPr>
          <w:rFonts w:ascii="Times New Roman" w:hAnsi="Times New Roman" w:cs="Times New Roman"/>
        </w:rPr>
      </w:pPr>
      <w:bookmarkStart w:id="100" w:name="_Toc352250225"/>
      <w:bookmarkStart w:id="101" w:name="_Toc343867437"/>
      <w:r w:rsidRPr="00671A34">
        <w:rPr>
          <w:rFonts w:ascii="Times New Roman" w:hAnsi="Times New Roman" w:cs="Times New Roman"/>
        </w:rPr>
        <w:lastRenderedPageBreak/>
        <w:t>Ответственность</w:t>
      </w:r>
      <w:bookmarkEnd w:id="100"/>
      <w:bookmarkEnd w:id="101"/>
    </w:p>
    <w:p w:rsidR="00032653" w:rsidRPr="00671A34" w:rsidRDefault="00032653" w:rsidP="00032653">
      <w:pPr>
        <w:pStyle w:val="28"/>
        <w:rPr>
          <w:rFonts w:ascii="Times New Roman" w:hAnsi="Times New Roman" w:cs="Times New Roman"/>
        </w:rPr>
      </w:pPr>
      <w:bookmarkStart w:id="102" w:name="_Toc418587481"/>
      <w:bookmarkStart w:id="103" w:name="_Toc415914509"/>
      <w:r w:rsidRPr="00671A34">
        <w:rPr>
          <w:rFonts w:ascii="Times New Roman" w:hAnsi="Times New Roman" w:cs="Times New Roman"/>
        </w:rPr>
        <w:t>Владелец процесса закупки МТР, работ, услуг обеспечивает:</w:t>
      </w:r>
    </w:p>
    <w:p w:rsidR="00032653" w:rsidRPr="00671A34" w:rsidRDefault="00032653" w:rsidP="00032653">
      <w:pPr>
        <w:pStyle w:val="30"/>
        <w:rPr>
          <w:rFonts w:ascii="Times New Roman" w:hAnsi="Times New Roman" w:cs="Times New Roman"/>
        </w:rPr>
      </w:pPr>
      <w:r w:rsidRPr="00671A34">
        <w:rPr>
          <w:rFonts w:ascii="Times New Roman" w:hAnsi="Times New Roman" w:cs="Times New Roman"/>
        </w:rPr>
        <w:t>достижение целей процесса, его результативность и эффективность;</w:t>
      </w:r>
    </w:p>
    <w:p w:rsidR="00032653" w:rsidRPr="00671A34" w:rsidRDefault="00032653" w:rsidP="00032653">
      <w:pPr>
        <w:pStyle w:val="30"/>
        <w:rPr>
          <w:rFonts w:ascii="Times New Roman" w:hAnsi="Times New Roman" w:cs="Times New Roman"/>
        </w:rPr>
      </w:pPr>
      <w:r w:rsidRPr="00671A34">
        <w:rPr>
          <w:rFonts w:ascii="Times New Roman" w:hAnsi="Times New Roman" w:cs="Times New Roman"/>
        </w:rPr>
        <w:t>внедрение вертикально-интегрированных процессов закупки и соответствующих нормативных документов на Предприятиях ОАО «СИБУР Холдинг»;</w:t>
      </w:r>
    </w:p>
    <w:p w:rsidR="00032653" w:rsidRPr="00671A34" w:rsidRDefault="00032653" w:rsidP="00032653">
      <w:pPr>
        <w:pStyle w:val="30"/>
        <w:rPr>
          <w:rFonts w:ascii="Times New Roman" w:hAnsi="Times New Roman" w:cs="Times New Roman"/>
        </w:rPr>
      </w:pPr>
      <w:r w:rsidRPr="00671A34">
        <w:rPr>
          <w:rFonts w:ascii="Times New Roman" w:hAnsi="Times New Roman" w:cs="Times New Roman"/>
        </w:rPr>
        <w:t>проведение мониторинга процесса, измерение, анализ (тестирование) и улучшение процедур процесса, необходимых для постоянного повышения результативности;</w:t>
      </w:r>
    </w:p>
    <w:p w:rsidR="00032653" w:rsidRPr="00671A34" w:rsidRDefault="00032653" w:rsidP="00032653">
      <w:pPr>
        <w:pStyle w:val="30"/>
        <w:rPr>
          <w:rFonts w:ascii="Times New Roman" w:hAnsi="Times New Roman" w:cs="Times New Roman"/>
        </w:rPr>
      </w:pPr>
      <w:r w:rsidRPr="00671A34">
        <w:rPr>
          <w:rFonts w:ascii="Times New Roman" w:hAnsi="Times New Roman" w:cs="Times New Roman"/>
        </w:rPr>
        <w:t>достоверность показателей, по которым оцениваются процессы в целом и работа каждого участника процесса в отдельности;</w:t>
      </w:r>
    </w:p>
    <w:p w:rsidR="00032653" w:rsidRPr="00671A34" w:rsidRDefault="00032653" w:rsidP="00032653">
      <w:pPr>
        <w:pStyle w:val="30"/>
        <w:rPr>
          <w:rFonts w:ascii="Times New Roman" w:hAnsi="Times New Roman" w:cs="Times New Roman"/>
        </w:rPr>
      </w:pPr>
      <w:r w:rsidRPr="00671A34">
        <w:rPr>
          <w:rFonts w:ascii="Times New Roman" w:hAnsi="Times New Roman" w:cs="Times New Roman"/>
        </w:rPr>
        <w:t>объективность, достоверность и своевременность сведений по процессу представленных руководству Управляющей организации / Предприятия;</w:t>
      </w:r>
    </w:p>
    <w:p w:rsidR="00032653" w:rsidRPr="00671A34" w:rsidRDefault="00032653" w:rsidP="00032653">
      <w:pPr>
        <w:pStyle w:val="30"/>
        <w:rPr>
          <w:rFonts w:ascii="Times New Roman" w:hAnsi="Times New Roman" w:cs="Times New Roman"/>
        </w:rPr>
      </w:pPr>
      <w:r w:rsidRPr="00671A34">
        <w:rPr>
          <w:rFonts w:ascii="Times New Roman" w:hAnsi="Times New Roman" w:cs="Times New Roman"/>
        </w:rPr>
        <w:t>выполнение требований по идентификации проблем и инцидентов процесса, принятие своевременных корректирующих мер для эффективного и результативного функционирования процесса;</w:t>
      </w:r>
    </w:p>
    <w:p w:rsidR="00032653" w:rsidRPr="00671A34" w:rsidRDefault="00032653" w:rsidP="00032653">
      <w:pPr>
        <w:pStyle w:val="30"/>
        <w:rPr>
          <w:rFonts w:ascii="Times New Roman" w:hAnsi="Times New Roman" w:cs="Times New Roman"/>
        </w:rPr>
      </w:pPr>
      <w:r w:rsidRPr="00671A34">
        <w:rPr>
          <w:rFonts w:ascii="Times New Roman" w:hAnsi="Times New Roman" w:cs="Times New Roman"/>
        </w:rPr>
        <w:t>надлежащее (качественное и своевременное) выполнение возложенных на него обязанностей по управлению процессом.</w:t>
      </w:r>
    </w:p>
    <w:p w:rsidR="00032653" w:rsidRPr="00671A34" w:rsidRDefault="00032653" w:rsidP="00032653">
      <w:pPr>
        <w:pStyle w:val="28"/>
        <w:rPr>
          <w:rFonts w:ascii="Times New Roman" w:hAnsi="Times New Roman" w:cs="Times New Roman"/>
        </w:rPr>
      </w:pPr>
      <w:r w:rsidRPr="00671A34">
        <w:rPr>
          <w:rFonts w:ascii="Times New Roman" w:hAnsi="Times New Roman" w:cs="Times New Roman"/>
        </w:rPr>
        <w:t>Ответственность за развитие процессов закупки и методологическое обеспечение закупочной деятельности в ООО «СИБУР» и на Предприятиях ОАО «СИБУР Холдинг» лежит на Функции Обеспечение Производства.</w:t>
      </w:r>
    </w:p>
    <w:p w:rsidR="00032653" w:rsidRPr="00671A34" w:rsidRDefault="00032653" w:rsidP="00032653">
      <w:pPr>
        <w:pStyle w:val="28"/>
        <w:rPr>
          <w:rFonts w:ascii="Times New Roman" w:hAnsi="Times New Roman" w:cs="Times New Roman"/>
        </w:rPr>
      </w:pPr>
      <w:r w:rsidRPr="00671A34">
        <w:rPr>
          <w:rFonts w:ascii="Times New Roman" w:hAnsi="Times New Roman" w:cs="Times New Roman"/>
        </w:rPr>
        <w:t xml:space="preserve">Ответственность за реализацию процессов закупки и применение закупочных практик несет Руководитель Функции, осуществляющей закупку МТР / работ / услуг. </w:t>
      </w:r>
    </w:p>
    <w:p w:rsidR="00032653" w:rsidRPr="00671A34" w:rsidRDefault="00032653" w:rsidP="00032653">
      <w:pPr>
        <w:pStyle w:val="af5"/>
        <w:rPr>
          <w:rFonts w:ascii="Times New Roman" w:hAnsi="Times New Roman" w:cs="Times New Roman"/>
        </w:rPr>
      </w:pPr>
      <w:r w:rsidRPr="00671A34">
        <w:rPr>
          <w:rFonts w:ascii="Times New Roman" w:hAnsi="Times New Roman" w:cs="Times New Roman"/>
        </w:rPr>
        <w:br w:type="column"/>
      </w:r>
      <w:bookmarkStart w:id="104" w:name="Приложение_1"/>
      <w:r w:rsidRPr="00671A34">
        <w:rPr>
          <w:rFonts w:ascii="Times New Roman" w:hAnsi="Times New Roman" w:cs="Times New Roman"/>
        </w:rPr>
        <w:lastRenderedPageBreak/>
        <w:t xml:space="preserve">Приложение № </w:t>
      </w:r>
      <w:r w:rsidRPr="00671A34">
        <w:rPr>
          <w:rFonts w:ascii="Times New Roman" w:hAnsi="Times New Roman" w:cs="Times New Roman"/>
        </w:rPr>
        <w:fldChar w:fldCharType="begin"/>
      </w:r>
      <w:r w:rsidRPr="00671A34">
        <w:rPr>
          <w:rFonts w:ascii="Times New Roman" w:hAnsi="Times New Roman" w:cs="Times New Roman"/>
        </w:rPr>
        <w:instrText xml:space="preserve"> SEQ Приложение_№ \* ARABIC </w:instrText>
      </w:r>
      <w:r w:rsidRPr="00671A34">
        <w:rPr>
          <w:rFonts w:ascii="Times New Roman" w:hAnsi="Times New Roman" w:cs="Times New Roman"/>
        </w:rPr>
        <w:fldChar w:fldCharType="separate"/>
      </w:r>
      <w:r w:rsidRPr="00671A34">
        <w:rPr>
          <w:rFonts w:ascii="Times New Roman" w:hAnsi="Times New Roman" w:cs="Times New Roman"/>
          <w:noProof/>
        </w:rPr>
        <w:t>1</w:t>
      </w:r>
      <w:r w:rsidRPr="00671A34">
        <w:rPr>
          <w:rFonts w:ascii="Times New Roman" w:hAnsi="Times New Roman" w:cs="Times New Roman"/>
          <w:noProof/>
        </w:rPr>
        <w:fldChar w:fldCharType="end"/>
      </w:r>
      <w:bookmarkEnd w:id="104"/>
    </w:p>
    <w:p w:rsidR="00032653" w:rsidRPr="00671A34" w:rsidRDefault="00032653" w:rsidP="00032653">
      <w:pPr>
        <w:pStyle w:val="a4"/>
        <w:rPr>
          <w:rFonts w:ascii="Times New Roman" w:hAnsi="Times New Roman" w:cs="Times New Roman"/>
        </w:rPr>
      </w:pPr>
      <w:bookmarkStart w:id="105" w:name="_Toc338338039"/>
      <w:bookmarkStart w:id="106" w:name="_Toc343867438"/>
      <w:bookmarkStart w:id="107" w:name="_Toc352250226"/>
      <w:r w:rsidRPr="00671A34">
        <w:rPr>
          <w:rFonts w:ascii="Times New Roman" w:hAnsi="Times New Roman" w:cs="Times New Roman"/>
        </w:rPr>
        <w:t>Требования к распределению ролей в процессе закупочной деятельности</w:t>
      </w:r>
      <w:bookmarkEnd w:id="105"/>
      <w:bookmarkEnd w:id="106"/>
      <w:bookmarkEnd w:id="107"/>
    </w:p>
    <w:p w:rsidR="00032653" w:rsidRPr="00671A34" w:rsidRDefault="00032653" w:rsidP="00032653">
      <w:pPr>
        <w:pStyle w:val="11"/>
        <w:rPr>
          <w:rFonts w:ascii="Times New Roman" w:hAnsi="Times New Roman" w:cs="Times New Roman"/>
        </w:rPr>
      </w:pPr>
      <w:r w:rsidRPr="00671A34">
        <w:rPr>
          <w:rFonts w:ascii="Times New Roman" w:hAnsi="Times New Roman" w:cs="Times New Roman"/>
        </w:rPr>
        <w:t>Описание ролей и принципы распределения полномочий.</w:t>
      </w:r>
    </w:p>
    <w:p w:rsidR="00032653" w:rsidRPr="00671A34" w:rsidRDefault="00032653" w:rsidP="00032653">
      <w:pPr>
        <w:pStyle w:val="20"/>
        <w:rPr>
          <w:rFonts w:ascii="Times New Roman" w:hAnsi="Times New Roman" w:cs="Times New Roman"/>
        </w:rPr>
      </w:pPr>
      <w:r w:rsidRPr="00671A34">
        <w:rPr>
          <w:rFonts w:ascii="Times New Roman" w:hAnsi="Times New Roman" w:cs="Times New Roman"/>
        </w:rPr>
        <w:t>Разделение ролей по процессам закупочной деятельности основано на модели РАСИ, в соответствии с которой:</w:t>
      </w:r>
    </w:p>
    <w:p w:rsidR="00032653" w:rsidRPr="00671A34" w:rsidRDefault="00032653" w:rsidP="00032653">
      <w:pPr>
        <w:pStyle w:val="10"/>
        <w:numPr>
          <w:ilvl w:val="0"/>
          <w:numId w:val="15"/>
        </w:numPr>
        <w:rPr>
          <w:rFonts w:ascii="Times New Roman" w:hAnsi="Times New Roman" w:cs="Times New Roman"/>
        </w:rPr>
      </w:pPr>
      <w:r w:rsidRPr="00671A34">
        <w:rPr>
          <w:rFonts w:ascii="Times New Roman" w:hAnsi="Times New Roman" w:cs="Times New Roman"/>
        </w:rPr>
        <w:t xml:space="preserve">Р – </w:t>
      </w:r>
      <w:proofErr w:type="gramStart"/>
      <w:r w:rsidRPr="00671A34">
        <w:rPr>
          <w:rFonts w:ascii="Times New Roman" w:hAnsi="Times New Roman" w:cs="Times New Roman"/>
        </w:rPr>
        <w:t>разрабатывает</w:t>
      </w:r>
      <w:proofErr w:type="gramEnd"/>
      <w:r w:rsidRPr="00671A34">
        <w:rPr>
          <w:rFonts w:ascii="Times New Roman" w:hAnsi="Times New Roman" w:cs="Times New Roman"/>
        </w:rPr>
        <w:t>/ формирует/ предлагает решение;</w:t>
      </w:r>
    </w:p>
    <w:p w:rsidR="00032653" w:rsidRPr="00671A34" w:rsidRDefault="00032653" w:rsidP="00032653">
      <w:pPr>
        <w:pStyle w:val="10"/>
        <w:numPr>
          <w:ilvl w:val="0"/>
          <w:numId w:val="15"/>
        </w:numPr>
        <w:rPr>
          <w:rFonts w:ascii="Times New Roman" w:hAnsi="Times New Roman" w:cs="Times New Roman"/>
        </w:rPr>
      </w:pPr>
      <w:r w:rsidRPr="00671A34">
        <w:rPr>
          <w:rFonts w:ascii="Times New Roman" w:hAnsi="Times New Roman" w:cs="Times New Roman"/>
        </w:rPr>
        <w:t xml:space="preserve">А – акцептует </w:t>
      </w:r>
      <w:proofErr w:type="gramStart"/>
      <w:r w:rsidRPr="00671A34">
        <w:rPr>
          <w:rFonts w:ascii="Times New Roman" w:hAnsi="Times New Roman" w:cs="Times New Roman"/>
        </w:rPr>
        <w:t>предложение</w:t>
      </w:r>
      <w:proofErr w:type="gramEnd"/>
      <w:r w:rsidRPr="00671A34">
        <w:rPr>
          <w:rFonts w:ascii="Times New Roman" w:hAnsi="Times New Roman" w:cs="Times New Roman"/>
        </w:rPr>
        <w:t>/ принимает решение / утверждает решение;</w:t>
      </w:r>
    </w:p>
    <w:p w:rsidR="00032653" w:rsidRPr="00671A34" w:rsidRDefault="00032653" w:rsidP="00032653">
      <w:pPr>
        <w:pStyle w:val="10"/>
        <w:numPr>
          <w:ilvl w:val="0"/>
          <w:numId w:val="15"/>
        </w:numPr>
        <w:rPr>
          <w:rFonts w:ascii="Times New Roman" w:hAnsi="Times New Roman" w:cs="Times New Roman"/>
        </w:rPr>
      </w:pPr>
      <w:r w:rsidRPr="00671A34">
        <w:rPr>
          <w:rFonts w:ascii="Times New Roman" w:hAnsi="Times New Roman" w:cs="Times New Roman"/>
        </w:rPr>
        <w:t xml:space="preserve">С – согласовывает </w:t>
      </w:r>
      <w:proofErr w:type="gramStart"/>
      <w:r w:rsidRPr="00671A34">
        <w:rPr>
          <w:rFonts w:ascii="Times New Roman" w:hAnsi="Times New Roman" w:cs="Times New Roman"/>
        </w:rPr>
        <w:t>решение</w:t>
      </w:r>
      <w:proofErr w:type="gramEnd"/>
      <w:r w:rsidRPr="00671A34">
        <w:rPr>
          <w:rFonts w:ascii="Times New Roman" w:hAnsi="Times New Roman" w:cs="Times New Roman"/>
        </w:rPr>
        <w:t>/ имеет право вето при обсуждении решений;</w:t>
      </w:r>
    </w:p>
    <w:p w:rsidR="00032653" w:rsidRPr="00671A34" w:rsidRDefault="00032653" w:rsidP="00032653">
      <w:pPr>
        <w:pStyle w:val="10"/>
        <w:numPr>
          <w:ilvl w:val="0"/>
          <w:numId w:val="15"/>
        </w:numPr>
        <w:rPr>
          <w:rFonts w:ascii="Times New Roman" w:hAnsi="Times New Roman" w:cs="Times New Roman"/>
        </w:rPr>
      </w:pPr>
      <w:r w:rsidRPr="00671A34">
        <w:rPr>
          <w:rFonts w:ascii="Times New Roman" w:hAnsi="Times New Roman" w:cs="Times New Roman"/>
        </w:rPr>
        <w:t xml:space="preserve">И – </w:t>
      </w:r>
      <w:proofErr w:type="gramStart"/>
      <w:r w:rsidRPr="00671A34">
        <w:rPr>
          <w:rFonts w:ascii="Times New Roman" w:hAnsi="Times New Roman" w:cs="Times New Roman"/>
        </w:rPr>
        <w:t>предоставляет информацию для разработки решения / оказывает</w:t>
      </w:r>
      <w:proofErr w:type="gramEnd"/>
      <w:r w:rsidRPr="00671A34">
        <w:rPr>
          <w:rFonts w:ascii="Times New Roman" w:hAnsi="Times New Roman" w:cs="Times New Roman"/>
        </w:rPr>
        <w:t xml:space="preserve"> экспертную поддержку.</w:t>
      </w:r>
    </w:p>
    <w:p w:rsidR="00032653" w:rsidRPr="00671A34" w:rsidRDefault="00032653" w:rsidP="00032653">
      <w:pPr>
        <w:pStyle w:val="20"/>
        <w:rPr>
          <w:rFonts w:ascii="Times New Roman" w:hAnsi="Times New Roman" w:cs="Times New Roman"/>
        </w:rPr>
      </w:pPr>
      <w:r w:rsidRPr="00671A34">
        <w:rPr>
          <w:rFonts w:ascii="Times New Roman" w:hAnsi="Times New Roman" w:cs="Times New Roman"/>
        </w:rPr>
        <w:t>Детальное содержание всех действий закупочного процесса и функционал участников описывается в соответствующих нормативных документах Общества, осуществляющих закупочную деятельность.</w:t>
      </w:r>
    </w:p>
    <w:p w:rsidR="00032653" w:rsidRPr="00671A34" w:rsidRDefault="00032653" w:rsidP="00032653">
      <w:pPr>
        <w:pStyle w:val="20"/>
        <w:rPr>
          <w:rFonts w:ascii="Times New Roman" w:hAnsi="Times New Roman" w:cs="Times New Roman"/>
        </w:rPr>
      </w:pPr>
      <w:r w:rsidRPr="00671A34">
        <w:rPr>
          <w:rFonts w:ascii="Times New Roman" w:hAnsi="Times New Roman" w:cs="Times New Roman"/>
        </w:rPr>
        <w:t>Для целей унификации процесса, описанного в данном Положении, ответственность за выполнение действий по процессам определена в терминах следующих ролей:</w:t>
      </w:r>
    </w:p>
    <w:tbl>
      <w:tblPr>
        <w:tblStyle w:val="affd"/>
        <w:tblW w:w="5000" w:type="pct"/>
        <w:tblLayout w:type="fixed"/>
        <w:tblLook w:val="0000" w:firstRow="0" w:lastRow="0" w:firstColumn="0" w:lastColumn="0" w:noHBand="0" w:noVBand="0"/>
      </w:tblPr>
      <w:tblGrid>
        <w:gridCol w:w="2581"/>
        <w:gridCol w:w="7113"/>
      </w:tblGrid>
      <w:tr w:rsidR="00032653" w:rsidRPr="00671A34" w:rsidTr="00671A34">
        <w:tc>
          <w:tcPr>
            <w:tcW w:w="1331" w:type="pct"/>
          </w:tcPr>
          <w:p w:rsidR="00032653" w:rsidRPr="00671A34" w:rsidRDefault="00032653" w:rsidP="00671A34">
            <w:pPr>
              <w:pStyle w:val="120"/>
            </w:pPr>
            <w:r w:rsidRPr="00671A34">
              <w:t>Роль</w:t>
            </w:r>
          </w:p>
        </w:tc>
        <w:tc>
          <w:tcPr>
            <w:tcW w:w="3669" w:type="pct"/>
          </w:tcPr>
          <w:p w:rsidR="00032653" w:rsidRPr="00671A34" w:rsidRDefault="00032653" w:rsidP="00671A34">
            <w:pPr>
              <w:pStyle w:val="120"/>
            </w:pPr>
            <w:r w:rsidRPr="00671A34">
              <w:t>Описание</w:t>
            </w:r>
          </w:p>
        </w:tc>
      </w:tr>
      <w:tr w:rsidR="00032653" w:rsidRPr="00671A34" w:rsidTr="00671A34">
        <w:tc>
          <w:tcPr>
            <w:tcW w:w="1331" w:type="pct"/>
          </w:tcPr>
          <w:p w:rsidR="00032653" w:rsidRPr="00671A34" w:rsidRDefault="00032653" w:rsidP="00671A34">
            <w:pPr>
              <w:pStyle w:val="affe"/>
            </w:pPr>
            <w:r w:rsidRPr="00671A34">
              <w:t xml:space="preserve">Ответственный руководитель в области закупок МТР, работ, услуг </w:t>
            </w:r>
          </w:p>
        </w:tc>
        <w:tc>
          <w:tcPr>
            <w:tcW w:w="3669" w:type="pct"/>
          </w:tcPr>
          <w:p w:rsidR="00032653" w:rsidRPr="00671A34" w:rsidRDefault="00032653" w:rsidP="00671A34">
            <w:pPr>
              <w:pStyle w:val="affe"/>
            </w:pPr>
            <w:r w:rsidRPr="00671A34">
              <w:t xml:space="preserve">Руководитель Управляющей организации/ Предприятия (в соответствии с МРП), </w:t>
            </w:r>
            <w:proofErr w:type="gramStart"/>
            <w:r w:rsidRPr="00671A34">
              <w:t>имеющий</w:t>
            </w:r>
            <w:proofErr w:type="gramEnd"/>
            <w:r w:rsidRPr="00671A34">
              <w:t xml:space="preserve"> право окончательного принятия решений по процессу закупки.</w:t>
            </w:r>
          </w:p>
        </w:tc>
      </w:tr>
      <w:tr w:rsidR="00032653" w:rsidRPr="00671A34" w:rsidTr="00671A34">
        <w:tc>
          <w:tcPr>
            <w:tcW w:w="1331" w:type="pct"/>
          </w:tcPr>
          <w:p w:rsidR="00032653" w:rsidRPr="00671A34" w:rsidRDefault="00032653" w:rsidP="00671A34">
            <w:pPr>
              <w:pStyle w:val="affe"/>
            </w:pPr>
            <w:r w:rsidRPr="00671A34">
              <w:t>Функция, осуществляющая закупки</w:t>
            </w:r>
          </w:p>
        </w:tc>
        <w:tc>
          <w:tcPr>
            <w:tcW w:w="3669" w:type="pct"/>
          </w:tcPr>
          <w:p w:rsidR="00032653" w:rsidRPr="00671A34" w:rsidRDefault="00032653" w:rsidP="00671A34">
            <w:pPr>
              <w:pStyle w:val="affe"/>
            </w:pPr>
            <w:r w:rsidRPr="00671A34">
              <w:t>Функция в Управляющей организации/ структурное подразделение на Предприятии, ответственная за закупку МТР, работ, услуг для обеспечения производственно-технологической, инвестиционной, административно-хозяйственной деятельности Управляющей организации /Общества / Предприятий ОАО «СИБУР Холдинг».</w:t>
            </w:r>
          </w:p>
        </w:tc>
      </w:tr>
      <w:tr w:rsidR="00032653" w:rsidRPr="00671A34" w:rsidTr="00671A34">
        <w:tc>
          <w:tcPr>
            <w:tcW w:w="1331" w:type="pct"/>
          </w:tcPr>
          <w:p w:rsidR="00032653" w:rsidRPr="00671A34" w:rsidRDefault="00032653" w:rsidP="00671A34">
            <w:pPr>
              <w:pStyle w:val="affe"/>
            </w:pPr>
            <w:proofErr w:type="spellStart"/>
            <w:r w:rsidRPr="00671A34">
              <w:t>Категорийная</w:t>
            </w:r>
            <w:proofErr w:type="spellEnd"/>
            <w:r w:rsidRPr="00671A34">
              <w:t xml:space="preserve"> группа (роль применяется при наличии </w:t>
            </w:r>
            <w:proofErr w:type="gramStart"/>
            <w:r w:rsidRPr="00671A34">
              <w:t>КГ</w:t>
            </w:r>
            <w:proofErr w:type="gramEnd"/>
            <w:r w:rsidRPr="00671A34">
              <w:t xml:space="preserve"> по категории МТР, работ, услуг)</w:t>
            </w:r>
          </w:p>
        </w:tc>
        <w:tc>
          <w:tcPr>
            <w:tcW w:w="3669" w:type="pct"/>
          </w:tcPr>
          <w:p w:rsidR="00032653" w:rsidRPr="00671A34" w:rsidRDefault="00032653" w:rsidP="00671A34">
            <w:pPr>
              <w:pStyle w:val="affe"/>
            </w:pPr>
            <w:proofErr w:type="spellStart"/>
            <w:r w:rsidRPr="00671A34">
              <w:t>Межфункциональное</w:t>
            </w:r>
            <w:proofErr w:type="spellEnd"/>
            <w:r w:rsidRPr="00671A34">
              <w:t xml:space="preserve"> объединение профильных специалистов Управляющей организации/ Предприятия, созданные с целью решения </w:t>
            </w:r>
            <w:proofErr w:type="spellStart"/>
            <w:r w:rsidRPr="00671A34">
              <w:t>межфункциональных</w:t>
            </w:r>
            <w:proofErr w:type="spellEnd"/>
            <w:r w:rsidRPr="00671A34">
              <w:t xml:space="preserve"> проблем в области управления категориями МТР, работ, услуг.</w:t>
            </w:r>
          </w:p>
        </w:tc>
      </w:tr>
      <w:tr w:rsidR="00032653" w:rsidRPr="00671A34" w:rsidTr="00671A34">
        <w:tc>
          <w:tcPr>
            <w:tcW w:w="1331" w:type="pct"/>
          </w:tcPr>
          <w:p w:rsidR="00032653" w:rsidRPr="00671A34" w:rsidRDefault="00032653" w:rsidP="00671A34">
            <w:pPr>
              <w:pStyle w:val="affe"/>
            </w:pPr>
            <w:r w:rsidRPr="00671A34">
              <w:t>Закупочная группа (роль применяется при наличии ЗГ по категории МТР, работ, услуг)</w:t>
            </w:r>
          </w:p>
        </w:tc>
        <w:tc>
          <w:tcPr>
            <w:tcW w:w="3669" w:type="pct"/>
          </w:tcPr>
          <w:p w:rsidR="00032653" w:rsidRPr="00671A34" w:rsidRDefault="00032653" w:rsidP="00671A34">
            <w:pPr>
              <w:pStyle w:val="affe"/>
            </w:pPr>
            <w:proofErr w:type="spellStart"/>
            <w:r w:rsidRPr="00671A34">
              <w:t>Межфункциональное</w:t>
            </w:r>
            <w:proofErr w:type="spellEnd"/>
            <w:r w:rsidRPr="00671A34">
              <w:t xml:space="preserve"> объединение профильных специалистов Управляющей организации/ Предприятия, созданные с целью решения </w:t>
            </w:r>
            <w:proofErr w:type="spellStart"/>
            <w:r w:rsidRPr="00671A34">
              <w:t>межфункциональных</w:t>
            </w:r>
            <w:proofErr w:type="spellEnd"/>
            <w:r w:rsidRPr="00671A34">
              <w:t xml:space="preserve"> задач в области закупки МТР, работ, услуг.</w:t>
            </w:r>
          </w:p>
        </w:tc>
      </w:tr>
      <w:tr w:rsidR="00032653" w:rsidRPr="00671A34" w:rsidTr="00671A34">
        <w:tc>
          <w:tcPr>
            <w:tcW w:w="1331" w:type="pct"/>
          </w:tcPr>
          <w:p w:rsidR="00032653" w:rsidRPr="00671A34" w:rsidRDefault="00032653" w:rsidP="00671A34">
            <w:pPr>
              <w:pStyle w:val="affe"/>
            </w:pPr>
            <w:r w:rsidRPr="00671A34">
              <w:t>Тендерная группа</w:t>
            </w:r>
          </w:p>
        </w:tc>
        <w:tc>
          <w:tcPr>
            <w:tcW w:w="3669" w:type="pct"/>
          </w:tcPr>
          <w:p w:rsidR="00032653" w:rsidRPr="00671A34" w:rsidRDefault="00032653" w:rsidP="00671A34">
            <w:pPr>
              <w:pStyle w:val="affe"/>
            </w:pPr>
            <w:r w:rsidRPr="00671A34">
              <w:t xml:space="preserve">Тендерный комитет в Управляющей организации, Тендерная группа/отдел на  Предприятии. </w:t>
            </w:r>
          </w:p>
        </w:tc>
      </w:tr>
      <w:tr w:rsidR="00032653" w:rsidRPr="00671A34" w:rsidTr="00671A34">
        <w:tc>
          <w:tcPr>
            <w:tcW w:w="1331" w:type="pct"/>
          </w:tcPr>
          <w:p w:rsidR="00032653" w:rsidRPr="00671A34" w:rsidRDefault="00032653" w:rsidP="00671A34">
            <w:pPr>
              <w:pStyle w:val="affe"/>
            </w:pPr>
            <w:r w:rsidRPr="00671A34">
              <w:t>Конкурсная комиссия</w:t>
            </w:r>
          </w:p>
        </w:tc>
        <w:tc>
          <w:tcPr>
            <w:tcW w:w="3669" w:type="pct"/>
          </w:tcPr>
          <w:p w:rsidR="00032653" w:rsidRPr="00671A34" w:rsidRDefault="00032653" w:rsidP="00671A34">
            <w:pPr>
              <w:pStyle w:val="affe"/>
            </w:pPr>
            <w:r w:rsidRPr="00671A34">
              <w:t>Коллегиальный совещательный орган на уровне Управляющей организации или Предприятия,  созданный на основании приказа руководителя Управляющей организации или Предприятия и принимающий решения по процессам организации и проведения процедур выбора контрагентов в соответствии с операционными лимитами (лимитной стоимостью).</w:t>
            </w:r>
          </w:p>
        </w:tc>
      </w:tr>
      <w:tr w:rsidR="00032653" w:rsidRPr="00671A34" w:rsidTr="00671A34">
        <w:tc>
          <w:tcPr>
            <w:tcW w:w="1331" w:type="pct"/>
          </w:tcPr>
          <w:p w:rsidR="00032653" w:rsidRPr="00671A34" w:rsidRDefault="00032653" w:rsidP="00671A34">
            <w:pPr>
              <w:pStyle w:val="affe"/>
            </w:pPr>
            <w:r w:rsidRPr="00671A34">
              <w:t xml:space="preserve">Заказчик МТР, работ, услуг </w:t>
            </w:r>
          </w:p>
        </w:tc>
        <w:tc>
          <w:tcPr>
            <w:tcW w:w="3669" w:type="pct"/>
          </w:tcPr>
          <w:p w:rsidR="00032653" w:rsidRPr="00671A34" w:rsidRDefault="00032653" w:rsidP="00671A34">
            <w:pPr>
              <w:pStyle w:val="affe"/>
            </w:pPr>
            <w:r w:rsidRPr="00671A34">
              <w:t>Функция в Управляющей организации / Общество / структурное подразделение на Предприятии, отвечающее за бизнес-процесс Управляющей организации / Общества / Предприятия, при реализации которого используется закупаемые МТР, работы, услуги.</w:t>
            </w:r>
          </w:p>
        </w:tc>
      </w:tr>
      <w:tr w:rsidR="00032653" w:rsidRPr="00671A34" w:rsidTr="00671A34">
        <w:tc>
          <w:tcPr>
            <w:tcW w:w="1331" w:type="pct"/>
          </w:tcPr>
          <w:p w:rsidR="00032653" w:rsidRPr="00671A34" w:rsidRDefault="00032653" w:rsidP="00671A34">
            <w:pPr>
              <w:pStyle w:val="affe"/>
            </w:pPr>
            <w:r w:rsidRPr="00671A34">
              <w:lastRenderedPageBreak/>
              <w:t>Профильные эксперты</w:t>
            </w:r>
          </w:p>
        </w:tc>
        <w:tc>
          <w:tcPr>
            <w:tcW w:w="3669" w:type="pct"/>
          </w:tcPr>
          <w:p w:rsidR="00032653" w:rsidRPr="00671A34" w:rsidRDefault="00032653" w:rsidP="00671A34">
            <w:pPr>
              <w:pStyle w:val="affe"/>
            </w:pPr>
            <w:r w:rsidRPr="00671A34">
              <w:t>Функция, коллегиальный орган или отдельный работник Управляющей организации/ Предприятия, являющиеся экспертом в области предмета закупки.</w:t>
            </w:r>
          </w:p>
        </w:tc>
      </w:tr>
      <w:tr w:rsidR="00032653" w:rsidRPr="00671A34" w:rsidTr="00671A34">
        <w:tc>
          <w:tcPr>
            <w:tcW w:w="1331" w:type="pct"/>
          </w:tcPr>
          <w:p w:rsidR="00032653" w:rsidRPr="00671A34" w:rsidRDefault="00032653" w:rsidP="00671A34">
            <w:pPr>
              <w:pStyle w:val="affe"/>
            </w:pPr>
            <w:r w:rsidRPr="00671A34">
              <w:t xml:space="preserve">Функция, ответственная по заказу на поставку МТР, выполнение работ, оказание услуг </w:t>
            </w:r>
          </w:p>
        </w:tc>
        <w:tc>
          <w:tcPr>
            <w:tcW w:w="3669" w:type="pct"/>
          </w:tcPr>
          <w:p w:rsidR="00032653" w:rsidRPr="00671A34" w:rsidRDefault="00032653" w:rsidP="00671A34">
            <w:pPr>
              <w:pStyle w:val="affe"/>
            </w:pPr>
            <w:r w:rsidRPr="00671A34">
              <w:rPr>
                <w:rStyle w:val="aff"/>
              </w:rPr>
              <w:t xml:space="preserve">Функция в Управляющей организации/ структурное подразделение на  Предприятии, ответственная за своевременное размещение заказа на потребность, мониторинг и контроль поставки МТР </w:t>
            </w:r>
            <w:r w:rsidRPr="00671A34">
              <w:t>выполнения работ, оказания услуг.</w:t>
            </w:r>
          </w:p>
        </w:tc>
      </w:tr>
    </w:tbl>
    <w:p w:rsidR="00032653" w:rsidRPr="00671A34" w:rsidRDefault="00032653" w:rsidP="00032653">
      <w:pPr>
        <w:pStyle w:val="20"/>
        <w:rPr>
          <w:rFonts w:ascii="Times New Roman" w:hAnsi="Times New Roman" w:cs="Times New Roman"/>
        </w:rPr>
      </w:pPr>
      <w:r w:rsidRPr="00671A34">
        <w:rPr>
          <w:rFonts w:ascii="Times New Roman" w:hAnsi="Times New Roman" w:cs="Times New Roman"/>
        </w:rPr>
        <w:t>Детальное содержание всех действий закупочного процесса и функционал участников приведен в соответствующих внутренних нормативных документах Функций, осуществляющих закупочную деятельность, и не должны противоречить настоящей схеме «Взаимодействия Функций в процессе закупочной деятельности».</w:t>
      </w:r>
    </w:p>
    <w:p w:rsidR="00032653" w:rsidRPr="00671A34" w:rsidRDefault="00032653" w:rsidP="00032653">
      <w:pPr>
        <w:pStyle w:val="20"/>
        <w:rPr>
          <w:rFonts w:ascii="Times New Roman" w:hAnsi="Times New Roman" w:cs="Times New Roman"/>
        </w:rPr>
      </w:pPr>
      <w:r w:rsidRPr="00671A34">
        <w:rPr>
          <w:rFonts w:ascii="Times New Roman" w:hAnsi="Times New Roman" w:cs="Times New Roman"/>
        </w:rPr>
        <w:t>Для формализации и последующей стандартизации подходов к закупке в Управляющей организации/ Предприятии Функциям, осуществляющим закупочную деятельность необходимо сформировать Матрицу распределения полномочий в соответствии с Примером «Матрица распределения полномочий» в Приложении №2 к настоящему Положению. Согласование Матрицы распределения полномочий осуществляется всеми заинтересованными сторонами, полномочия которых включены в МРП, и Функцией, осуществляющей контроль, в рамках зоны своей ответственности. Утверждение МРП осуществляется Руководителем Функции, осуществляющей закупки.</w:t>
      </w:r>
    </w:p>
    <w:p w:rsidR="00032653" w:rsidRPr="00671A34" w:rsidRDefault="00032653" w:rsidP="00032653">
      <w:pPr>
        <w:pStyle w:val="11"/>
        <w:rPr>
          <w:rFonts w:ascii="Times New Roman" w:hAnsi="Times New Roman" w:cs="Times New Roman"/>
        </w:rPr>
      </w:pPr>
      <w:r w:rsidRPr="00671A34">
        <w:rPr>
          <w:rFonts w:ascii="Times New Roman" w:hAnsi="Times New Roman" w:cs="Times New Roman"/>
        </w:rPr>
        <w:t>Действия закупочной деятельности и функционал участников.</w:t>
      </w:r>
    </w:p>
    <w:p w:rsidR="00032653" w:rsidRPr="00671A34" w:rsidRDefault="00032653" w:rsidP="00032653">
      <w:pPr>
        <w:pStyle w:val="20"/>
        <w:rPr>
          <w:rFonts w:ascii="Times New Roman" w:hAnsi="Times New Roman" w:cs="Times New Roman"/>
        </w:rPr>
      </w:pPr>
      <w:r w:rsidRPr="00671A34">
        <w:rPr>
          <w:rFonts w:ascii="Times New Roman" w:hAnsi="Times New Roman" w:cs="Times New Roman"/>
        </w:rPr>
        <w:t>Определение стратегических приоритетов Функции в закупках.</w:t>
      </w:r>
    </w:p>
    <w:p w:rsidR="00032653" w:rsidRPr="00671A34" w:rsidRDefault="00032653" w:rsidP="00032653">
      <w:pPr>
        <w:pStyle w:val="3"/>
        <w:rPr>
          <w:rFonts w:ascii="Times New Roman" w:hAnsi="Times New Roman" w:cs="Times New Roman"/>
        </w:rPr>
      </w:pPr>
      <w:r w:rsidRPr="00671A34">
        <w:rPr>
          <w:rFonts w:ascii="Times New Roman" w:hAnsi="Times New Roman" w:cs="Times New Roman"/>
        </w:rPr>
        <w:t>Определение применяемых процессов в области закупок.</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осуществляющая закупки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Формирует предложения по применяемым процессам закупки МТР / работ /услуг.</w:t>
            </w:r>
          </w:p>
        </w:tc>
      </w:tr>
      <w:tr w:rsidR="00032653" w:rsidRPr="00671A34" w:rsidTr="00671A34">
        <w:tc>
          <w:tcPr>
            <w:tcW w:w="3230" w:type="dxa"/>
          </w:tcPr>
          <w:p w:rsidR="00032653" w:rsidRPr="00671A34" w:rsidRDefault="00032653" w:rsidP="00671A34">
            <w:pPr>
              <w:pStyle w:val="affe"/>
            </w:pPr>
            <w:r w:rsidRPr="00671A34">
              <w:t>Ответственный руководитель</w:t>
            </w:r>
          </w:p>
        </w:tc>
        <w:tc>
          <w:tcPr>
            <w:tcW w:w="1618" w:type="dxa"/>
          </w:tcPr>
          <w:p w:rsidR="00032653" w:rsidRPr="00671A34" w:rsidRDefault="00032653" w:rsidP="00671A34">
            <w:pPr>
              <w:pStyle w:val="afff0"/>
            </w:pPr>
            <w:r w:rsidRPr="00671A34">
              <w:t>А</w:t>
            </w:r>
          </w:p>
        </w:tc>
        <w:tc>
          <w:tcPr>
            <w:tcW w:w="4846" w:type="dxa"/>
          </w:tcPr>
          <w:p w:rsidR="00032653" w:rsidRPr="00671A34" w:rsidRDefault="00032653" w:rsidP="00671A34">
            <w:pPr>
              <w:pStyle w:val="affe"/>
            </w:pPr>
            <w:r w:rsidRPr="00671A34">
              <w:t>Утверждает решение о применяемых процессах закупки МТР / работ /услуг.</w:t>
            </w:r>
          </w:p>
        </w:tc>
      </w:tr>
    </w:tbl>
    <w:p w:rsidR="00032653" w:rsidRPr="00671A34" w:rsidRDefault="00032653" w:rsidP="00032653">
      <w:pPr>
        <w:pStyle w:val="3"/>
        <w:rPr>
          <w:rFonts w:ascii="Times New Roman" w:hAnsi="Times New Roman" w:cs="Times New Roman"/>
        </w:rPr>
      </w:pPr>
      <w:r w:rsidRPr="00671A34">
        <w:rPr>
          <w:rFonts w:ascii="Times New Roman" w:hAnsi="Times New Roman" w:cs="Times New Roman"/>
        </w:rPr>
        <w:t>Формирование / изменение разделительной ведомости.</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осуществляющая закупки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 xml:space="preserve">Формирует предложения по изменению разделительной ведомости на основании статистических данных о закупках за предыдущий период (номенклатура, количество, сроки потребления, затраты) и оценки критичности закупаемых МТР, работ, услуг. При необходимости </w:t>
            </w:r>
            <w:proofErr w:type="gramStart"/>
            <w:r w:rsidRPr="00671A34">
              <w:t>запрашивает</w:t>
            </w:r>
            <w:proofErr w:type="gramEnd"/>
            <w:r w:rsidRPr="00671A34">
              <w:t>/ уточняет информацию у Заказчика.</w:t>
            </w:r>
          </w:p>
        </w:tc>
      </w:tr>
      <w:tr w:rsidR="00032653" w:rsidRPr="00671A34" w:rsidTr="00671A34">
        <w:tc>
          <w:tcPr>
            <w:tcW w:w="3230" w:type="dxa"/>
          </w:tcPr>
          <w:p w:rsidR="00032653" w:rsidRPr="00671A34" w:rsidRDefault="00032653" w:rsidP="00671A34">
            <w:pPr>
              <w:pStyle w:val="affe"/>
            </w:pPr>
            <w:r w:rsidRPr="00671A34">
              <w:t>Заказчик</w:t>
            </w:r>
          </w:p>
        </w:tc>
        <w:tc>
          <w:tcPr>
            <w:tcW w:w="1618" w:type="dxa"/>
          </w:tcPr>
          <w:p w:rsidR="00032653" w:rsidRPr="00671A34" w:rsidRDefault="00032653" w:rsidP="00671A34">
            <w:pPr>
              <w:pStyle w:val="afff0"/>
            </w:pPr>
            <w:r w:rsidRPr="00671A34">
              <w:t>И</w:t>
            </w:r>
          </w:p>
        </w:tc>
        <w:tc>
          <w:tcPr>
            <w:tcW w:w="4846" w:type="dxa"/>
          </w:tcPr>
          <w:p w:rsidR="00032653" w:rsidRPr="00671A34" w:rsidRDefault="00032653" w:rsidP="00671A34">
            <w:pPr>
              <w:pStyle w:val="affe"/>
            </w:pPr>
            <w:r w:rsidRPr="00671A34">
              <w:t>Участвует в доработке изменения в разделительной ведомости (в случае формирования отдельной разделительной ведомости по Проектам/ Программам).</w:t>
            </w:r>
          </w:p>
        </w:tc>
      </w:tr>
      <w:tr w:rsidR="00032653" w:rsidRPr="00671A34" w:rsidTr="00671A34">
        <w:tc>
          <w:tcPr>
            <w:tcW w:w="3230" w:type="dxa"/>
          </w:tcPr>
          <w:p w:rsidR="00032653" w:rsidRPr="00671A34" w:rsidRDefault="00032653" w:rsidP="00671A34">
            <w:pPr>
              <w:pStyle w:val="affe"/>
            </w:pPr>
            <w:r w:rsidRPr="00671A34">
              <w:t>Профильные эксперты</w:t>
            </w:r>
          </w:p>
        </w:tc>
        <w:tc>
          <w:tcPr>
            <w:tcW w:w="1618" w:type="dxa"/>
          </w:tcPr>
          <w:p w:rsidR="00032653" w:rsidRPr="00671A34" w:rsidRDefault="00032653" w:rsidP="00671A34">
            <w:pPr>
              <w:pStyle w:val="afff0"/>
            </w:pPr>
            <w:r w:rsidRPr="00671A34">
              <w:t>И</w:t>
            </w:r>
          </w:p>
        </w:tc>
        <w:tc>
          <w:tcPr>
            <w:tcW w:w="4846" w:type="dxa"/>
          </w:tcPr>
          <w:p w:rsidR="00032653" w:rsidRPr="00671A34" w:rsidRDefault="00032653" w:rsidP="00671A34">
            <w:pPr>
              <w:pStyle w:val="affe"/>
            </w:pPr>
            <w:r w:rsidRPr="00671A34">
              <w:t>Формируют предложения по пересмотру перечней МТР / работ /услуг.</w:t>
            </w:r>
          </w:p>
        </w:tc>
      </w:tr>
      <w:tr w:rsidR="00032653" w:rsidRPr="00671A34" w:rsidTr="00671A34">
        <w:tc>
          <w:tcPr>
            <w:tcW w:w="3230" w:type="dxa"/>
          </w:tcPr>
          <w:p w:rsidR="00032653" w:rsidRPr="00671A34" w:rsidRDefault="00032653" w:rsidP="00671A34">
            <w:pPr>
              <w:pStyle w:val="affe"/>
            </w:pPr>
            <w:r w:rsidRPr="00671A34">
              <w:t>Ответственный руководитель</w:t>
            </w:r>
          </w:p>
        </w:tc>
        <w:tc>
          <w:tcPr>
            <w:tcW w:w="1618" w:type="dxa"/>
          </w:tcPr>
          <w:p w:rsidR="00032653" w:rsidRPr="00671A34" w:rsidRDefault="00032653" w:rsidP="00671A34">
            <w:pPr>
              <w:pStyle w:val="afff0"/>
            </w:pPr>
            <w:r w:rsidRPr="00671A34">
              <w:t>А</w:t>
            </w:r>
          </w:p>
        </w:tc>
        <w:tc>
          <w:tcPr>
            <w:tcW w:w="4846" w:type="dxa"/>
          </w:tcPr>
          <w:p w:rsidR="00032653" w:rsidRPr="00671A34" w:rsidRDefault="00032653" w:rsidP="00671A34">
            <w:pPr>
              <w:pStyle w:val="affe"/>
            </w:pPr>
            <w:r w:rsidRPr="00671A34">
              <w:t>Утверждает изменения в разделительной ведомости.</w:t>
            </w:r>
          </w:p>
        </w:tc>
      </w:tr>
    </w:tbl>
    <w:p w:rsidR="00032653" w:rsidRPr="00671A34" w:rsidRDefault="00032653" w:rsidP="00032653">
      <w:pPr>
        <w:pStyle w:val="3"/>
        <w:rPr>
          <w:rFonts w:ascii="Times New Roman" w:hAnsi="Times New Roman" w:cs="Times New Roman"/>
        </w:rPr>
      </w:pPr>
      <w:r w:rsidRPr="00671A34">
        <w:rPr>
          <w:rFonts w:ascii="Times New Roman" w:hAnsi="Times New Roman" w:cs="Times New Roman"/>
        </w:rPr>
        <w:t>Формирование Матрицы приоритетов Функции закупки (МПФЗ).</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lastRenderedPageBreak/>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осуществляющая закупки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 xml:space="preserve">Формирует сводный перечень предложений по реализации приоритетных задач в составе матрицы приоритетов функции закупок (МПФЗ) в </w:t>
            </w:r>
            <w:proofErr w:type="spellStart"/>
            <w:r w:rsidRPr="00671A34">
              <w:t>т.ч</w:t>
            </w:r>
            <w:proofErr w:type="spellEnd"/>
            <w:r w:rsidRPr="00671A34">
              <w:t xml:space="preserve">. необходимость разработки </w:t>
            </w:r>
            <w:proofErr w:type="spellStart"/>
            <w:r w:rsidRPr="00671A34">
              <w:t>Категорийной</w:t>
            </w:r>
            <w:proofErr w:type="spellEnd"/>
            <w:r w:rsidRPr="00671A34">
              <w:t xml:space="preserve"> / Закупочной стратегии по категориям МТР / услуг, необходимость создания </w:t>
            </w:r>
            <w:proofErr w:type="spellStart"/>
            <w:r w:rsidRPr="00671A34">
              <w:t>Категорийной</w:t>
            </w:r>
            <w:proofErr w:type="spellEnd"/>
            <w:r w:rsidRPr="00671A34">
              <w:t xml:space="preserve"> / Закупочной группы, КПЭ по категории.</w:t>
            </w:r>
          </w:p>
        </w:tc>
      </w:tr>
      <w:tr w:rsidR="00032653" w:rsidRPr="00671A34" w:rsidTr="00671A34">
        <w:tc>
          <w:tcPr>
            <w:tcW w:w="3230" w:type="dxa"/>
          </w:tcPr>
          <w:p w:rsidR="00032653" w:rsidRPr="00671A34" w:rsidRDefault="00032653" w:rsidP="00671A34">
            <w:pPr>
              <w:pStyle w:val="affe"/>
            </w:pPr>
            <w:r w:rsidRPr="00671A34">
              <w:t>Ответственный руководитель</w:t>
            </w:r>
          </w:p>
        </w:tc>
        <w:tc>
          <w:tcPr>
            <w:tcW w:w="1618" w:type="dxa"/>
          </w:tcPr>
          <w:p w:rsidR="00032653" w:rsidRPr="00671A34" w:rsidRDefault="00032653" w:rsidP="00671A34">
            <w:pPr>
              <w:pStyle w:val="afff0"/>
            </w:pPr>
            <w:r w:rsidRPr="00671A34">
              <w:t>А</w:t>
            </w:r>
          </w:p>
        </w:tc>
        <w:tc>
          <w:tcPr>
            <w:tcW w:w="4846" w:type="dxa"/>
          </w:tcPr>
          <w:p w:rsidR="00032653" w:rsidRPr="00671A34" w:rsidRDefault="00032653" w:rsidP="00671A34">
            <w:pPr>
              <w:pStyle w:val="affe"/>
            </w:pPr>
            <w:r w:rsidRPr="00671A34">
              <w:t>Утверждает МПФЗ.</w:t>
            </w:r>
          </w:p>
        </w:tc>
      </w:tr>
    </w:tbl>
    <w:p w:rsidR="00032653" w:rsidRPr="00671A34" w:rsidRDefault="00032653" w:rsidP="00032653">
      <w:pPr>
        <w:pStyle w:val="20"/>
        <w:rPr>
          <w:rFonts w:ascii="Times New Roman" w:hAnsi="Times New Roman" w:cs="Times New Roman"/>
        </w:rPr>
      </w:pPr>
      <w:r w:rsidRPr="00671A34">
        <w:rPr>
          <w:rFonts w:ascii="Times New Roman" w:hAnsi="Times New Roman" w:cs="Times New Roman"/>
        </w:rPr>
        <w:t>Управление категориями.</w:t>
      </w:r>
    </w:p>
    <w:p w:rsidR="00032653" w:rsidRPr="00671A34" w:rsidRDefault="00032653" w:rsidP="00032653">
      <w:pPr>
        <w:pStyle w:val="3"/>
        <w:rPr>
          <w:rFonts w:ascii="Times New Roman" w:hAnsi="Times New Roman" w:cs="Times New Roman"/>
        </w:rPr>
      </w:pPr>
      <w:r w:rsidRPr="00671A34">
        <w:rPr>
          <w:rFonts w:ascii="Times New Roman" w:hAnsi="Times New Roman" w:cs="Times New Roman"/>
        </w:rPr>
        <w:t xml:space="preserve">Формирование и роспуск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 xml:space="preserve"> группы. Создание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 xml:space="preserve"> группы не является обязательным действием процесса закупки, а служит инструментом для решения сложных специфических задач.</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осуществляющая закупки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 xml:space="preserve">Инициирует создание, изменение состава и роспуск </w:t>
            </w:r>
            <w:proofErr w:type="spellStart"/>
            <w:r w:rsidRPr="00671A34">
              <w:t>Категорийной</w:t>
            </w:r>
            <w:proofErr w:type="spellEnd"/>
            <w:r w:rsidRPr="00671A34">
              <w:t xml:space="preserve"> группы; </w:t>
            </w:r>
          </w:p>
          <w:p w:rsidR="00032653" w:rsidRPr="00671A34" w:rsidRDefault="00032653" w:rsidP="00671A34">
            <w:pPr>
              <w:pStyle w:val="affe"/>
            </w:pPr>
            <w:r w:rsidRPr="00671A34">
              <w:t xml:space="preserve">Формирует цели и задачи </w:t>
            </w:r>
            <w:proofErr w:type="spellStart"/>
            <w:r w:rsidRPr="00671A34">
              <w:t>Категорийной</w:t>
            </w:r>
            <w:proofErr w:type="spellEnd"/>
            <w:r w:rsidRPr="00671A34">
              <w:t xml:space="preserve"> группы; </w:t>
            </w:r>
          </w:p>
          <w:p w:rsidR="00032653" w:rsidRPr="00671A34" w:rsidRDefault="00032653" w:rsidP="00671A34">
            <w:pPr>
              <w:pStyle w:val="affe"/>
            </w:pPr>
            <w:r w:rsidRPr="00671A34">
              <w:t xml:space="preserve">Делает предложения по составу </w:t>
            </w:r>
            <w:proofErr w:type="spellStart"/>
            <w:r w:rsidRPr="00671A34">
              <w:t>Категорийной</w:t>
            </w:r>
            <w:proofErr w:type="spellEnd"/>
            <w:r w:rsidRPr="00671A34">
              <w:t xml:space="preserve"> группы.</w:t>
            </w:r>
          </w:p>
        </w:tc>
      </w:tr>
      <w:tr w:rsidR="00032653" w:rsidRPr="00671A34" w:rsidTr="00671A34">
        <w:tc>
          <w:tcPr>
            <w:tcW w:w="3230" w:type="dxa"/>
          </w:tcPr>
          <w:p w:rsidR="00032653" w:rsidRPr="00671A34" w:rsidRDefault="00032653" w:rsidP="00671A34">
            <w:pPr>
              <w:pStyle w:val="affe"/>
            </w:pPr>
            <w:r w:rsidRPr="00671A34">
              <w:t>Заказчик</w:t>
            </w:r>
          </w:p>
        </w:tc>
        <w:tc>
          <w:tcPr>
            <w:tcW w:w="1618" w:type="dxa"/>
          </w:tcPr>
          <w:p w:rsidR="00032653" w:rsidRPr="00671A34" w:rsidRDefault="00032653" w:rsidP="00671A34">
            <w:pPr>
              <w:pStyle w:val="afff0"/>
            </w:pPr>
            <w:r w:rsidRPr="00671A34">
              <w:t>С/И</w:t>
            </w:r>
          </w:p>
        </w:tc>
        <w:tc>
          <w:tcPr>
            <w:tcW w:w="4846" w:type="dxa"/>
          </w:tcPr>
          <w:p w:rsidR="00032653" w:rsidRPr="00671A34" w:rsidRDefault="00032653" w:rsidP="00671A34">
            <w:pPr>
              <w:pStyle w:val="affe"/>
            </w:pPr>
            <w:r w:rsidRPr="00671A34">
              <w:t xml:space="preserve">Назначает своих представителей в </w:t>
            </w:r>
            <w:proofErr w:type="spellStart"/>
            <w:r w:rsidRPr="00671A34">
              <w:t>Категорийную</w:t>
            </w:r>
            <w:proofErr w:type="spellEnd"/>
            <w:r w:rsidRPr="00671A34">
              <w:t xml:space="preserve"> группу, оценивает достижимость целей, задач и значений ключевых показателей эффективности </w:t>
            </w:r>
            <w:proofErr w:type="spellStart"/>
            <w:r w:rsidRPr="00671A34">
              <w:t>Категорийной</w:t>
            </w:r>
            <w:proofErr w:type="spellEnd"/>
            <w:r w:rsidRPr="00671A34">
              <w:t xml:space="preserve"> группы в рамках своей ответственности.</w:t>
            </w:r>
          </w:p>
        </w:tc>
      </w:tr>
      <w:tr w:rsidR="00032653" w:rsidRPr="00671A34" w:rsidTr="00671A34">
        <w:tc>
          <w:tcPr>
            <w:tcW w:w="3230" w:type="dxa"/>
          </w:tcPr>
          <w:p w:rsidR="00032653" w:rsidRPr="00671A34" w:rsidRDefault="00032653" w:rsidP="00671A34">
            <w:pPr>
              <w:pStyle w:val="affe"/>
            </w:pPr>
            <w:r w:rsidRPr="00671A34">
              <w:t>Профильные эксперты</w:t>
            </w:r>
          </w:p>
        </w:tc>
        <w:tc>
          <w:tcPr>
            <w:tcW w:w="1618" w:type="dxa"/>
          </w:tcPr>
          <w:p w:rsidR="00032653" w:rsidRPr="00671A34" w:rsidRDefault="00032653" w:rsidP="00671A34">
            <w:pPr>
              <w:pStyle w:val="afff0"/>
            </w:pPr>
            <w:r w:rsidRPr="00671A34">
              <w:t>С/И</w:t>
            </w:r>
          </w:p>
        </w:tc>
        <w:tc>
          <w:tcPr>
            <w:tcW w:w="4846" w:type="dxa"/>
          </w:tcPr>
          <w:p w:rsidR="00032653" w:rsidRPr="00671A34" w:rsidRDefault="00032653" w:rsidP="00671A34">
            <w:pPr>
              <w:pStyle w:val="affe"/>
            </w:pPr>
            <w:r w:rsidRPr="00671A34">
              <w:t xml:space="preserve">Назначают своих представителей в </w:t>
            </w:r>
            <w:proofErr w:type="spellStart"/>
            <w:r w:rsidRPr="00671A34">
              <w:t>Категорийную</w:t>
            </w:r>
            <w:proofErr w:type="spellEnd"/>
            <w:r w:rsidRPr="00671A34">
              <w:t xml:space="preserve"> группу, оценивают достижимость целей, задач и значений ключевых показателей эффективности </w:t>
            </w:r>
            <w:proofErr w:type="spellStart"/>
            <w:r w:rsidRPr="00671A34">
              <w:t>Категорийной</w:t>
            </w:r>
            <w:proofErr w:type="spellEnd"/>
            <w:r w:rsidRPr="00671A34">
              <w:t xml:space="preserve"> группы в рамках своей ответственности.</w:t>
            </w:r>
          </w:p>
        </w:tc>
      </w:tr>
      <w:tr w:rsidR="00032653" w:rsidRPr="00671A34" w:rsidTr="00671A34">
        <w:tc>
          <w:tcPr>
            <w:tcW w:w="3230" w:type="dxa"/>
          </w:tcPr>
          <w:p w:rsidR="00032653" w:rsidRPr="00671A34" w:rsidRDefault="00032653" w:rsidP="00671A34">
            <w:pPr>
              <w:pStyle w:val="affe"/>
            </w:pPr>
            <w:r w:rsidRPr="00671A34">
              <w:t>Ответственный руководитель</w:t>
            </w:r>
          </w:p>
        </w:tc>
        <w:tc>
          <w:tcPr>
            <w:tcW w:w="1618" w:type="dxa"/>
          </w:tcPr>
          <w:p w:rsidR="00032653" w:rsidRPr="00671A34" w:rsidRDefault="00032653" w:rsidP="00671A34">
            <w:pPr>
              <w:pStyle w:val="afff0"/>
            </w:pPr>
            <w:r w:rsidRPr="00671A34">
              <w:t>А</w:t>
            </w:r>
          </w:p>
        </w:tc>
        <w:tc>
          <w:tcPr>
            <w:tcW w:w="4846" w:type="dxa"/>
          </w:tcPr>
          <w:p w:rsidR="00032653" w:rsidRPr="00671A34" w:rsidRDefault="00032653" w:rsidP="00671A34">
            <w:pPr>
              <w:pStyle w:val="affe"/>
            </w:pPr>
            <w:r w:rsidRPr="00671A34">
              <w:t xml:space="preserve">Утверждает создание, изменение, роспуск </w:t>
            </w:r>
            <w:proofErr w:type="spellStart"/>
            <w:r w:rsidRPr="00671A34">
              <w:t>Категорийной</w:t>
            </w:r>
            <w:proofErr w:type="spellEnd"/>
            <w:r w:rsidRPr="00671A34">
              <w:t xml:space="preserve"> группы, состав и целевые значения ключевых показателей эффективности </w:t>
            </w:r>
            <w:proofErr w:type="spellStart"/>
            <w:r w:rsidRPr="00671A34">
              <w:t>Категорийной</w:t>
            </w:r>
            <w:proofErr w:type="spellEnd"/>
            <w:r w:rsidRPr="00671A34">
              <w:t xml:space="preserve"> группы.</w:t>
            </w:r>
          </w:p>
        </w:tc>
      </w:tr>
    </w:tbl>
    <w:p w:rsidR="00032653" w:rsidRPr="00671A34" w:rsidRDefault="00032653" w:rsidP="00032653">
      <w:pPr>
        <w:pStyle w:val="3"/>
        <w:rPr>
          <w:rFonts w:ascii="Times New Roman" w:hAnsi="Times New Roman" w:cs="Times New Roman"/>
        </w:rPr>
      </w:pPr>
      <w:r w:rsidRPr="00671A34">
        <w:rPr>
          <w:rFonts w:ascii="Times New Roman" w:hAnsi="Times New Roman" w:cs="Times New Roman"/>
        </w:rPr>
        <w:t>Формирование и роспуск Закупочной группы. Создание Закупочной группы не является обязательным действием процесса закупки, а служит инструментом для решения сложных специфических задач.</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осуществляющая закупки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 xml:space="preserve">Инициирует создание, изменение состава и роспуск Закупочной группы; </w:t>
            </w:r>
          </w:p>
          <w:p w:rsidR="00032653" w:rsidRPr="00671A34" w:rsidRDefault="00032653" w:rsidP="00671A34">
            <w:pPr>
              <w:pStyle w:val="affe"/>
            </w:pPr>
            <w:r w:rsidRPr="00671A34">
              <w:t>Формирует цели и задачи Закупочной группы; Делает предложения по составу Закупочной группы.</w:t>
            </w:r>
          </w:p>
        </w:tc>
      </w:tr>
      <w:tr w:rsidR="00032653" w:rsidRPr="00671A34" w:rsidTr="00671A34">
        <w:tc>
          <w:tcPr>
            <w:tcW w:w="3230" w:type="dxa"/>
          </w:tcPr>
          <w:p w:rsidR="00032653" w:rsidRPr="00671A34" w:rsidRDefault="00032653" w:rsidP="00671A34">
            <w:pPr>
              <w:pStyle w:val="affe"/>
            </w:pPr>
            <w:r w:rsidRPr="00671A34">
              <w:t>Заказчик</w:t>
            </w:r>
          </w:p>
        </w:tc>
        <w:tc>
          <w:tcPr>
            <w:tcW w:w="1618" w:type="dxa"/>
          </w:tcPr>
          <w:p w:rsidR="00032653" w:rsidRPr="00671A34" w:rsidRDefault="00032653" w:rsidP="00671A34">
            <w:pPr>
              <w:pStyle w:val="afff0"/>
            </w:pPr>
            <w:r w:rsidRPr="00671A34">
              <w:t>С/И</w:t>
            </w:r>
          </w:p>
        </w:tc>
        <w:tc>
          <w:tcPr>
            <w:tcW w:w="4846" w:type="dxa"/>
          </w:tcPr>
          <w:p w:rsidR="00032653" w:rsidRPr="00671A34" w:rsidRDefault="00032653" w:rsidP="00671A34">
            <w:pPr>
              <w:pStyle w:val="affe"/>
            </w:pPr>
            <w:r w:rsidRPr="00671A34">
              <w:t>Назначают своих представителей в Закупочную группу, оценивают достижимость целей, задач и значений ключевых показателей эффективности Закупочной группы в рамках своей ответственности.</w:t>
            </w:r>
          </w:p>
        </w:tc>
      </w:tr>
      <w:tr w:rsidR="00032653" w:rsidRPr="00671A34" w:rsidTr="00671A34">
        <w:tc>
          <w:tcPr>
            <w:tcW w:w="3230" w:type="dxa"/>
          </w:tcPr>
          <w:p w:rsidR="00032653" w:rsidRPr="00671A34" w:rsidRDefault="00032653" w:rsidP="00671A34">
            <w:pPr>
              <w:pStyle w:val="affe"/>
            </w:pPr>
            <w:r w:rsidRPr="00671A34">
              <w:t>Профильные эксперты</w:t>
            </w:r>
          </w:p>
        </w:tc>
        <w:tc>
          <w:tcPr>
            <w:tcW w:w="1618" w:type="dxa"/>
          </w:tcPr>
          <w:p w:rsidR="00032653" w:rsidRPr="00671A34" w:rsidRDefault="00032653" w:rsidP="00671A34">
            <w:pPr>
              <w:pStyle w:val="afff0"/>
            </w:pPr>
            <w:r w:rsidRPr="00671A34">
              <w:t>С/И</w:t>
            </w:r>
          </w:p>
        </w:tc>
        <w:tc>
          <w:tcPr>
            <w:tcW w:w="4846" w:type="dxa"/>
          </w:tcPr>
          <w:p w:rsidR="00032653" w:rsidRPr="00671A34" w:rsidRDefault="00032653" w:rsidP="00671A34">
            <w:pPr>
              <w:pStyle w:val="affe"/>
            </w:pPr>
            <w:r w:rsidRPr="00671A34">
              <w:t>Назначают своих представителей в Закупочную группу, оценивают достижимость целей, задач и значений ключевых показателей эффективности Закупочной группы в рамках своей ответственности.</w:t>
            </w:r>
          </w:p>
        </w:tc>
      </w:tr>
      <w:tr w:rsidR="00032653" w:rsidRPr="00671A34" w:rsidTr="00671A34">
        <w:tc>
          <w:tcPr>
            <w:tcW w:w="3230" w:type="dxa"/>
          </w:tcPr>
          <w:p w:rsidR="00032653" w:rsidRPr="00671A34" w:rsidRDefault="00032653" w:rsidP="00671A34">
            <w:pPr>
              <w:pStyle w:val="affe"/>
            </w:pPr>
            <w:r w:rsidRPr="00671A34">
              <w:t>Ответственный руководитель</w:t>
            </w:r>
          </w:p>
        </w:tc>
        <w:tc>
          <w:tcPr>
            <w:tcW w:w="1618" w:type="dxa"/>
          </w:tcPr>
          <w:p w:rsidR="00032653" w:rsidRPr="00671A34" w:rsidRDefault="00032653" w:rsidP="00671A34">
            <w:pPr>
              <w:pStyle w:val="afff0"/>
            </w:pPr>
            <w:r w:rsidRPr="00671A34">
              <w:t>А</w:t>
            </w:r>
          </w:p>
        </w:tc>
        <w:tc>
          <w:tcPr>
            <w:tcW w:w="4846" w:type="dxa"/>
          </w:tcPr>
          <w:p w:rsidR="00032653" w:rsidRPr="00671A34" w:rsidRDefault="00032653" w:rsidP="00671A34">
            <w:pPr>
              <w:pStyle w:val="affe"/>
            </w:pPr>
            <w:r w:rsidRPr="00671A34">
              <w:t>Утверждает создание, изменение, роспуск Закупочной группы, состав и целевые значения ключевых показателей эффективности  Закупочной группы.</w:t>
            </w:r>
          </w:p>
        </w:tc>
      </w:tr>
    </w:tbl>
    <w:p w:rsidR="00032653" w:rsidRPr="00671A34" w:rsidRDefault="00032653" w:rsidP="00032653">
      <w:pPr>
        <w:pStyle w:val="3"/>
        <w:rPr>
          <w:rFonts w:ascii="Times New Roman" w:hAnsi="Times New Roman" w:cs="Times New Roman"/>
        </w:rPr>
      </w:pPr>
      <w:r w:rsidRPr="00671A34">
        <w:rPr>
          <w:rFonts w:ascii="Times New Roman" w:hAnsi="Times New Roman" w:cs="Times New Roman"/>
        </w:rPr>
        <w:t xml:space="preserve">Разработка и изменение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 xml:space="preserve">/ Закупочной стратегии. Создание </w:t>
      </w:r>
      <w:proofErr w:type="spellStart"/>
      <w:r w:rsidRPr="00671A34">
        <w:rPr>
          <w:rFonts w:ascii="Times New Roman" w:hAnsi="Times New Roman" w:cs="Times New Roman"/>
        </w:rPr>
        <w:t>Категорийной</w:t>
      </w:r>
      <w:proofErr w:type="spellEnd"/>
      <w:r w:rsidRPr="00671A34">
        <w:rPr>
          <w:rFonts w:ascii="Times New Roman" w:hAnsi="Times New Roman" w:cs="Times New Roman"/>
        </w:rPr>
        <w:t>/Закупочной стратегии не является обязательным действием процесса закупки, а служит инструментом для решения сложных специфических задач.</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lastRenderedPageBreak/>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осуществляющая закупки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 xml:space="preserve">Проводит: </w:t>
            </w:r>
          </w:p>
          <w:p w:rsidR="00032653" w:rsidRPr="00671A34" w:rsidRDefault="00032653" w:rsidP="00671A34">
            <w:pPr>
              <w:pStyle w:val="affe"/>
            </w:pPr>
            <w:r w:rsidRPr="00671A34">
              <w:t>анализ статистических данных о закупках за предыдущий период (номенклатура, количество, сроки потребления, затраты);</w:t>
            </w:r>
          </w:p>
          <w:p w:rsidR="00032653" w:rsidRPr="00671A34" w:rsidRDefault="00032653" w:rsidP="00671A34">
            <w:pPr>
              <w:pStyle w:val="affe"/>
            </w:pPr>
            <w:r w:rsidRPr="00671A34">
              <w:t>анализ рынка по категории.</w:t>
            </w:r>
          </w:p>
          <w:p w:rsidR="00032653" w:rsidRPr="00671A34" w:rsidRDefault="00032653" w:rsidP="00671A34">
            <w:pPr>
              <w:pStyle w:val="affe"/>
            </w:pPr>
            <w:r w:rsidRPr="00671A34">
              <w:t xml:space="preserve">На основании полученных данных разрабатывает </w:t>
            </w:r>
            <w:proofErr w:type="spellStart"/>
            <w:r w:rsidRPr="00671A34">
              <w:t>Категорийную</w:t>
            </w:r>
            <w:proofErr w:type="spellEnd"/>
            <w:r w:rsidRPr="00671A34">
              <w:t xml:space="preserve">/ Закупочную стратегию по категории МТР, работ, услуг (при необходимости </w:t>
            </w:r>
            <w:proofErr w:type="gramStart"/>
            <w:r w:rsidRPr="00671A34">
              <w:t>запрашивает</w:t>
            </w:r>
            <w:proofErr w:type="gramEnd"/>
            <w:r w:rsidRPr="00671A34">
              <w:t>/ уточняет информацию от Заказчика).</w:t>
            </w:r>
          </w:p>
        </w:tc>
      </w:tr>
      <w:tr w:rsidR="00032653" w:rsidRPr="00671A34" w:rsidTr="00671A34">
        <w:tc>
          <w:tcPr>
            <w:tcW w:w="3230" w:type="dxa"/>
          </w:tcPr>
          <w:p w:rsidR="00032653" w:rsidRPr="00671A34" w:rsidRDefault="00032653" w:rsidP="00671A34">
            <w:pPr>
              <w:pStyle w:val="affe"/>
            </w:pPr>
            <w:proofErr w:type="spellStart"/>
            <w:r w:rsidRPr="00671A34">
              <w:t>Категорийная</w:t>
            </w:r>
            <w:proofErr w:type="spellEnd"/>
            <w:r w:rsidRPr="00671A34">
              <w:t xml:space="preserve"> группа/ Закупочная группа (при наличии)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 xml:space="preserve">Проводит: </w:t>
            </w:r>
          </w:p>
          <w:p w:rsidR="00032653" w:rsidRPr="00671A34" w:rsidRDefault="00032653" w:rsidP="00671A34">
            <w:pPr>
              <w:pStyle w:val="affe"/>
            </w:pPr>
            <w:r w:rsidRPr="00671A34">
              <w:t>анализ статистических данных о закупках за предыдущий период (номенклатура, количество, сроки потребления, затраты);</w:t>
            </w:r>
          </w:p>
          <w:p w:rsidR="00032653" w:rsidRPr="00671A34" w:rsidRDefault="00032653" w:rsidP="00671A34">
            <w:pPr>
              <w:pStyle w:val="affe"/>
            </w:pPr>
            <w:r w:rsidRPr="00671A34">
              <w:t>анализ рынка по категории.</w:t>
            </w:r>
          </w:p>
          <w:p w:rsidR="00032653" w:rsidRPr="00671A34" w:rsidRDefault="00032653" w:rsidP="00671A34">
            <w:pPr>
              <w:pStyle w:val="affe"/>
            </w:pPr>
            <w:r w:rsidRPr="00671A34">
              <w:t xml:space="preserve">На основании полученных данных разрабатывает </w:t>
            </w:r>
            <w:proofErr w:type="spellStart"/>
            <w:r w:rsidRPr="00671A34">
              <w:t>Категорийную</w:t>
            </w:r>
            <w:proofErr w:type="spellEnd"/>
            <w:r w:rsidRPr="00671A34">
              <w:t xml:space="preserve">/ Закупочную стратегию по категории МТР, работ, услуг (при необходимости </w:t>
            </w:r>
            <w:proofErr w:type="gramStart"/>
            <w:r w:rsidRPr="00671A34">
              <w:t>запрашивает</w:t>
            </w:r>
            <w:proofErr w:type="gramEnd"/>
            <w:r w:rsidRPr="00671A34">
              <w:t>/ уточняет информацию от Заказчика).</w:t>
            </w:r>
          </w:p>
        </w:tc>
      </w:tr>
      <w:tr w:rsidR="00032653" w:rsidRPr="00671A34" w:rsidTr="00671A34">
        <w:tc>
          <w:tcPr>
            <w:tcW w:w="3230" w:type="dxa"/>
          </w:tcPr>
          <w:p w:rsidR="00032653" w:rsidRPr="00671A34" w:rsidRDefault="00032653" w:rsidP="00671A34">
            <w:pPr>
              <w:pStyle w:val="affe"/>
            </w:pPr>
            <w:r w:rsidRPr="00671A34">
              <w:t>Заказчик</w:t>
            </w:r>
          </w:p>
        </w:tc>
        <w:tc>
          <w:tcPr>
            <w:tcW w:w="1618" w:type="dxa"/>
          </w:tcPr>
          <w:p w:rsidR="00032653" w:rsidRPr="00671A34" w:rsidRDefault="00032653" w:rsidP="00671A34">
            <w:pPr>
              <w:pStyle w:val="afff0"/>
            </w:pPr>
            <w:r w:rsidRPr="00671A34">
              <w:t>И</w:t>
            </w:r>
          </w:p>
        </w:tc>
        <w:tc>
          <w:tcPr>
            <w:tcW w:w="4846" w:type="dxa"/>
          </w:tcPr>
          <w:p w:rsidR="00032653" w:rsidRPr="00671A34" w:rsidRDefault="00032653" w:rsidP="00671A34">
            <w:pPr>
              <w:pStyle w:val="affe"/>
            </w:pPr>
            <w:r w:rsidRPr="00671A34">
              <w:t>Предоставляет данные по затратам за предыдущие периоды и обобщенную будущую потребность (при необходимости).</w:t>
            </w:r>
          </w:p>
        </w:tc>
      </w:tr>
      <w:tr w:rsidR="00032653" w:rsidRPr="00671A34" w:rsidTr="00671A34">
        <w:tc>
          <w:tcPr>
            <w:tcW w:w="3230" w:type="dxa"/>
          </w:tcPr>
          <w:p w:rsidR="00032653" w:rsidRPr="00671A34" w:rsidRDefault="00032653" w:rsidP="00671A34">
            <w:pPr>
              <w:pStyle w:val="affe"/>
            </w:pPr>
            <w:r w:rsidRPr="00671A34">
              <w:t>Профильные эксперты</w:t>
            </w:r>
          </w:p>
        </w:tc>
        <w:tc>
          <w:tcPr>
            <w:tcW w:w="1618" w:type="dxa"/>
          </w:tcPr>
          <w:p w:rsidR="00032653" w:rsidRPr="00671A34" w:rsidRDefault="00032653" w:rsidP="00671A34">
            <w:pPr>
              <w:pStyle w:val="afff0"/>
            </w:pPr>
            <w:r w:rsidRPr="00671A34">
              <w:t>И</w:t>
            </w:r>
          </w:p>
        </w:tc>
        <w:tc>
          <w:tcPr>
            <w:tcW w:w="4846" w:type="dxa"/>
          </w:tcPr>
          <w:p w:rsidR="00032653" w:rsidRPr="00671A34" w:rsidRDefault="00032653" w:rsidP="00671A34">
            <w:pPr>
              <w:pStyle w:val="affe"/>
            </w:pPr>
            <w:r w:rsidRPr="00671A34">
              <w:t>Предоставляют информацию о перспективах использования новых/альтернативных технологий.</w:t>
            </w:r>
          </w:p>
        </w:tc>
      </w:tr>
      <w:tr w:rsidR="00032653" w:rsidRPr="00671A34" w:rsidTr="00671A34">
        <w:tc>
          <w:tcPr>
            <w:tcW w:w="3230" w:type="dxa"/>
          </w:tcPr>
          <w:p w:rsidR="00032653" w:rsidRPr="00671A34" w:rsidRDefault="00032653" w:rsidP="00671A34">
            <w:pPr>
              <w:pStyle w:val="affe"/>
            </w:pPr>
            <w:r w:rsidRPr="00671A34">
              <w:t>Ответственный руководитель</w:t>
            </w:r>
          </w:p>
        </w:tc>
        <w:tc>
          <w:tcPr>
            <w:tcW w:w="1618" w:type="dxa"/>
          </w:tcPr>
          <w:p w:rsidR="00032653" w:rsidRPr="00671A34" w:rsidRDefault="00032653" w:rsidP="00671A34">
            <w:pPr>
              <w:pStyle w:val="afff0"/>
            </w:pPr>
            <w:r w:rsidRPr="00671A34">
              <w:t>А</w:t>
            </w:r>
          </w:p>
        </w:tc>
        <w:tc>
          <w:tcPr>
            <w:tcW w:w="4846" w:type="dxa"/>
          </w:tcPr>
          <w:p w:rsidR="00032653" w:rsidRPr="00671A34" w:rsidRDefault="00032653" w:rsidP="00671A34">
            <w:pPr>
              <w:pStyle w:val="affe"/>
            </w:pPr>
            <w:r w:rsidRPr="00671A34">
              <w:t xml:space="preserve">Утверждает </w:t>
            </w:r>
            <w:proofErr w:type="spellStart"/>
            <w:r w:rsidRPr="00671A34">
              <w:t>Категорийную</w:t>
            </w:r>
            <w:proofErr w:type="spellEnd"/>
            <w:r w:rsidRPr="00671A34">
              <w:t>/ Закупочную стратегию</w:t>
            </w:r>
          </w:p>
        </w:tc>
      </w:tr>
    </w:tbl>
    <w:p w:rsidR="00032653" w:rsidRPr="00671A34" w:rsidRDefault="00032653" w:rsidP="00032653">
      <w:pPr>
        <w:pStyle w:val="20"/>
        <w:rPr>
          <w:rFonts w:ascii="Times New Roman" w:hAnsi="Times New Roman" w:cs="Times New Roman"/>
        </w:rPr>
      </w:pPr>
      <w:r w:rsidRPr="00671A34">
        <w:rPr>
          <w:rFonts w:ascii="Times New Roman" w:hAnsi="Times New Roman" w:cs="Times New Roman"/>
        </w:rPr>
        <w:t>Квалификация контрагентов</w:t>
      </w:r>
    </w:p>
    <w:p w:rsidR="00032653" w:rsidRPr="00671A34" w:rsidRDefault="00032653" w:rsidP="00032653">
      <w:pPr>
        <w:pStyle w:val="3"/>
        <w:rPr>
          <w:rFonts w:ascii="Times New Roman" w:hAnsi="Times New Roman" w:cs="Times New Roman"/>
        </w:rPr>
      </w:pPr>
      <w:r w:rsidRPr="00671A34">
        <w:rPr>
          <w:rFonts w:ascii="Times New Roman" w:hAnsi="Times New Roman" w:cs="Times New Roman"/>
        </w:rPr>
        <w:t>Разработка критериев квалификации контрагента.</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осуществляющая закупки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Разрабатывает критерии квалификации, консолидирует информацию, полученную от Профильных экспертов, выносит критерии квалификации на согласование.</w:t>
            </w:r>
          </w:p>
        </w:tc>
      </w:tr>
      <w:tr w:rsidR="00032653" w:rsidRPr="00671A34" w:rsidTr="00671A34">
        <w:tc>
          <w:tcPr>
            <w:tcW w:w="3230" w:type="dxa"/>
          </w:tcPr>
          <w:p w:rsidR="00032653" w:rsidRPr="00671A34" w:rsidRDefault="00032653" w:rsidP="00671A34">
            <w:pPr>
              <w:pStyle w:val="affe"/>
            </w:pPr>
            <w:r w:rsidRPr="00671A34">
              <w:t>Закупочная группа (при наличии)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Разрабатывает критерии квалификации, консолидирует информацию, полученную от Профильных экспертов, выносит критерии квалификации на согласование.</w:t>
            </w:r>
          </w:p>
        </w:tc>
      </w:tr>
      <w:tr w:rsidR="00032653" w:rsidRPr="00671A34" w:rsidTr="00671A34">
        <w:tc>
          <w:tcPr>
            <w:tcW w:w="3230" w:type="dxa"/>
          </w:tcPr>
          <w:p w:rsidR="00032653" w:rsidRPr="00671A34" w:rsidRDefault="00032653" w:rsidP="00671A34">
            <w:pPr>
              <w:pStyle w:val="affe"/>
            </w:pPr>
            <w:r w:rsidRPr="00671A34">
              <w:t>Профильные эксперты</w:t>
            </w:r>
          </w:p>
        </w:tc>
        <w:tc>
          <w:tcPr>
            <w:tcW w:w="1618" w:type="dxa"/>
          </w:tcPr>
          <w:p w:rsidR="00032653" w:rsidRPr="00671A34" w:rsidRDefault="00032653" w:rsidP="00671A34">
            <w:pPr>
              <w:pStyle w:val="afff0"/>
            </w:pPr>
            <w:r w:rsidRPr="00671A34">
              <w:t>И</w:t>
            </w:r>
          </w:p>
        </w:tc>
        <w:tc>
          <w:tcPr>
            <w:tcW w:w="4846" w:type="dxa"/>
          </w:tcPr>
          <w:p w:rsidR="00032653" w:rsidRPr="00671A34" w:rsidRDefault="00032653" w:rsidP="00671A34">
            <w:pPr>
              <w:pStyle w:val="affe"/>
            </w:pPr>
            <w:proofErr w:type="gramStart"/>
            <w:r w:rsidRPr="00671A34">
              <w:t>Формируют критерии / предоставляют</w:t>
            </w:r>
            <w:proofErr w:type="gramEnd"/>
            <w:r w:rsidRPr="00671A34">
              <w:t xml:space="preserve"> экспертную поддержку при разработке критериев в рамках зоны своей компетенции.</w:t>
            </w:r>
          </w:p>
        </w:tc>
      </w:tr>
      <w:tr w:rsidR="00032653" w:rsidRPr="00671A34" w:rsidTr="00671A34">
        <w:tc>
          <w:tcPr>
            <w:tcW w:w="3230" w:type="dxa"/>
          </w:tcPr>
          <w:p w:rsidR="00032653" w:rsidRPr="00671A34" w:rsidRDefault="00032653" w:rsidP="00671A34">
            <w:pPr>
              <w:pStyle w:val="affe"/>
            </w:pPr>
            <w:r w:rsidRPr="00671A34">
              <w:t>Ответственный руководитель</w:t>
            </w:r>
          </w:p>
        </w:tc>
        <w:tc>
          <w:tcPr>
            <w:tcW w:w="1618" w:type="dxa"/>
          </w:tcPr>
          <w:p w:rsidR="00032653" w:rsidRPr="00671A34" w:rsidRDefault="00032653" w:rsidP="00671A34">
            <w:pPr>
              <w:pStyle w:val="afff0"/>
            </w:pPr>
            <w:r w:rsidRPr="00671A34">
              <w:t>А/С</w:t>
            </w:r>
          </w:p>
        </w:tc>
        <w:tc>
          <w:tcPr>
            <w:tcW w:w="4846" w:type="dxa"/>
          </w:tcPr>
          <w:p w:rsidR="00032653" w:rsidRPr="00671A34" w:rsidRDefault="00032653" w:rsidP="00671A34">
            <w:pPr>
              <w:pStyle w:val="affe"/>
            </w:pPr>
            <w:r w:rsidRPr="00671A34">
              <w:t>Согласовывает (если необходимо в соответствии с МРП) /утверждает набор критериев для квалификации контрагента.</w:t>
            </w:r>
          </w:p>
        </w:tc>
      </w:tr>
    </w:tbl>
    <w:p w:rsidR="00032653" w:rsidRPr="00671A34" w:rsidRDefault="00032653" w:rsidP="00032653">
      <w:pPr>
        <w:pStyle w:val="3"/>
        <w:rPr>
          <w:rFonts w:ascii="Times New Roman" w:hAnsi="Times New Roman" w:cs="Times New Roman"/>
        </w:rPr>
      </w:pPr>
      <w:r w:rsidRPr="00671A34">
        <w:rPr>
          <w:rFonts w:ascii="Times New Roman" w:hAnsi="Times New Roman" w:cs="Times New Roman"/>
        </w:rPr>
        <w:t>Утверждение результатов квалификации контрагента</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осуществляющая закупки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Проводит оценку квалификационной документации, консолидирует информацию, полученную от Профильных экспертов.</w:t>
            </w:r>
          </w:p>
          <w:p w:rsidR="00032653" w:rsidRPr="00671A34" w:rsidRDefault="00032653" w:rsidP="00671A34">
            <w:pPr>
              <w:pStyle w:val="affe"/>
            </w:pPr>
            <w:r w:rsidRPr="00671A34">
              <w:t>Готовит и выносит проект решения о квалификации на согласование и утверждение.</w:t>
            </w:r>
          </w:p>
          <w:p w:rsidR="00032653" w:rsidRPr="00671A34" w:rsidRDefault="00032653" w:rsidP="00671A34">
            <w:pPr>
              <w:pStyle w:val="affe"/>
            </w:pPr>
            <w:r w:rsidRPr="00671A34">
              <w:t>Информирует контрагентов о результатах квалификации.</w:t>
            </w:r>
          </w:p>
        </w:tc>
      </w:tr>
      <w:tr w:rsidR="00032653" w:rsidRPr="00671A34" w:rsidTr="00671A34">
        <w:tc>
          <w:tcPr>
            <w:tcW w:w="3230" w:type="dxa"/>
          </w:tcPr>
          <w:p w:rsidR="00032653" w:rsidRPr="00671A34" w:rsidRDefault="00032653" w:rsidP="00671A34">
            <w:pPr>
              <w:pStyle w:val="affe"/>
            </w:pPr>
            <w:r w:rsidRPr="00671A34">
              <w:t>Закупочная группа (при наличии)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Проводит оценку квалификационной документации, консолидирует информацию, полученную от Профильных экспертов.</w:t>
            </w:r>
          </w:p>
          <w:p w:rsidR="00032653" w:rsidRPr="00671A34" w:rsidRDefault="00032653" w:rsidP="00671A34">
            <w:pPr>
              <w:pStyle w:val="affe"/>
            </w:pPr>
            <w:r w:rsidRPr="00671A34">
              <w:t>Готовит и выносит проект решения о квалификации на согласование и утверждение.</w:t>
            </w:r>
          </w:p>
        </w:tc>
      </w:tr>
      <w:tr w:rsidR="00032653" w:rsidRPr="00671A34" w:rsidTr="00671A34">
        <w:tc>
          <w:tcPr>
            <w:tcW w:w="3230" w:type="dxa"/>
          </w:tcPr>
          <w:p w:rsidR="00032653" w:rsidRPr="00671A34" w:rsidRDefault="00032653" w:rsidP="00671A34">
            <w:pPr>
              <w:pStyle w:val="affe"/>
            </w:pPr>
            <w:r w:rsidRPr="00671A34">
              <w:t>Профильные эксперты</w:t>
            </w:r>
          </w:p>
        </w:tc>
        <w:tc>
          <w:tcPr>
            <w:tcW w:w="1618" w:type="dxa"/>
          </w:tcPr>
          <w:p w:rsidR="00032653" w:rsidRPr="00671A34" w:rsidRDefault="00032653" w:rsidP="00671A34">
            <w:pPr>
              <w:pStyle w:val="afff0"/>
            </w:pPr>
            <w:r w:rsidRPr="00671A34">
              <w:t>И</w:t>
            </w:r>
          </w:p>
        </w:tc>
        <w:tc>
          <w:tcPr>
            <w:tcW w:w="4846" w:type="dxa"/>
          </w:tcPr>
          <w:p w:rsidR="00032653" w:rsidRPr="00671A34" w:rsidRDefault="00032653" w:rsidP="00671A34">
            <w:pPr>
              <w:pStyle w:val="affe"/>
            </w:pPr>
            <w:r w:rsidRPr="00671A34">
              <w:t xml:space="preserve">Проводят </w:t>
            </w:r>
            <w:proofErr w:type="gramStart"/>
            <w:r w:rsidRPr="00671A34">
              <w:t>оценку</w:t>
            </w:r>
            <w:proofErr w:type="gramEnd"/>
            <w:r w:rsidRPr="00671A34">
              <w:t xml:space="preserve"> / предоставляют экспертное мнение в рамках зоны своей компетенции.</w:t>
            </w:r>
          </w:p>
        </w:tc>
      </w:tr>
      <w:tr w:rsidR="00032653" w:rsidRPr="00671A34" w:rsidTr="00671A34">
        <w:tc>
          <w:tcPr>
            <w:tcW w:w="3230" w:type="dxa"/>
          </w:tcPr>
          <w:p w:rsidR="00032653" w:rsidRPr="00671A34" w:rsidRDefault="00032653" w:rsidP="00671A34">
            <w:pPr>
              <w:pStyle w:val="affe"/>
            </w:pPr>
            <w:r w:rsidRPr="00671A34">
              <w:lastRenderedPageBreak/>
              <w:t>Ответственный руководитель</w:t>
            </w:r>
          </w:p>
        </w:tc>
        <w:tc>
          <w:tcPr>
            <w:tcW w:w="1618" w:type="dxa"/>
          </w:tcPr>
          <w:p w:rsidR="00032653" w:rsidRPr="00671A34" w:rsidRDefault="00032653" w:rsidP="00671A34">
            <w:pPr>
              <w:pStyle w:val="afff0"/>
            </w:pPr>
            <w:r w:rsidRPr="00671A34">
              <w:t>А/С</w:t>
            </w:r>
          </w:p>
        </w:tc>
        <w:tc>
          <w:tcPr>
            <w:tcW w:w="4846" w:type="dxa"/>
          </w:tcPr>
          <w:p w:rsidR="00032653" w:rsidRPr="00671A34" w:rsidRDefault="00032653" w:rsidP="00671A34">
            <w:pPr>
              <w:pStyle w:val="affe"/>
            </w:pPr>
            <w:r w:rsidRPr="00671A34">
              <w:t>Согласовывает (если необходимо в соответствии с МРП) /утверждает решение о квалификации контрагента.</w:t>
            </w:r>
          </w:p>
        </w:tc>
      </w:tr>
      <w:tr w:rsidR="00032653" w:rsidRPr="00671A34" w:rsidTr="00671A34">
        <w:tc>
          <w:tcPr>
            <w:tcW w:w="3230" w:type="dxa"/>
          </w:tcPr>
          <w:p w:rsidR="00032653" w:rsidRPr="00671A34" w:rsidRDefault="00032653" w:rsidP="00671A34">
            <w:pPr>
              <w:pStyle w:val="affe"/>
            </w:pPr>
            <w:r w:rsidRPr="00671A34">
              <w:t>Конкурсная комиссия</w:t>
            </w:r>
          </w:p>
        </w:tc>
        <w:tc>
          <w:tcPr>
            <w:tcW w:w="1618" w:type="dxa"/>
          </w:tcPr>
          <w:p w:rsidR="00032653" w:rsidRPr="00671A34" w:rsidRDefault="00032653" w:rsidP="00671A34">
            <w:pPr>
              <w:pStyle w:val="afff0"/>
            </w:pPr>
            <w:r w:rsidRPr="00671A34">
              <w:t>А</w:t>
            </w:r>
          </w:p>
        </w:tc>
        <w:tc>
          <w:tcPr>
            <w:tcW w:w="4846" w:type="dxa"/>
          </w:tcPr>
          <w:p w:rsidR="00032653" w:rsidRPr="00671A34" w:rsidRDefault="00032653" w:rsidP="00671A34">
            <w:pPr>
              <w:pStyle w:val="affe"/>
            </w:pPr>
            <w:r w:rsidRPr="00671A34">
              <w:t xml:space="preserve">Принимает решение о квалификации контрагента в </w:t>
            </w:r>
            <w:proofErr w:type="gramStart"/>
            <w:r w:rsidRPr="00671A34">
              <w:t>рамках</w:t>
            </w:r>
            <w:proofErr w:type="gramEnd"/>
            <w:r w:rsidRPr="00671A34">
              <w:t xml:space="preserve"> утвержденных в МРП лимитов (в случае квалификации в рамках проведения процедур выбора).</w:t>
            </w:r>
          </w:p>
          <w:p w:rsidR="00032653" w:rsidRPr="00671A34" w:rsidRDefault="00032653" w:rsidP="00671A34">
            <w:pPr>
              <w:pStyle w:val="affe"/>
            </w:pPr>
            <w:r w:rsidRPr="00671A34">
              <w:t>Если квалификация проводится отдельным действием конкурентной процедуры выбора, то решение о квалификации принимается в рамках отдельного заседание Конкурсной комиссии.</w:t>
            </w:r>
          </w:p>
          <w:p w:rsidR="00032653" w:rsidRPr="00671A34" w:rsidRDefault="00032653" w:rsidP="00671A34">
            <w:pPr>
              <w:pStyle w:val="affe"/>
            </w:pPr>
            <w:r w:rsidRPr="00671A34">
              <w:t>Если проводится одноэтапная конкурентная процедура, то решение о квалификации контрагентов и решение о результатах процедуры выбора принимается в рамках одного заседания Конкурсной комиссии.</w:t>
            </w:r>
          </w:p>
        </w:tc>
      </w:tr>
    </w:tbl>
    <w:p w:rsidR="00032653" w:rsidRPr="00671A34" w:rsidRDefault="00032653" w:rsidP="00032653">
      <w:pPr>
        <w:pStyle w:val="20"/>
        <w:rPr>
          <w:rFonts w:ascii="Times New Roman" w:hAnsi="Times New Roman" w:cs="Times New Roman"/>
        </w:rPr>
      </w:pPr>
      <w:r w:rsidRPr="00671A34">
        <w:rPr>
          <w:rFonts w:ascii="Times New Roman" w:hAnsi="Times New Roman" w:cs="Times New Roman"/>
        </w:rPr>
        <w:t>Выбор контрагента</w:t>
      </w:r>
    </w:p>
    <w:p w:rsidR="00032653" w:rsidRPr="00671A34" w:rsidRDefault="00032653" w:rsidP="00032653">
      <w:pPr>
        <w:pStyle w:val="3"/>
        <w:rPr>
          <w:rFonts w:ascii="Times New Roman" w:hAnsi="Times New Roman" w:cs="Times New Roman"/>
        </w:rPr>
      </w:pPr>
      <w:r w:rsidRPr="00671A34">
        <w:rPr>
          <w:rFonts w:ascii="Times New Roman" w:hAnsi="Times New Roman" w:cs="Times New Roman"/>
        </w:rPr>
        <w:t>Решения о способе выбора (включая существенные условия) и результатах выбора контрагента принимается в соответствии с Матрицей операционных лимитов (лимитной стоимости) по выбору контрагента в ООО «СИБУР» и на предприятиях ОАО «СИБУР Холдинг».</w:t>
      </w:r>
    </w:p>
    <w:p w:rsidR="00032653" w:rsidRPr="00671A34" w:rsidRDefault="00032653" w:rsidP="00032653">
      <w:pPr>
        <w:pStyle w:val="3"/>
        <w:rPr>
          <w:rFonts w:ascii="Times New Roman" w:hAnsi="Times New Roman" w:cs="Times New Roman"/>
        </w:rPr>
      </w:pPr>
      <w:r w:rsidRPr="00671A34">
        <w:rPr>
          <w:rFonts w:ascii="Times New Roman" w:hAnsi="Times New Roman" w:cs="Times New Roman"/>
        </w:rPr>
        <w:t>Определения способа осуществления выбора контрагента (включая существенные условия).</w:t>
      </w:r>
    </w:p>
    <w:p w:rsidR="00032653" w:rsidRPr="00671A34" w:rsidRDefault="00032653" w:rsidP="00032653">
      <w:pPr>
        <w:pStyle w:val="3"/>
        <w:numPr>
          <w:ilvl w:val="0"/>
          <w:numId w:val="0"/>
        </w:numPr>
        <w:ind w:left="709"/>
        <w:rPr>
          <w:rFonts w:ascii="Times New Roman" w:hAnsi="Times New Roman" w:cs="Times New Roman"/>
        </w:rPr>
      </w:pPr>
      <w:r w:rsidRPr="00671A34">
        <w:rPr>
          <w:rFonts w:ascii="Times New Roman" w:hAnsi="Times New Roman" w:cs="Times New Roman"/>
        </w:rPr>
        <w:t>2.4.2.1 Распределение полномочий по определению способа выбора контрагента (включая существенные условия) осуществляется в соответствии со следующими правилами:</w:t>
      </w:r>
    </w:p>
    <w:p w:rsidR="00032653" w:rsidRPr="00671A34" w:rsidRDefault="00032653" w:rsidP="00032653">
      <w:pPr>
        <w:pStyle w:val="23"/>
        <w:numPr>
          <w:ilvl w:val="0"/>
          <w:numId w:val="9"/>
        </w:numPr>
      </w:pPr>
      <w:r w:rsidRPr="00671A34">
        <w:t>проведение прямого выбора при аварийной потребности (вне зависимости от стоимости закупки) – решение принимает Ответственный руководитель;</w:t>
      </w:r>
    </w:p>
    <w:p w:rsidR="00032653" w:rsidRPr="00671A34" w:rsidRDefault="00032653" w:rsidP="00032653">
      <w:pPr>
        <w:pStyle w:val="23"/>
      </w:pPr>
      <w:r w:rsidRPr="00671A34">
        <w:t>проведение конкурса (вне зависимости от стоимости закупки)  – решение принимает Конкурсная комиссия;</w:t>
      </w:r>
    </w:p>
    <w:p w:rsidR="00032653" w:rsidRPr="00671A34" w:rsidRDefault="00032653" w:rsidP="00032653">
      <w:pPr>
        <w:pStyle w:val="23"/>
      </w:pPr>
      <w:r w:rsidRPr="00671A34">
        <w:t>стоимость закупки подпадает под критерий малой стоимости – утверждения решения о способе выбора не требуется;</w:t>
      </w:r>
    </w:p>
    <w:p w:rsidR="00032653" w:rsidRPr="00671A34" w:rsidRDefault="00032653" w:rsidP="00032653">
      <w:pPr>
        <w:pStyle w:val="23"/>
      </w:pPr>
      <w:r w:rsidRPr="00671A34">
        <w:t>контрагент содержится в Перечне безальтернативных контрагентов – утверждения решения о способе выбора не требуется;</w:t>
      </w:r>
    </w:p>
    <w:p w:rsidR="00032653" w:rsidRPr="00671A34" w:rsidRDefault="00032653" w:rsidP="00032653">
      <w:pPr>
        <w:pStyle w:val="23"/>
      </w:pPr>
      <w:r w:rsidRPr="00671A34">
        <w:t>стоимость закупки ниже операционного лимита (за исключением случаев, предусмотренных подпунктов 1-4) – решение принимает Ответственный руководитель;</w:t>
      </w:r>
    </w:p>
    <w:p w:rsidR="00032653" w:rsidRPr="00671A34" w:rsidRDefault="00032653" w:rsidP="00032653">
      <w:pPr>
        <w:pStyle w:val="23"/>
      </w:pPr>
      <w:r w:rsidRPr="00671A34">
        <w:t>стоимость закупки выше операционного лимита (за исключением случаев, предусмотренных подпунктов 1-4) – решение принимает Руководитель Тендерной группы (комитета / отдела) / Председатель Конкурсной комиссии / Конкурсная комиссия (в соответствии с распределением лимитов в Матрице операционных лимитов).</w:t>
      </w:r>
    </w:p>
    <w:p w:rsidR="00032653" w:rsidRPr="00671A34" w:rsidRDefault="00032653" w:rsidP="00032653">
      <w:pPr>
        <w:pStyle w:val="3"/>
        <w:numPr>
          <w:ilvl w:val="0"/>
          <w:numId w:val="0"/>
        </w:numPr>
        <w:ind w:left="709"/>
        <w:rPr>
          <w:rFonts w:ascii="Times New Roman" w:hAnsi="Times New Roman" w:cs="Times New Roman"/>
        </w:rPr>
      </w:pPr>
      <w:r w:rsidRPr="00671A34">
        <w:rPr>
          <w:rFonts w:ascii="Times New Roman" w:hAnsi="Times New Roman" w:cs="Times New Roman"/>
        </w:rPr>
        <w:t>2.4.2.2. В случае принятия решения Конкурсной Комиссией процесс реализуется следующим образом:</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lastRenderedPageBreak/>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осуществляющая закупки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Формирует проект решения о способе выбора контрагента, в том числе существенные условия способа выбора.</w:t>
            </w:r>
          </w:p>
        </w:tc>
      </w:tr>
      <w:tr w:rsidR="00032653" w:rsidRPr="00671A34" w:rsidTr="00671A34">
        <w:tc>
          <w:tcPr>
            <w:tcW w:w="3230" w:type="dxa"/>
          </w:tcPr>
          <w:p w:rsidR="00032653" w:rsidRPr="00671A34" w:rsidRDefault="00032653" w:rsidP="00671A34">
            <w:pPr>
              <w:pStyle w:val="affe"/>
            </w:pPr>
            <w:r w:rsidRPr="00671A34">
              <w:t>Конкурсная комиссия</w:t>
            </w:r>
          </w:p>
        </w:tc>
        <w:tc>
          <w:tcPr>
            <w:tcW w:w="1618" w:type="dxa"/>
          </w:tcPr>
          <w:p w:rsidR="00032653" w:rsidRPr="00671A34" w:rsidRDefault="00032653" w:rsidP="00671A34">
            <w:pPr>
              <w:pStyle w:val="afff0"/>
            </w:pPr>
            <w:r w:rsidRPr="00671A34">
              <w:t>А</w:t>
            </w:r>
          </w:p>
        </w:tc>
        <w:tc>
          <w:tcPr>
            <w:tcW w:w="4846" w:type="dxa"/>
          </w:tcPr>
          <w:p w:rsidR="00032653" w:rsidRPr="00671A34" w:rsidRDefault="00032653" w:rsidP="00671A34">
            <w:pPr>
              <w:pStyle w:val="affe"/>
            </w:pPr>
            <w:r w:rsidRPr="00671A34">
              <w:t>Принимает решение о способе выбора контрагента и существенных условиях проведения процедуры выбора.</w:t>
            </w:r>
          </w:p>
        </w:tc>
      </w:tr>
    </w:tbl>
    <w:p w:rsidR="00032653" w:rsidRPr="00671A34" w:rsidRDefault="00032653" w:rsidP="00032653">
      <w:pPr>
        <w:pStyle w:val="3"/>
        <w:numPr>
          <w:ilvl w:val="0"/>
          <w:numId w:val="0"/>
        </w:numPr>
        <w:ind w:left="709"/>
        <w:rPr>
          <w:rFonts w:ascii="Times New Roman" w:hAnsi="Times New Roman" w:cs="Times New Roman"/>
        </w:rPr>
      </w:pPr>
      <w:r w:rsidRPr="00671A34">
        <w:rPr>
          <w:rFonts w:ascii="Times New Roman" w:hAnsi="Times New Roman" w:cs="Times New Roman"/>
        </w:rPr>
        <w:t>2.4.2.3. В случае принятия решения Председателем Конкурсной комиссии процесс реализуется следующим образом:</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осуществляющая закупки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Формирует проект решения о способе выбора контрагента, в том числе существенные условия способа выбора.</w:t>
            </w:r>
          </w:p>
        </w:tc>
      </w:tr>
      <w:tr w:rsidR="00032653" w:rsidRPr="00671A34" w:rsidTr="00671A34">
        <w:tc>
          <w:tcPr>
            <w:tcW w:w="3230" w:type="dxa"/>
          </w:tcPr>
          <w:p w:rsidR="00032653" w:rsidRPr="00671A34" w:rsidRDefault="00032653" w:rsidP="00671A34">
            <w:pPr>
              <w:pStyle w:val="affe"/>
            </w:pPr>
            <w:r w:rsidRPr="00671A34">
              <w:t>Председатель Конкурсной комиссии</w:t>
            </w:r>
          </w:p>
        </w:tc>
        <w:tc>
          <w:tcPr>
            <w:tcW w:w="1618" w:type="dxa"/>
          </w:tcPr>
          <w:p w:rsidR="00032653" w:rsidRPr="00671A34" w:rsidRDefault="00032653" w:rsidP="00671A34">
            <w:pPr>
              <w:pStyle w:val="afff0"/>
            </w:pPr>
            <w:r w:rsidRPr="00671A34">
              <w:t>А</w:t>
            </w:r>
          </w:p>
        </w:tc>
        <w:tc>
          <w:tcPr>
            <w:tcW w:w="4846" w:type="dxa"/>
          </w:tcPr>
          <w:p w:rsidR="00032653" w:rsidRPr="00671A34" w:rsidRDefault="00032653" w:rsidP="00671A34">
            <w:pPr>
              <w:pStyle w:val="affe"/>
            </w:pPr>
            <w:r w:rsidRPr="00671A34">
              <w:t>Принимает решение о существенных условиях проведения процедуры выбора.</w:t>
            </w:r>
          </w:p>
        </w:tc>
      </w:tr>
    </w:tbl>
    <w:p w:rsidR="00032653" w:rsidRPr="00671A34" w:rsidRDefault="00032653" w:rsidP="00032653">
      <w:pPr>
        <w:pStyle w:val="3"/>
        <w:numPr>
          <w:ilvl w:val="0"/>
          <w:numId w:val="0"/>
        </w:numPr>
        <w:ind w:left="709"/>
        <w:rPr>
          <w:rFonts w:ascii="Times New Roman" w:hAnsi="Times New Roman" w:cs="Times New Roman"/>
        </w:rPr>
      </w:pPr>
      <w:r w:rsidRPr="00671A34">
        <w:rPr>
          <w:rFonts w:ascii="Times New Roman" w:hAnsi="Times New Roman" w:cs="Times New Roman"/>
        </w:rPr>
        <w:t>2.4.2.4. В случае принятия решения Руководителем Тендерной группы (комитета / отдела) процесс реализуется следующим образом:</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осуществляющая закупки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Формирует проект решения о способе выбора контрагента, в том числе существенные условия способа выбора.</w:t>
            </w:r>
          </w:p>
        </w:tc>
      </w:tr>
      <w:tr w:rsidR="00032653" w:rsidRPr="00671A34" w:rsidTr="00671A34">
        <w:tc>
          <w:tcPr>
            <w:tcW w:w="3230" w:type="dxa"/>
          </w:tcPr>
          <w:p w:rsidR="00032653" w:rsidRPr="00671A34" w:rsidRDefault="00032653" w:rsidP="00671A34">
            <w:pPr>
              <w:pStyle w:val="affe"/>
            </w:pPr>
            <w:r w:rsidRPr="00671A34">
              <w:t>Руководитель Тендерной группы (комитета / отдела)</w:t>
            </w:r>
          </w:p>
        </w:tc>
        <w:tc>
          <w:tcPr>
            <w:tcW w:w="1618" w:type="dxa"/>
          </w:tcPr>
          <w:p w:rsidR="00032653" w:rsidRPr="00671A34" w:rsidRDefault="00032653" w:rsidP="00671A34">
            <w:pPr>
              <w:pStyle w:val="afff0"/>
            </w:pPr>
            <w:r w:rsidRPr="00671A34">
              <w:t>А</w:t>
            </w:r>
          </w:p>
        </w:tc>
        <w:tc>
          <w:tcPr>
            <w:tcW w:w="4846" w:type="dxa"/>
          </w:tcPr>
          <w:p w:rsidR="00032653" w:rsidRPr="00671A34" w:rsidRDefault="00032653" w:rsidP="00671A34">
            <w:pPr>
              <w:pStyle w:val="affe"/>
            </w:pPr>
            <w:r w:rsidRPr="00671A34">
              <w:t>Принимает решение о существенных условиях проведения процедуры выбора.</w:t>
            </w:r>
          </w:p>
        </w:tc>
      </w:tr>
    </w:tbl>
    <w:p w:rsidR="00032653" w:rsidRPr="00671A34" w:rsidRDefault="00032653" w:rsidP="00032653">
      <w:pPr>
        <w:pStyle w:val="3"/>
        <w:numPr>
          <w:ilvl w:val="0"/>
          <w:numId w:val="0"/>
        </w:numPr>
        <w:ind w:left="709"/>
        <w:rPr>
          <w:rFonts w:ascii="Times New Roman" w:hAnsi="Times New Roman" w:cs="Times New Roman"/>
        </w:rPr>
      </w:pPr>
      <w:r w:rsidRPr="00671A34">
        <w:rPr>
          <w:rFonts w:ascii="Times New Roman" w:hAnsi="Times New Roman" w:cs="Times New Roman"/>
        </w:rPr>
        <w:t>2.4.2.5. В случае принятия решения Ответственным руководителем процесс реализуется следующим образом:</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осуществляющая закупки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Формирует проект решения о способе выбора контрагента, в том числе существенные условия способа выбора.</w:t>
            </w:r>
          </w:p>
        </w:tc>
      </w:tr>
      <w:tr w:rsidR="00032653" w:rsidRPr="00671A34" w:rsidTr="00671A34">
        <w:tc>
          <w:tcPr>
            <w:tcW w:w="3230" w:type="dxa"/>
          </w:tcPr>
          <w:p w:rsidR="00032653" w:rsidRPr="00671A34" w:rsidRDefault="00032653" w:rsidP="00671A34">
            <w:pPr>
              <w:pStyle w:val="affe"/>
            </w:pPr>
            <w:r w:rsidRPr="00671A34">
              <w:t>Ответственный руководитель</w:t>
            </w:r>
          </w:p>
        </w:tc>
        <w:tc>
          <w:tcPr>
            <w:tcW w:w="1618" w:type="dxa"/>
          </w:tcPr>
          <w:p w:rsidR="00032653" w:rsidRPr="00671A34" w:rsidRDefault="00032653" w:rsidP="00671A34">
            <w:pPr>
              <w:pStyle w:val="afff0"/>
            </w:pPr>
            <w:r w:rsidRPr="00671A34">
              <w:t>А</w:t>
            </w:r>
          </w:p>
        </w:tc>
        <w:tc>
          <w:tcPr>
            <w:tcW w:w="4846" w:type="dxa"/>
          </w:tcPr>
          <w:p w:rsidR="00032653" w:rsidRPr="00671A34" w:rsidRDefault="00032653" w:rsidP="00671A34">
            <w:pPr>
              <w:pStyle w:val="affe"/>
            </w:pPr>
            <w:r w:rsidRPr="00671A34">
              <w:t>Утверждает решение о способе выбора контрагента и существенные условиях проведения процедуры выбора.</w:t>
            </w:r>
          </w:p>
        </w:tc>
      </w:tr>
    </w:tbl>
    <w:p w:rsidR="00032653" w:rsidRPr="00671A34" w:rsidRDefault="00032653" w:rsidP="00032653">
      <w:pPr>
        <w:pStyle w:val="3"/>
        <w:rPr>
          <w:rFonts w:ascii="Times New Roman" w:hAnsi="Times New Roman" w:cs="Times New Roman"/>
        </w:rPr>
      </w:pPr>
      <w:r w:rsidRPr="00671A34">
        <w:rPr>
          <w:rFonts w:ascii="Times New Roman" w:hAnsi="Times New Roman" w:cs="Times New Roman"/>
        </w:rPr>
        <w:t>Выбор контрагента</w:t>
      </w:r>
      <w:r w:rsidRPr="00671A34">
        <w:rPr>
          <w:rFonts w:ascii="Times New Roman" w:hAnsi="Times New Roman" w:cs="Times New Roman"/>
        </w:rPr>
        <w:tab/>
        <w:t xml:space="preserve">. </w:t>
      </w:r>
    </w:p>
    <w:p w:rsidR="00032653" w:rsidRPr="00671A34" w:rsidRDefault="00032653" w:rsidP="00032653">
      <w:pPr>
        <w:pStyle w:val="3"/>
        <w:numPr>
          <w:ilvl w:val="0"/>
          <w:numId w:val="0"/>
        </w:numPr>
        <w:ind w:left="709"/>
        <w:rPr>
          <w:rFonts w:ascii="Times New Roman" w:hAnsi="Times New Roman" w:cs="Times New Roman"/>
        </w:rPr>
      </w:pPr>
      <w:r w:rsidRPr="00671A34">
        <w:rPr>
          <w:rFonts w:ascii="Times New Roman" w:hAnsi="Times New Roman" w:cs="Times New Roman"/>
        </w:rPr>
        <w:t>2.4.3.1 Распределение полномочий по принятию решения о выборе контрагента осуществляется в соответствии со следующими правилами:</w:t>
      </w:r>
    </w:p>
    <w:p w:rsidR="00032653" w:rsidRPr="00671A34" w:rsidRDefault="00032653" w:rsidP="00032653">
      <w:pPr>
        <w:pStyle w:val="23"/>
        <w:numPr>
          <w:ilvl w:val="0"/>
          <w:numId w:val="10"/>
        </w:numPr>
      </w:pPr>
      <w:r w:rsidRPr="00671A34">
        <w:t>проведение прямого выбора при аварийной потребности (вне зависимости от стоимости закупки) – решение принимает Ответственный руководитель;</w:t>
      </w:r>
    </w:p>
    <w:p w:rsidR="00032653" w:rsidRPr="00671A34" w:rsidRDefault="00032653" w:rsidP="00032653">
      <w:pPr>
        <w:pStyle w:val="23"/>
      </w:pPr>
      <w:r w:rsidRPr="00671A34">
        <w:t>проведение конкурса (вне зависимости от стоимости закупки)  – решение принимает Конкурсная комиссия;</w:t>
      </w:r>
    </w:p>
    <w:p w:rsidR="00032653" w:rsidRPr="00671A34" w:rsidRDefault="00032653" w:rsidP="00032653">
      <w:pPr>
        <w:pStyle w:val="23"/>
      </w:pPr>
      <w:r w:rsidRPr="00671A34">
        <w:t>стоимость закупки ниже операционного лимита (за исключением случаев, предусмотренных подпунктов 1-2) – решение принимает Ответственный руководитель;</w:t>
      </w:r>
    </w:p>
    <w:p w:rsidR="00032653" w:rsidRPr="00671A34" w:rsidRDefault="00032653" w:rsidP="00032653">
      <w:pPr>
        <w:pStyle w:val="23"/>
      </w:pPr>
      <w:r w:rsidRPr="00671A34">
        <w:t>стоимость закупки выше операционного лимита (за исключением случаев, предусмотренных подпунктов 1-2) – решение принимает Конкурсная комиссия.</w:t>
      </w:r>
    </w:p>
    <w:p w:rsidR="00032653" w:rsidRPr="00671A34" w:rsidRDefault="00032653" w:rsidP="00032653">
      <w:pPr>
        <w:pStyle w:val="3"/>
        <w:numPr>
          <w:ilvl w:val="0"/>
          <w:numId w:val="0"/>
        </w:numPr>
        <w:ind w:left="709"/>
        <w:rPr>
          <w:rFonts w:ascii="Times New Roman" w:hAnsi="Times New Roman" w:cs="Times New Roman"/>
        </w:rPr>
      </w:pPr>
      <w:r w:rsidRPr="00671A34">
        <w:rPr>
          <w:rFonts w:ascii="Times New Roman" w:hAnsi="Times New Roman" w:cs="Times New Roman"/>
        </w:rPr>
        <w:lastRenderedPageBreak/>
        <w:t>2.4.3.2. В случае принятия решения Конкурсной Комиссией процесс реализуется следующим образом:</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осуществляющая закупки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Проводит оценку предложений контрагентов, формирует рекомендации по выбору контрагента.</w:t>
            </w:r>
          </w:p>
          <w:p w:rsidR="00032653" w:rsidRPr="00671A34" w:rsidRDefault="00032653" w:rsidP="00671A34">
            <w:pPr>
              <w:pStyle w:val="affe"/>
            </w:pPr>
            <w:r w:rsidRPr="00671A34">
              <w:t xml:space="preserve">Организует проведение неконкурентных процедур выбора. </w:t>
            </w:r>
          </w:p>
        </w:tc>
      </w:tr>
      <w:tr w:rsidR="00032653" w:rsidRPr="00671A34" w:rsidTr="00671A34">
        <w:tc>
          <w:tcPr>
            <w:tcW w:w="3230" w:type="dxa"/>
          </w:tcPr>
          <w:p w:rsidR="00032653" w:rsidRPr="00671A34" w:rsidRDefault="00032653" w:rsidP="00671A34">
            <w:pPr>
              <w:pStyle w:val="affe"/>
            </w:pPr>
            <w:r w:rsidRPr="00671A34">
              <w:t>Заказчик</w:t>
            </w:r>
          </w:p>
        </w:tc>
        <w:tc>
          <w:tcPr>
            <w:tcW w:w="1618" w:type="dxa"/>
          </w:tcPr>
          <w:p w:rsidR="00032653" w:rsidRPr="00671A34" w:rsidRDefault="00032653" w:rsidP="00671A34">
            <w:pPr>
              <w:pStyle w:val="afff0"/>
            </w:pPr>
            <w:r w:rsidRPr="00671A34">
              <w:t>И</w:t>
            </w:r>
          </w:p>
        </w:tc>
        <w:tc>
          <w:tcPr>
            <w:tcW w:w="4846" w:type="dxa"/>
          </w:tcPr>
          <w:p w:rsidR="00032653" w:rsidRPr="00671A34" w:rsidRDefault="00032653" w:rsidP="00671A34">
            <w:pPr>
              <w:pStyle w:val="affe"/>
            </w:pPr>
            <w:r w:rsidRPr="00671A34">
              <w:t>Участвует при проведении технической оценки ТКП и при проведении технических переговоров.</w:t>
            </w:r>
          </w:p>
        </w:tc>
      </w:tr>
      <w:tr w:rsidR="00032653" w:rsidRPr="00671A34" w:rsidTr="00671A34">
        <w:tc>
          <w:tcPr>
            <w:tcW w:w="3230" w:type="dxa"/>
          </w:tcPr>
          <w:p w:rsidR="00032653" w:rsidRPr="00671A34" w:rsidRDefault="00032653" w:rsidP="00671A34">
            <w:pPr>
              <w:pStyle w:val="affe"/>
            </w:pPr>
            <w:r w:rsidRPr="00671A34">
              <w:t>Профильные эксперты</w:t>
            </w:r>
          </w:p>
        </w:tc>
        <w:tc>
          <w:tcPr>
            <w:tcW w:w="1618" w:type="dxa"/>
          </w:tcPr>
          <w:p w:rsidR="00032653" w:rsidRPr="00671A34" w:rsidRDefault="00032653" w:rsidP="00671A34">
            <w:pPr>
              <w:pStyle w:val="afff0"/>
            </w:pPr>
            <w:r w:rsidRPr="00671A34">
              <w:t>И</w:t>
            </w:r>
          </w:p>
        </w:tc>
        <w:tc>
          <w:tcPr>
            <w:tcW w:w="4846" w:type="dxa"/>
          </w:tcPr>
          <w:p w:rsidR="00032653" w:rsidRPr="00671A34" w:rsidRDefault="00032653" w:rsidP="00671A34">
            <w:pPr>
              <w:pStyle w:val="affe"/>
            </w:pPr>
            <w:r w:rsidRPr="00671A34">
              <w:t xml:space="preserve">Проводят </w:t>
            </w:r>
            <w:proofErr w:type="gramStart"/>
            <w:r w:rsidRPr="00671A34">
              <w:t>оценку</w:t>
            </w:r>
            <w:proofErr w:type="gramEnd"/>
            <w:r w:rsidRPr="00671A34">
              <w:t xml:space="preserve"> / предоставляют экспертное мнение в рамках зоны своей компетенции (при необходимости).</w:t>
            </w:r>
          </w:p>
        </w:tc>
      </w:tr>
      <w:tr w:rsidR="00032653" w:rsidRPr="00671A34" w:rsidTr="00671A34">
        <w:tc>
          <w:tcPr>
            <w:tcW w:w="3230" w:type="dxa"/>
          </w:tcPr>
          <w:p w:rsidR="00032653" w:rsidRPr="00671A34" w:rsidRDefault="00032653" w:rsidP="00671A34">
            <w:pPr>
              <w:pStyle w:val="affe"/>
            </w:pPr>
            <w:r w:rsidRPr="00671A34">
              <w:t xml:space="preserve">Тендерная группа </w:t>
            </w:r>
          </w:p>
        </w:tc>
        <w:tc>
          <w:tcPr>
            <w:tcW w:w="1618" w:type="dxa"/>
          </w:tcPr>
          <w:p w:rsidR="00032653" w:rsidRPr="00671A34" w:rsidRDefault="00032653" w:rsidP="00671A34">
            <w:pPr>
              <w:pStyle w:val="afff0"/>
            </w:pPr>
            <w:r w:rsidRPr="00671A34">
              <w:t>И</w:t>
            </w:r>
          </w:p>
        </w:tc>
        <w:tc>
          <w:tcPr>
            <w:tcW w:w="4846" w:type="dxa"/>
          </w:tcPr>
          <w:p w:rsidR="00032653" w:rsidRPr="00671A34" w:rsidRDefault="00032653" w:rsidP="00671A34">
            <w:pPr>
              <w:pStyle w:val="affe"/>
            </w:pPr>
            <w:r w:rsidRPr="00671A34">
              <w:t>Организует и проводит конкурентные процедуры; обеспечивает деятельность Конкурсной комиссии.</w:t>
            </w:r>
          </w:p>
        </w:tc>
      </w:tr>
      <w:tr w:rsidR="00032653" w:rsidRPr="00671A34" w:rsidTr="00671A34">
        <w:tc>
          <w:tcPr>
            <w:tcW w:w="3230" w:type="dxa"/>
          </w:tcPr>
          <w:p w:rsidR="00032653" w:rsidRPr="00671A34" w:rsidRDefault="00032653" w:rsidP="00671A34">
            <w:pPr>
              <w:pStyle w:val="affe"/>
            </w:pPr>
            <w:r w:rsidRPr="00671A34">
              <w:t>Конкурсная комиссия</w:t>
            </w:r>
          </w:p>
        </w:tc>
        <w:tc>
          <w:tcPr>
            <w:tcW w:w="1618" w:type="dxa"/>
          </w:tcPr>
          <w:p w:rsidR="00032653" w:rsidRPr="00671A34" w:rsidRDefault="00032653" w:rsidP="00671A34">
            <w:pPr>
              <w:pStyle w:val="afff0"/>
            </w:pPr>
            <w:r w:rsidRPr="00671A34">
              <w:t>А</w:t>
            </w:r>
          </w:p>
        </w:tc>
        <w:tc>
          <w:tcPr>
            <w:tcW w:w="4846" w:type="dxa"/>
          </w:tcPr>
          <w:p w:rsidR="00032653" w:rsidRPr="00671A34" w:rsidRDefault="00032653" w:rsidP="00671A34">
            <w:pPr>
              <w:pStyle w:val="affe"/>
            </w:pPr>
            <w:r w:rsidRPr="00671A34">
              <w:t>Принимает решение о выборе контрагента.</w:t>
            </w:r>
          </w:p>
        </w:tc>
      </w:tr>
    </w:tbl>
    <w:p w:rsidR="00032653" w:rsidRPr="00671A34" w:rsidRDefault="00032653" w:rsidP="00032653">
      <w:pPr>
        <w:pStyle w:val="3"/>
        <w:numPr>
          <w:ilvl w:val="0"/>
          <w:numId w:val="0"/>
        </w:numPr>
        <w:ind w:left="709"/>
        <w:rPr>
          <w:rFonts w:ascii="Times New Roman" w:hAnsi="Times New Roman" w:cs="Times New Roman"/>
        </w:rPr>
      </w:pPr>
      <w:r w:rsidRPr="00671A34">
        <w:rPr>
          <w:rFonts w:ascii="Times New Roman" w:hAnsi="Times New Roman" w:cs="Times New Roman"/>
        </w:rPr>
        <w:t>2.4.3.3. В случае принятия решения Ответственным руководителем процесс реализуется следующим образом:</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осуществляющая закупки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Организует и проводит процедуру выбора;</w:t>
            </w:r>
          </w:p>
          <w:p w:rsidR="00032653" w:rsidRPr="00671A34" w:rsidRDefault="00032653" w:rsidP="00671A34">
            <w:pPr>
              <w:pStyle w:val="affe"/>
            </w:pPr>
            <w:r w:rsidRPr="00671A34">
              <w:t>Проводит оценку предложений контрагентов; формирует рекомендации по выбору контрагента.</w:t>
            </w:r>
          </w:p>
        </w:tc>
      </w:tr>
      <w:tr w:rsidR="00032653" w:rsidRPr="00671A34" w:rsidTr="00671A34">
        <w:tc>
          <w:tcPr>
            <w:tcW w:w="3230" w:type="dxa"/>
          </w:tcPr>
          <w:p w:rsidR="00032653" w:rsidRPr="00671A34" w:rsidRDefault="00032653" w:rsidP="00671A34">
            <w:pPr>
              <w:pStyle w:val="affe"/>
            </w:pPr>
            <w:r w:rsidRPr="00671A34">
              <w:t>Заказчик</w:t>
            </w:r>
          </w:p>
        </w:tc>
        <w:tc>
          <w:tcPr>
            <w:tcW w:w="1618" w:type="dxa"/>
          </w:tcPr>
          <w:p w:rsidR="00032653" w:rsidRPr="00671A34" w:rsidRDefault="00032653" w:rsidP="00671A34">
            <w:pPr>
              <w:pStyle w:val="afff0"/>
            </w:pPr>
            <w:r w:rsidRPr="00671A34">
              <w:t>И</w:t>
            </w:r>
          </w:p>
        </w:tc>
        <w:tc>
          <w:tcPr>
            <w:tcW w:w="4846" w:type="dxa"/>
          </w:tcPr>
          <w:p w:rsidR="00032653" w:rsidRPr="00671A34" w:rsidRDefault="00032653" w:rsidP="00671A34">
            <w:pPr>
              <w:pStyle w:val="affe"/>
            </w:pPr>
            <w:r w:rsidRPr="00671A34">
              <w:t>Участвует при проведении технической оценки ТКП и при проведении технических переговоров.</w:t>
            </w:r>
          </w:p>
        </w:tc>
      </w:tr>
      <w:tr w:rsidR="00032653" w:rsidRPr="00671A34" w:rsidTr="00671A34">
        <w:tc>
          <w:tcPr>
            <w:tcW w:w="3230" w:type="dxa"/>
          </w:tcPr>
          <w:p w:rsidR="00032653" w:rsidRPr="00671A34" w:rsidRDefault="00032653" w:rsidP="00671A34">
            <w:pPr>
              <w:pStyle w:val="affe"/>
            </w:pPr>
            <w:r w:rsidRPr="00671A34">
              <w:t>Профильные эксперты</w:t>
            </w:r>
          </w:p>
        </w:tc>
        <w:tc>
          <w:tcPr>
            <w:tcW w:w="1618" w:type="dxa"/>
          </w:tcPr>
          <w:p w:rsidR="00032653" w:rsidRPr="00671A34" w:rsidRDefault="00032653" w:rsidP="00671A34">
            <w:pPr>
              <w:pStyle w:val="afff0"/>
            </w:pPr>
            <w:r w:rsidRPr="00671A34">
              <w:t>И</w:t>
            </w:r>
          </w:p>
        </w:tc>
        <w:tc>
          <w:tcPr>
            <w:tcW w:w="4846" w:type="dxa"/>
          </w:tcPr>
          <w:p w:rsidR="00032653" w:rsidRPr="00671A34" w:rsidRDefault="00032653" w:rsidP="00671A34">
            <w:pPr>
              <w:pStyle w:val="affe"/>
            </w:pPr>
            <w:r w:rsidRPr="00671A34">
              <w:t xml:space="preserve">Проводят </w:t>
            </w:r>
            <w:proofErr w:type="gramStart"/>
            <w:r w:rsidRPr="00671A34">
              <w:t>оценку</w:t>
            </w:r>
            <w:proofErr w:type="gramEnd"/>
            <w:r w:rsidRPr="00671A34">
              <w:t xml:space="preserve"> / предоставляют экспертное мнение в рамках зоны своей компетенции (при необходимости).</w:t>
            </w:r>
          </w:p>
        </w:tc>
      </w:tr>
      <w:tr w:rsidR="00032653" w:rsidRPr="00671A34" w:rsidTr="00671A34">
        <w:tc>
          <w:tcPr>
            <w:tcW w:w="3230" w:type="dxa"/>
          </w:tcPr>
          <w:p w:rsidR="00032653" w:rsidRPr="00671A34" w:rsidRDefault="00032653" w:rsidP="00671A34">
            <w:pPr>
              <w:pStyle w:val="affe"/>
            </w:pPr>
            <w:r w:rsidRPr="00671A34">
              <w:t>Ответственный руководитель</w:t>
            </w:r>
          </w:p>
        </w:tc>
        <w:tc>
          <w:tcPr>
            <w:tcW w:w="1618" w:type="dxa"/>
          </w:tcPr>
          <w:p w:rsidR="00032653" w:rsidRPr="00671A34" w:rsidRDefault="00032653" w:rsidP="00671A34">
            <w:pPr>
              <w:pStyle w:val="afff0"/>
            </w:pPr>
            <w:r w:rsidRPr="00671A34">
              <w:t>А</w:t>
            </w:r>
          </w:p>
        </w:tc>
        <w:tc>
          <w:tcPr>
            <w:tcW w:w="4846" w:type="dxa"/>
          </w:tcPr>
          <w:p w:rsidR="00032653" w:rsidRPr="00671A34" w:rsidRDefault="00032653" w:rsidP="00671A34">
            <w:pPr>
              <w:pStyle w:val="affe"/>
            </w:pPr>
            <w:r w:rsidRPr="00671A34">
              <w:t>Утверждает решение о выборе контрагента.</w:t>
            </w:r>
          </w:p>
        </w:tc>
      </w:tr>
    </w:tbl>
    <w:p w:rsidR="00032653" w:rsidRPr="00671A34" w:rsidRDefault="00032653" w:rsidP="00032653">
      <w:pPr>
        <w:pStyle w:val="3"/>
        <w:rPr>
          <w:rFonts w:ascii="Times New Roman" w:hAnsi="Times New Roman" w:cs="Times New Roman"/>
        </w:rPr>
      </w:pPr>
      <w:r w:rsidRPr="00671A34">
        <w:rPr>
          <w:rFonts w:ascii="Times New Roman" w:hAnsi="Times New Roman" w:cs="Times New Roman"/>
        </w:rPr>
        <w:t>Ведение перечня безальтернативных контрагентов:</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осуществляющая закупки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Формирует предложения по изменению перечня безальтернативных контрагентов.</w:t>
            </w:r>
          </w:p>
          <w:p w:rsidR="00032653" w:rsidRPr="00671A34" w:rsidRDefault="00032653" w:rsidP="00671A34">
            <w:pPr>
              <w:pStyle w:val="affe"/>
            </w:pPr>
            <w:r w:rsidRPr="00671A34">
              <w:t>Составляет проект перечня безальтернативных контрагентов.</w:t>
            </w:r>
          </w:p>
        </w:tc>
      </w:tr>
      <w:tr w:rsidR="00032653" w:rsidRPr="00671A34" w:rsidTr="00671A34">
        <w:tc>
          <w:tcPr>
            <w:tcW w:w="3230" w:type="dxa"/>
          </w:tcPr>
          <w:p w:rsidR="00032653" w:rsidRPr="00671A34" w:rsidRDefault="00032653" w:rsidP="00671A34">
            <w:pPr>
              <w:pStyle w:val="affe"/>
            </w:pPr>
            <w:r w:rsidRPr="00671A34">
              <w:t>Ответственный руководитель</w:t>
            </w:r>
          </w:p>
        </w:tc>
        <w:tc>
          <w:tcPr>
            <w:tcW w:w="1618" w:type="dxa"/>
          </w:tcPr>
          <w:p w:rsidR="00032653" w:rsidRPr="00671A34" w:rsidRDefault="00032653" w:rsidP="00671A34">
            <w:pPr>
              <w:pStyle w:val="afff0"/>
            </w:pPr>
            <w:r w:rsidRPr="00671A34">
              <w:t>А</w:t>
            </w:r>
          </w:p>
        </w:tc>
        <w:tc>
          <w:tcPr>
            <w:tcW w:w="4846" w:type="dxa"/>
          </w:tcPr>
          <w:p w:rsidR="00032653" w:rsidRPr="00671A34" w:rsidRDefault="00032653" w:rsidP="00671A34">
            <w:pPr>
              <w:pStyle w:val="affe"/>
            </w:pPr>
            <w:r w:rsidRPr="00671A34">
              <w:t>Утверждает Перечень безальтернативных контрагентов.</w:t>
            </w:r>
          </w:p>
        </w:tc>
      </w:tr>
    </w:tbl>
    <w:p w:rsidR="00032653" w:rsidRPr="00671A34" w:rsidRDefault="00032653" w:rsidP="00032653">
      <w:pPr>
        <w:pStyle w:val="20"/>
        <w:rPr>
          <w:rFonts w:ascii="Times New Roman" w:hAnsi="Times New Roman" w:cs="Times New Roman"/>
        </w:rPr>
      </w:pPr>
      <w:r w:rsidRPr="00671A34">
        <w:rPr>
          <w:rFonts w:ascii="Times New Roman" w:hAnsi="Times New Roman" w:cs="Times New Roman"/>
        </w:rPr>
        <w:t>Управление обязательствами</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ответственная по заказу</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Подготавливает и принимает ключевые решения по процессу управления обязательствами:</w:t>
            </w:r>
          </w:p>
          <w:p w:rsidR="00032653" w:rsidRPr="00671A34" w:rsidRDefault="00032653" w:rsidP="00671A34">
            <w:pPr>
              <w:pStyle w:val="affe"/>
            </w:pPr>
            <w:r w:rsidRPr="00671A34">
              <w:t>формирует заказ на поставку МТР, выполнение работ, оказание услуг;</w:t>
            </w:r>
          </w:p>
          <w:p w:rsidR="00032653" w:rsidRPr="00671A34" w:rsidRDefault="00032653" w:rsidP="00671A34">
            <w:pPr>
              <w:pStyle w:val="affe"/>
            </w:pPr>
            <w:r w:rsidRPr="00671A34">
              <w:t>осуществляет взаимодействие с поставщиком и Заказчиком в рамках исполнения заказа;</w:t>
            </w:r>
          </w:p>
          <w:p w:rsidR="00032653" w:rsidRPr="00671A34" w:rsidRDefault="00032653" w:rsidP="00671A34">
            <w:pPr>
              <w:pStyle w:val="affe"/>
            </w:pPr>
            <w:r w:rsidRPr="00671A34">
              <w:t>осуществляет мониторинг поставок МТР, выполнения работ, оказания услуг;</w:t>
            </w:r>
          </w:p>
          <w:p w:rsidR="00032653" w:rsidRPr="00671A34" w:rsidRDefault="00032653" w:rsidP="00671A34">
            <w:pPr>
              <w:pStyle w:val="affe"/>
            </w:pPr>
            <w:r w:rsidRPr="00671A34">
              <w:t>инициирует претензионно-исковую работу (при необходимости);</w:t>
            </w:r>
          </w:p>
          <w:p w:rsidR="00032653" w:rsidRPr="00671A34" w:rsidRDefault="00032653" w:rsidP="00671A34">
            <w:pPr>
              <w:pStyle w:val="affe"/>
            </w:pPr>
            <w:r w:rsidRPr="00671A34">
              <w:t>инициирует изменение обязательств по договору (при необходимости).</w:t>
            </w:r>
          </w:p>
        </w:tc>
      </w:tr>
      <w:tr w:rsidR="00032653" w:rsidRPr="00671A34" w:rsidTr="00671A34">
        <w:tc>
          <w:tcPr>
            <w:tcW w:w="3230" w:type="dxa"/>
          </w:tcPr>
          <w:p w:rsidR="00032653" w:rsidRPr="00671A34" w:rsidRDefault="00032653" w:rsidP="00671A34">
            <w:pPr>
              <w:pStyle w:val="affe"/>
            </w:pPr>
            <w:r w:rsidRPr="00671A34">
              <w:t>Ответственный руководитель</w:t>
            </w:r>
          </w:p>
        </w:tc>
        <w:tc>
          <w:tcPr>
            <w:tcW w:w="1618" w:type="dxa"/>
          </w:tcPr>
          <w:p w:rsidR="00032653" w:rsidRPr="00671A34" w:rsidRDefault="00032653" w:rsidP="00671A34">
            <w:pPr>
              <w:pStyle w:val="afff0"/>
            </w:pPr>
            <w:r w:rsidRPr="00671A34">
              <w:t>А</w:t>
            </w:r>
          </w:p>
        </w:tc>
        <w:tc>
          <w:tcPr>
            <w:tcW w:w="4846" w:type="dxa"/>
          </w:tcPr>
          <w:p w:rsidR="00032653" w:rsidRPr="00671A34" w:rsidRDefault="00032653" w:rsidP="00671A34">
            <w:pPr>
              <w:pStyle w:val="affe"/>
            </w:pPr>
            <w:r w:rsidRPr="00671A34">
              <w:t>Принимает решение об изменении обязательств по договору.</w:t>
            </w:r>
          </w:p>
        </w:tc>
      </w:tr>
    </w:tbl>
    <w:p w:rsidR="00032653" w:rsidRPr="00671A34" w:rsidRDefault="00032653" w:rsidP="00032653">
      <w:pPr>
        <w:pStyle w:val="20"/>
        <w:rPr>
          <w:rFonts w:ascii="Times New Roman" w:hAnsi="Times New Roman" w:cs="Times New Roman"/>
        </w:rPr>
      </w:pPr>
      <w:r w:rsidRPr="00671A34">
        <w:rPr>
          <w:rFonts w:ascii="Times New Roman" w:hAnsi="Times New Roman" w:cs="Times New Roman"/>
        </w:rPr>
        <w:t>Управление эффективностью деятельности контрагентов</w:t>
      </w:r>
    </w:p>
    <w:p w:rsidR="00032653" w:rsidRPr="00671A34" w:rsidRDefault="00032653" w:rsidP="00032653">
      <w:pPr>
        <w:pStyle w:val="3"/>
        <w:rPr>
          <w:rFonts w:ascii="Times New Roman" w:hAnsi="Times New Roman" w:cs="Times New Roman"/>
        </w:rPr>
      </w:pPr>
      <w:r w:rsidRPr="00671A34">
        <w:rPr>
          <w:rFonts w:ascii="Times New Roman" w:hAnsi="Times New Roman" w:cs="Times New Roman"/>
        </w:rPr>
        <w:t>Разработка показателей эффективности деятельности контрагентов</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lastRenderedPageBreak/>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осуществляющая закупки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 xml:space="preserve">Разрабатывает показатели эффективности деятельности контрагентов (операционно-финансовые и показатели развития). </w:t>
            </w:r>
          </w:p>
          <w:p w:rsidR="00032653" w:rsidRPr="00671A34" w:rsidRDefault="00032653" w:rsidP="00671A34">
            <w:pPr>
              <w:pStyle w:val="affe"/>
            </w:pPr>
            <w:r w:rsidRPr="00671A34">
              <w:t>Консолидирует информацию, полученную от Профильных экспертов.</w:t>
            </w:r>
          </w:p>
          <w:p w:rsidR="00032653" w:rsidRPr="00671A34" w:rsidRDefault="00032653" w:rsidP="00671A34">
            <w:pPr>
              <w:pStyle w:val="affe"/>
            </w:pPr>
            <w:r w:rsidRPr="00671A34">
              <w:t>Выносит проект показателей эффективности деятельности контрагентов на согласование и утверждение.</w:t>
            </w:r>
          </w:p>
        </w:tc>
      </w:tr>
      <w:tr w:rsidR="00032653" w:rsidRPr="00671A34" w:rsidTr="00671A34">
        <w:tc>
          <w:tcPr>
            <w:tcW w:w="3230" w:type="dxa"/>
          </w:tcPr>
          <w:p w:rsidR="00032653" w:rsidRPr="00671A34" w:rsidRDefault="00032653" w:rsidP="00671A34">
            <w:pPr>
              <w:pStyle w:val="affe"/>
            </w:pPr>
            <w:r w:rsidRPr="00671A34">
              <w:t>Закупочная группа (при наличии)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 xml:space="preserve">Разрабатывает показатели эффективности деятельности контрагентов (операционно-финансовые и показатели развития). </w:t>
            </w:r>
          </w:p>
          <w:p w:rsidR="00032653" w:rsidRPr="00671A34" w:rsidRDefault="00032653" w:rsidP="00671A34">
            <w:pPr>
              <w:pStyle w:val="affe"/>
            </w:pPr>
            <w:r w:rsidRPr="00671A34">
              <w:t>Консолидирует информацию, полученную от Профильных экспертов.</w:t>
            </w:r>
          </w:p>
          <w:p w:rsidR="00032653" w:rsidRPr="00671A34" w:rsidRDefault="00032653" w:rsidP="00671A34">
            <w:pPr>
              <w:pStyle w:val="affe"/>
            </w:pPr>
            <w:r w:rsidRPr="00671A34">
              <w:t>Выносит проект показателей эффективности деятельности контрагентов на согласование и утверждение.</w:t>
            </w:r>
          </w:p>
        </w:tc>
      </w:tr>
      <w:tr w:rsidR="00032653" w:rsidRPr="00671A34" w:rsidTr="00671A34">
        <w:tc>
          <w:tcPr>
            <w:tcW w:w="3230" w:type="dxa"/>
          </w:tcPr>
          <w:p w:rsidR="00032653" w:rsidRPr="00671A34" w:rsidRDefault="00032653" w:rsidP="00671A34">
            <w:pPr>
              <w:pStyle w:val="affe"/>
            </w:pPr>
            <w:r w:rsidRPr="00671A34">
              <w:t>Профильные эксперты</w:t>
            </w:r>
          </w:p>
        </w:tc>
        <w:tc>
          <w:tcPr>
            <w:tcW w:w="1618" w:type="dxa"/>
          </w:tcPr>
          <w:p w:rsidR="00032653" w:rsidRPr="00671A34" w:rsidRDefault="00032653" w:rsidP="00671A34">
            <w:pPr>
              <w:pStyle w:val="afff0"/>
            </w:pPr>
            <w:r w:rsidRPr="00671A34">
              <w:t>И</w:t>
            </w:r>
          </w:p>
        </w:tc>
        <w:tc>
          <w:tcPr>
            <w:tcW w:w="4846" w:type="dxa"/>
          </w:tcPr>
          <w:p w:rsidR="00032653" w:rsidRPr="00671A34" w:rsidRDefault="00032653" w:rsidP="00671A34">
            <w:pPr>
              <w:pStyle w:val="affe"/>
            </w:pPr>
            <w:proofErr w:type="gramStart"/>
            <w:r w:rsidRPr="00671A34">
              <w:t>Разрабатывают показатели эффективности деятельности контрагентов / предоставляют</w:t>
            </w:r>
            <w:proofErr w:type="gramEnd"/>
            <w:r w:rsidRPr="00671A34">
              <w:t xml:space="preserve"> экспертное мнение в рамках зоны своей компетенции.</w:t>
            </w:r>
          </w:p>
        </w:tc>
      </w:tr>
      <w:tr w:rsidR="00032653" w:rsidRPr="00671A34" w:rsidTr="00671A34">
        <w:tc>
          <w:tcPr>
            <w:tcW w:w="3230" w:type="dxa"/>
          </w:tcPr>
          <w:p w:rsidR="00032653" w:rsidRPr="00671A34" w:rsidRDefault="00032653" w:rsidP="00671A34">
            <w:pPr>
              <w:pStyle w:val="affe"/>
            </w:pPr>
            <w:r w:rsidRPr="00671A34">
              <w:t>Ответственный руководитель</w:t>
            </w:r>
          </w:p>
        </w:tc>
        <w:tc>
          <w:tcPr>
            <w:tcW w:w="1618" w:type="dxa"/>
          </w:tcPr>
          <w:p w:rsidR="00032653" w:rsidRPr="00671A34" w:rsidRDefault="00032653" w:rsidP="00671A34">
            <w:pPr>
              <w:pStyle w:val="afff0"/>
            </w:pPr>
            <w:r w:rsidRPr="00671A34">
              <w:t>А/С</w:t>
            </w:r>
          </w:p>
        </w:tc>
        <w:tc>
          <w:tcPr>
            <w:tcW w:w="4846" w:type="dxa"/>
          </w:tcPr>
          <w:p w:rsidR="00032653" w:rsidRPr="00671A34" w:rsidRDefault="00032653" w:rsidP="00671A34">
            <w:pPr>
              <w:pStyle w:val="affe"/>
            </w:pPr>
            <w:r w:rsidRPr="00671A34">
              <w:t>Согласовывает (если необходимо в соответствии с МРП) /утверждает показатели эффективности деятельности контрагентов.</w:t>
            </w:r>
          </w:p>
        </w:tc>
      </w:tr>
    </w:tbl>
    <w:p w:rsidR="00032653" w:rsidRPr="00671A34" w:rsidRDefault="00032653" w:rsidP="00032653">
      <w:pPr>
        <w:pStyle w:val="3"/>
        <w:rPr>
          <w:rFonts w:ascii="Times New Roman" w:hAnsi="Times New Roman" w:cs="Times New Roman"/>
        </w:rPr>
      </w:pPr>
      <w:r w:rsidRPr="00671A34">
        <w:rPr>
          <w:rFonts w:ascii="Times New Roman" w:hAnsi="Times New Roman" w:cs="Times New Roman"/>
        </w:rPr>
        <w:t>Проведение оценки эффективности деятельности контрагентов</w:t>
      </w:r>
    </w:p>
    <w:tbl>
      <w:tblPr>
        <w:tblStyle w:val="affd"/>
        <w:tblW w:w="0" w:type="auto"/>
        <w:tblLook w:val="0000" w:firstRow="0" w:lastRow="0" w:firstColumn="0" w:lastColumn="0" w:noHBand="0" w:noVBand="0"/>
      </w:tblPr>
      <w:tblGrid>
        <w:gridCol w:w="3230"/>
        <w:gridCol w:w="1618"/>
        <w:gridCol w:w="4846"/>
      </w:tblGrid>
      <w:tr w:rsidR="00032653" w:rsidRPr="00671A34" w:rsidTr="00671A34">
        <w:tc>
          <w:tcPr>
            <w:tcW w:w="3230" w:type="dxa"/>
          </w:tcPr>
          <w:p w:rsidR="00032653" w:rsidRPr="00671A34" w:rsidRDefault="00032653" w:rsidP="00671A34">
            <w:pPr>
              <w:pStyle w:val="120"/>
            </w:pPr>
            <w:r w:rsidRPr="00671A34">
              <w:t>Роль</w:t>
            </w:r>
          </w:p>
        </w:tc>
        <w:tc>
          <w:tcPr>
            <w:tcW w:w="1618" w:type="dxa"/>
          </w:tcPr>
          <w:p w:rsidR="00032653" w:rsidRPr="00671A34" w:rsidRDefault="00032653" w:rsidP="00671A34">
            <w:pPr>
              <w:pStyle w:val="120"/>
            </w:pPr>
            <w:r w:rsidRPr="00671A34">
              <w:t>Действие</w:t>
            </w:r>
          </w:p>
        </w:tc>
        <w:tc>
          <w:tcPr>
            <w:tcW w:w="4846" w:type="dxa"/>
          </w:tcPr>
          <w:p w:rsidR="00032653" w:rsidRPr="00671A34" w:rsidRDefault="00032653" w:rsidP="00671A34">
            <w:pPr>
              <w:pStyle w:val="120"/>
            </w:pPr>
            <w:r w:rsidRPr="00671A34">
              <w:t>Описание действия</w:t>
            </w:r>
          </w:p>
        </w:tc>
      </w:tr>
      <w:tr w:rsidR="00032653" w:rsidRPr="00671A34" w:rsidTr="00671A34">
        <w:tc>
          <w:tcPr>
            <w:tcW w:w="3230" w:type="dxa"/>
          </w:tcPr>
          <w:p w:rsidR="00032653" w:rsidRPr="00671A34" w:rsidRDefault="00032653" w:rsidP="00671A34">
            <w:pPr>
              <w:pStyle w:val="affe"/>
            </w:pPr>
            <w:r w:rsidRPr="00671A34">
              <w:t>Функция, осуществляющая закупки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Проводит анализ результатов деятельности контрагентов в части выполнения показателей эффективности деятельности, консолидирует информацию, полученную от Профильных экспертов.</w:t>
            </w:r>
          </w:p>
          <w:p w:rsidR="00032653" w:rsidRPr="00671A34" w:rsidRDefault="00032653" w:rsidP="00671A34">
            <w:pPr>
              <w:pStyle w:val="affe"/>
            </w:pPr>
            <w:r w:rsidRPr="00671A34">
              <w:t>Разрабатывает рекомендации относительно дальнейшей работы с контрагентом.</w:t>
            </w:r>
          </w:p>
          <w:p w:rsidR="00032653" w:rsidRPr="00671A34" w:rsidRDefault="00032653" w:rsidP="00671A34">
            <w:pPr>
              <w:pStyle w:val="affe"/>
            </w:pPr>
            <w:r w:rsidRPr="00671A34">
              <w:t>Готовит проект оценки эффективности деятельности контрагентов за период и выносит его на согласование и утверждение.</w:t>
            </w:r>
          </w:p>
          <w:p w:rsidR="00032653" w:rsidRPr="00671A34" w:rsidRDefault="00032653" w:rsidP="00671A34">
            <w:pPr>
              <w:pStyle w:val="affe"/>
            </w:pPr>
            <w:r w:rsidRPr="00671A34">
              <w:t>Предоставляет контрагентом обратную связь по результатам оценки деятельности.</w:t>
            </w:r>
          </w:p>
        </w:tc>
      </w:tr>
      <w:tr w:rsidR="00032653" w:rsidRPr="00671A34" w:rsidTr="00671A34">
        <w:tc>
          <w:tcPr>
            <w:tcW w:w="3230" w:type="dxa"/>
          </w:tcPr>
          <w:p w:rsidR="00032653" w:rsidRPr="00671A34" w:rsidRDefault="00032653" w:rsidP="00671A34">
            <w:pPr>
              <w:pStyle w:val="affe"/>
            </w:pPr>
            <w:r w:rsidRPr="00671A34">
              <w:t>Закупочная группа (при наличии)</w:t>
            </w:r>
          </w:p>
        </w:tc>
        <w:tc>
          <w:tcPr>
            <w:tcW w:w="1618" w:type="dxa"/>
          </w:tcPr>
          <w:p w:rsidR="00032653" w:rsidRPr="00671A34" w:rsidRDefault="00032653" w:rsidP="00671A34">
            <w:pPr>
              <w:pStyle w:val="afff0"/>
            </w:pPr>
            <w:proofErr w:type="gramStart"/>
            <w:r w:rsidRPr="00671A34">
              <w:t>Р</w:t>
            </w:r>
            <w:proofErr w:type="gramEnd"/>
          </w:p>
        </w:tc>
        <w:tc>
          <w:tcPr>
            <w:tcW w:w="4846" w:type="dxa"/>
          </w:tcPr>
          <w:p w:rsidR="00032653" w:rsidRPr="00671A34" w:rsidRDefault="00032653" w:rsidP="00671A34">
            <w:pPr>
              <w:pStyle w:val="affe"/>
            </w:pPr>
            <w:r w:rsidRPr="00671A34">
              <w:t>Проводит анализ результатов деятельности контрагентов в части выполнения показателей эффективности деятельности, консолидирует информацию, полученную от Профильных экспертов.</w:t>
            </w:r>
          </w:p>
          <w:p w:rsidR="00032653" w:rsidRPr="00671A34" w:rsidRDefault="00032653" w:rsidP="00671A34">
            <w:pPr>
              <w:pStyle w:val="affe"/>
            </w:pPr>
            <w:r w:rsidRPr="00671A34">
              <w:t>Разрабатывает рекомендации относительно дальнейшей работы с контрагентом.</w:t>
            </w:r>
          </w:p>
          <w:p w:rsidR="00032653" w:rsidRPr="00671A34" w:rsidRDefault="00032653" w:rsidP="00671A34">
            <w:pPr>
              <w:pStyle w:val="affe"/>
            </w:pPr>
            <w:r w:rsidRPr="00671A34">
              <w:t>Готовит проект оценки эффективности деятельности контрагентов за период и выносит его на согласование и утверждение.</w:t>
            </w:r>
          </w:p>
        </w:tc>
      </w:tr>
      <w:tr w:rsidR="00032653" w:rsidRPr="00671A34" w:rsidTr="00671A34">
        <w:tc>
          <w:tcPr>
            <w:tcW w:w="3230" w:type="dxa"/>
          </w:tcPr>
          <w:p w:rsidR="00032653" w:rsidRPr="00671A34" w:rsidRDefault="00032653" w:rsidP="00671A34">
            <w:pPr>
              <w:pStyle w:val="affe"/>
            </w:pPr>
            <w:r w:rsidRPr="00671A34">
              <w:t>Профильные эксперты</w:t>
            </w:r>
          </w:p>
        </w:tc>
        <w:tc>
          <w:tcPr>
            <w:tcW w:w="1618" w:type="dxa"/>
          </w:tcPr>
          <w:p w:rsidR="00032653" w:rsidRPr="00671A34" w:rsidRDefault="00032653" w:rsidP="00671A34">
            <w:pPr>
              <w:pStyle w:val="afff0"/>
            </w:pPr>
            <w:r w:rsidRPr="00671A34">
              <w:t>И</w:t>
            </w:r>
          </w:p>
        </w:tc>
        <w:tc>
          <w:tcPr>
            <w:tcW w:w="4846" w:type="dxa"/>
          </w:tcPr>
          <w:p w:rsidR="00032653" w:rsidRPr="00671A34" w:rsidRDefault="00032653" w:rsidP="00671A34">
            <w:pPr>
              <w:pStyle w:val="affe"/>
            </w:pPr>
            <w:r w:rsidRPr="00671A34">
              <w:t xml:space="preserve">Проводят анализ деятельности </w:t>
            </w:r>
            <w:proofErr w:type="gramStart"/>
            <w:r w:rsidRPr="00671A34">
              <w:t>контрагентов</w:t>
            </w:r>
            <w:proofErr w:type="gramEnd"/>
            <w:r w:rsidRPr="00671A34">
              <w:t xml:space="preserve"> / предоставляют экспертное мнение в рамках зоны своей компетенции.</w:t>
            </w:r>
          </w:p>
        </w:tc>
      </w:tr>
      <w:tr w:rsidR="00032653" w:rsidRPr="00671A34" w:rsidTr="00671A34">
        <w:tc>
          <w:tcPr>
            <w:tcW w:w="3230" w:type="dxa"/>
          </w:tcPr>
          <w:p w:rsidR="00032653" w:rsidRPr="00671A34" w:rsidRDefault="00032653" w:rsidP="00671A34">
            <w:pPr>
              <w:pStyle w:val="affe"/>
            </w:pPr>
            <w:r w:rsidRPr="00671A34">
              <w:t>Ответственный руководитель</w:t>
            </w:r>
          </w:p>
        </w:tc>
        <w:tc>
          <w:tcPr>
            <w:tcW w:w="1618" w:type="dxa"/>
          </w:tcPr>
          <w:p w:rsidR="00032653" w:rsidRPr="00671A34" w:rsidRDefault="00032653" w:rsidP="00671A34">
            <w:pPr>
              <w:pStyle w:val="afff0"/>
            </w:pPr>
            <w:r w:rsidRPr="00671A34">
              <w:t>А/С</w:t>
            </w:r>
          </w:p>
        </w:tc>
        <w:tc>
          <w:tcPr>
            <w:tcW w:w="4846" w:type="dxa"/>
          </w:tcPr>
          <w:p w:rsidR="00032653" w:rsidRPr="00671A34" w:rsidRDefault="00032653" w:rsidP="00671A34">
            <w:pPr>
              <w:pStyle w:val="affe"/>
            </w:pPr>
            <w:r w:rsidRPr="00671A34">
              <w:t>Согласовывает (если необходимо в соответствии с МРП) /утверждает результаты оценки эффективности деятельности контрагентов.</w:t>
            </w:r>
          </w:p>
        </w:tc>
      </w:tr>
    </w:tbl>
    <w:p w:rsidR="00032653" w:rsidRPr="00671A34" w:rsidRDefault="00032653" w:rsidP="00032653">
      <w:pPr>
        <w:rPr>
          <w:rFonts w:ascii="Times New Roman" w:hAnsi="Times New Roman" w:cs="Times New Roman"/>
        </w:rPr>
      </w:pPr>
    </w:p>
    <w:p w:rsidR="00032653" w:rsidRPr="00671A34" w:rsidRDefault="00032653" w:rsidP="00032653">
      <w:pPr>
        <w:rPr>
          <w:rFonts w:ascii="Times New Roman" w:hAnsi="Times New Roman" w:cs="Times New Roman"/>
        </w:rPr>
      </w:pPr>
      <w:r w:rsidRPr="00671A34">
        <w:rPr>
          <w:rFonts w:ascii="Times New Roman" w:hAnsi="Times New Roman" w:cs="Times New Roman"/>
        </w:rPr>
        <w:br w:type="page"/>
      </w:r>
      <w:bookmarkEnd w:id="102"/>
      <w:bookmarkEnd w:id="103"/>
    </w:p>
    <w:p w:rsidR="00032653" w:rsidRPr="00671A34" w:rsidRDefault="00032653" w:rsidP="00032653">
      <w:pPr>
        <w:pStyle w:val="af5"/>
        <w:rPr>
          <w:rFonts w:ascii="Times New Roman" w:hAnsi="Times New Roman" w:cs="Times New Roman"/>
        </w:rPr>
      </w:pPr>
      <w:bookmarkStart w:id="108" w:name="Приложение_3"/>
      <w:bookmarkStart w:id="109" w:name="_Toc233099835"/>
      <w:r w:rsidRPr="00671A34">
        <w:rPr>
          <w:rFonts w:ascii="Times New Roman" w:hAnsi="Times New Roman" w:cs="Times New Roman"/>
        </w:rPr>
        <w:lastRenderedPageBreak/>
        <w:t xml:space="preserve">Приложение № </w:t>
      </w:r>
      <w:r w:rsidRPr="00671A34">
        <w:rPr>
          <w:rFonts w:ascii="Times New Roman" w:hAnsi="Times New Roman" w:cs="Times New Roman"/>
        </w:rPr>
        <w:fldChar w:fldCharType="begin"/>
      </w:r>
      <w:r w:rsidRPr="00671A34">
        <w:rPr>
          <w:rFonts w:ascii="Times New Roman" w:hAnsi="Times New Roman" w:cs="Times New Roman"/>
        </w:rPr>
        <w:instrText xml:space="preserve"> SEQ Приложение_№ \* ARABIC </w:instrText>
      </w:r>
      <w:r w:rsidRPr="00671A34">
        <w:rPr>
          <w:rFonts w:ascii="Times New Roman" w:hAnsi="Times New Roman" w:cs="Times New Roman"/>
        </w:rPr>
        <w:fldChar w:fldCharType="separate"/>
      </w:r>
      <w:r w:rsidRPr="00671A34">
        <w:rPr>
          <w:rFonts w:ascii="Times New Roman" w:hAnsi="Times New Roman" w:cs="Times New Roman"/>
          <w:noProof/>
        </w:rPr>
        <w:t>2</w:t>
      </w:r>
      <w:r w:rsidRPr="00671A34">
        <w:rPr>
          <w:rFonts w:ascii="Times New Roman" w:hAnsi="Times New Roman" w:cs="Times New Roman"/>
          <w:noProof/>
        </w:rPr>
        <w:fldChar w:fldCharType="end"/>
      </w:r>
      <w:bookmarkEnd w:id="108"/>
    </w:p>
    <w:p w:rsidR="00032653" w:rsidRPr="00671A34" w:rsidRDefault="00032653" w:rsidP="00032653">
      <w:pPr>
        <w:pStyle w:val="a4"/>
        <w:rPr>
          <w:rFonts w:ascii="Times New Roman" w:hAnsi="Times New Roman" w:cs="Times New Roman"/>
        </w:rPr>
      </w:pPr>
      <w:bookmarkStart w:id="110" w:name="_Toc338338040"/>
      <w:bookmarkStart w:id="111" w:name="_Toc343867439"/>
      <w:bookmarkStart w:id="112" w:name="_Toc352250227"/>
      <w:bookmarkEnd w:id="109"/>
      <w:r w:rsidRPr="00671A34">
        <w:rPr>
          <w:rFonts w:ascii="Times New Roman" w:hAnsi="Times New Roman" w:cs="Times New Roman"/>
        </w:rPr>
        <w:t xml:space="preserve">Пример матрицы </w:t>
      </w:r>
      <w:r w:rsidRPr="00671A34">
        <w:rPr>
          <w:rStyle w:val="aff"/>
          <w:rFonts w:ascii="Times New Roman" w:hAnsi="Times New Roman" w:cs="Times New Roman"/>
        </w:rPr>
        <w:t>распределения</w:t>
      </w:r>
      <w:r w:rsidRPr="00671A34">
        <w:rPr>
          <w:rFonts w:ascii="Times New Roman" w:hAnsi="Times New Roman" w:cs="Times New Roman"/>
        </w:rPr>
        <w:t xml:space="preserve"> полномочий Функции в области закупок</w:t>
      </w:r>
      <w:bookmarkEnd w:id="110"/>
      <w:bookmarkEnd w:id="111"/>
      <w:bookmarkEnd w:id="112"/>
    </w:p>
    <w:bookmarkStart w:id="113" w:name="_MON_1416218596"/>
    <w:bookmarkEnd w:id="113"/>
    <w:p w:rsidR="00032653" w:rsidRPr="00671A34" w:rsidRDefault="00032653" w:rsidP="00032653">
      <w:pPr>
        <w:pStyle w:val="afff1"/>
        <w:rPr>
          <w:rFonts w:ascii="Times New Roman" w:hAnsi="Times New Roman" w:cs="Times New Roman"/>
        </w:rPr>
      </w:pPr>
      <w:r w:rsidRPr="00671A34">
        <w:rPr>
          <w:rFonts w:ascii="Times New Roman" w:hAnsi="Times New Roman" w:cs="Times New Roman"/>
        </w:rPr>
        <w:object w:dxaOrig="2069"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65pt;height:67.3pt" o:ole="">
            <v:imagedata r:id="rId13" o:title=""/>
          </v:shape>
          <o:OLEObject Type="Embed" ProgID="Excel.Sheet.12" ShapeID="_x0000_i1025" DrawAspect="Icon" ObjectID="_1439718944" r:id="rId14"/>
        </w:object>
      </w:r>
    </w:p>
    <w:p w:rsidR="003523BA" w:rsidRPr="00671A34" w:rsidRDefault="003523BA">
      <w:pPr>
        <w:rPr>
          <w:rFonts w:ascii="Times New Roman" w:hAnsi="Times New Roman" w:cs="Times New Roman"/>
        </w:rPr>
      </w:pPr>
    </w:p>
    <w:sectPr w:rsidR="003523BA" w:rsidRPr="00671A34" w:rsidSect="00671A34">
      <w:headerReference w:type="default" r:id="rId15"/>
      <w:footerReference w:type="default" r:id="rId16"/>
      <w:pgSz w:w="11907" w:h="16840" w:code="9"/>
      <w:pgMar w:top="1134" w:right="851" w:bottom="1134" w:left="1418" w:header="567" w:footer="567"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215" w:rsidRDefault="000A1215" w:rsidP="00032653">
      <w:pPr>
        <w:spacing w:after="0" w:line="240" w:lineRule="auto"/>
      </w:pPr>
      <w:r>
        <w:separator/>
      </w:r>
    </w:p>
  </w:endnote>
  <w:endnote w:type="continuationSeparator" w:id="0">
    <w:p w:rsidR="000A1215" w:rsidRDefault="000A1215" w:rsidP="0003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A34" w:rsidRPr="008976C3" w:rsidRDefault="00671A34" w:rsidP="00671A34">
    <w:pPr>
      <w:pStyle w:val="afd"/>
    </w:pPr>
    <w:r>
      <w:t>Исп. Круглов Г.В</w:t>
    </w:r>
    <w:r w:rsidRPr="008976C3">
      <w:t>.</w:t>
    </w:r>
    <w:r>
      <w:t>, тел. 66-3</w:t>
    </w:r>
    <w:r w:rsidRPr="008976C3">
      <w:t>0</w:t>
    </w:r>
    <w:r>
      <w:tab/>
    </w:r>
    <w:r w:rsidRPr="008976C3">
      <w:rPr>
        <w:rStyle w:val="aff5"/>
      </w:rPr>
      <w:fldChar w:fldCharType="begin"/>
    </w:r>
    <w:r w:rsidRPr="008976C3">
      <w:rPr>
        <w:rStyle w:val="aff5"/>
      </w:rPr>
      <w:instrText xml:space="preserve"> PAGE </w:instrText>
    </w:r>
    <w:r w:rsidRPr="008976C3">
      <w:rPr>
        <w:rStyle w:val="aff5"/>
      </w:rPr>
      <w:fldChar w:fldCharType="separate"/>
    </w:r>
    <w:r w:rsidR="00190948">
      <w:rPr>
        <w:rStyle w:val="aff5"/>
        <w:noProof/>
      </w:rPr>
      <w:t>3</w:t>
    </w:r>
    <w:r w:rsidRPr="008976C3">
      <w:rPr>
        <w:rStyle w:val="aff5"/>
      </w:rPr>
      <w:fldChar w:fldCharType="end"/>
    </w:r>
    <w:r w:rsidRPr="008976C3">
      <w:rPr>
        <w:rStyle w:val="aff5"/>
      </w:rPr>
      <w:t>/</w:t>
    </w:r>
    <w:r w:rsidRPr="008976C3">
      <w:rPr>
        <w:rStyle w:val="aff5"/>
      </w:rPr>
      <w:fldChar w:fldCharType="begin"/>
    </w:r>
    <w:r w:rsidRPr="008976C3">
      <w:rPr>
        <w:rStyle w:val="aff5"/>
      </w:rPr>
      <w:instrText xml:space="preserve"> NUMPAGES </w:instrText>
    </w:r>
    <w:r w:rsidRPr="008976C3">
      <w:rPr>
        <w:rStyle w:val="aff5"/>
      </w:rPr>
      <w:fldChar w:fldCharType="separate"/>
    </w:r>
    <w:r w:rsidR="00190948">
      <w:rPr>
        <w:rStyle w:val="aff5"/>
        <w:noProof/>
      </w:rPr>
      <w:t>42</w:t>
    </w:r>
    <w:r w:rsidRPr="008976C3">
      <w:rPr>
        <w:rStyle w:val="af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215" w:rsidRDefault="000A1215" w:rsidP="00032653">
      <w:pPr>
        <w:spacing w:after="0" w:line="240" w:lineRule="auto"/>
      </w:pPr>
      <w:r>
        <w:separator/>
      </w:r>
    </w:p>
  </w:footnote>
  <w:footnote w:type="continuationSeparator" w:id="0">
    <w:p w:rsidR="000A1215" w:rsidRDefault="000A1215" w:rsidP="00032653">
      <w:pPr>
        <w:spacing w:after="0" w:line="240" w:lineRule="auto"/>
      </w:pPr>
      <w:r>
        <w:continuationSeparator/>
      </w:r>
    </w:p>
  </w:footnote>
  <w:footnote w:id="1">
    <w:p w:rsidR="00671A34" w:rsidRDefault="00671A34" w:rsidP="00032653">
      <w:pPr>
        <w:pStyle w:val="aa"/>
      </w:pPr>
      <w:r>
        <w:rPr>
          <w:rStyle w:val="a9"/>
        </w:rPr>
        <w:footnoteRef/>
      </w:r>
      <w:r>
        <w:t xml:space="preserve"> Понятие Конфликта интересов определяется Кодексом корпоративной этики ОАО «СИБУР Холдинг» и локальными нормативными актами Управляющей организации / Предприятий ОАО «СИБУР Холдинг».</w:t>
      </w:r>
    </w:p>
  </w:footnote>
  <w:footnote w:id="2">
    <w:p w:rsidR="00671A34" w:rsidRDefault="00671A34" w:rsidP="00032653">
      <w:pPr>
        <w:pStyle w:val="aa"/>
      </w:pPr>
      <w:r>
        <w:rPr>
          <w:rStyle w:val="a9"/>
        </w:rPr>
        <w:footnoteRef/>
      </w:r>
      <w:r>
        <w:t xml:space="preserve"> Определяется экспертным путем, либо посредством проведения ABC анализа (требования к проведению ABC анализа приведены в Приложении № 3 к </w:t>
      </w:r>
      <w:r w:rsidRPr="00880A0A">
        <w:t>СТП</w:t>
      </w:r>
      <w:r>
        <w:t xml:space="preserve"> СР</w:t>
      </w:r>
      <w:r w:rsidRPr="00880A0A">
        <w:t xml:space="preserve"> 31</w:t>
      </w:r>
      <w:r>
        <w:t>-ПР02</w:t>
      </w:r>
      <w:r w:rsidRPr="00880A0A">
        <w:t>-</w:t>
      </w:r>
      <w:r>
        <w:t>01</w:t>
      </w:r>
      <w:r w:rsidRPr="00880A0A">
        <w:t xml:space="preserve"> «Порядок управления категориями МТР»</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65"/>
      <w:gridCol w:w="1917"/>
      <w:gridCol w:w="3845"/>
    </w:tblGrid>
    <w:tr w:rsidR="00671A34" w:rsidTr="00671A34">
      <w:tc>
        <w:tcPr>
          <w:tcW w:w="4065" w:type="dxa"/>
          <w:shd w:val="clear" w:color="auto" w:fill="auto"/>
        </w:tcPr>
        <w:p w:rsidR="00671A34" w:rsidRPr="00841751" w:rsidRDefault="00671A34" w:rsidP="00671A34">
          <w:pPr>
            <w:pStyle w:val="afc"/>
          </w:pPr>
          <w:r>
            <w:t>ОА</w:t>
          </w:r>
          <w:r w:rsidRPr="00C533A6">
            <w:t>О «</w:t>
          </w:r>
          <w:r w:rsidRPr="00841751">
            <w:t>Сибур</w:t>
          </w:r>
          <w:r>
            <w:t>-Нефтехим</w:t>
          </w:r>
          <w:r w:rsidRPr="00841751">
            <w:t>»</w:t>
          </w:r>
        </w:p>
      </w:tc>
      <w:tc>
        <w:tcPr>
          <w:tcW w:w="1917" w:type="dxa"/>
          <w:shd w:val="clear" w:color="auto" w:fill="auto"/>
        </w:tcPr>
        <w:p w:rsidR="00671A34" w:rsidRPr="00841751" w:rsidRDefault="00671A34" w:rsidP="00671A34">
          <w:pPr>
            <w:pStyle w:val="affa"/>
          </w:pPr>
          <w:r>
            <w:t>Менеджер Пр</w:t>
          </w:r>
          <w:r w:rsidRPr="00841751">
            <w:t>оцесса</w:t>
          </w:r>
        </w:p>
      </w:tc>
      <w:tc>
        <w:tcPr>
          <w:tcW w:w="3845" w:type="dxa"/>
          <w:shd w:val="clear" w:color="auto" w:fill="auto"/>
        </w:tcPr>
        <w:p w:rsidR="00671A34" w:rsidRPr="00841751" w:rsidRDefault="00671A34" w:rsidP="00671A34">
          <w:pPr>
            <w:pStyle w:val="afc"/>
          </w:pPr>
          <w:r>
            <w:t>Директор, Обеспечение производства</w:t>
          </w:r>
        </w:p>
      </w:tc>
    </w:tr>
    <w:tr w:rsidR="00671A34" w:rsidTr="00671A34">
      <w:trPr>
        <w:trHeight w:val="353"/>
      </w:trPr>
      <w:tc>
        <w:tcPr>
          <w:tcW w:w="4065" w:type="dxa"/>
          <w:shd w:val="clear" w:color="auto" w:fill="auto"/>
        </w:tcPr>
        <w:p w:rsidR="00671A34" w:rsidRDefault="00671A34" w:rsidP="00671A34">
          <w:pPr>
            <w:pStyle w:val="afc"/>
          </w:pPr>
          <w:r w:rsidRPr="00021DEA">
            <w:t xml:space="preserve">Положение о закупках </w:t>
          </w:r>
          <w:proofErr w:type="gramStart"/>
          <w:r w:rsidRPr="00021DEA">
            <w:t>в</w:t>
          </w:r>
          <w:proofErr w:type="gramEnd"/>
          <w:r w:rsidRPr="00021DEA">
            <w:t xml:space="preserve"> </w:t>
          </w:r>
        </w:p>
        <w:p w:rsidR="00671A34" w:rsidRPr="008976C3" w:rsidRDefault="00671A34" w:rsidP="00671A34">
          <w:pPr>
            <w:pStyle w:val="afc"/>
          </w:pPr>
          <w:r>
            <w:t>ОА</w:t>
          </w:r>
          <w:r w:rsidRPr="00C533A6">
            <w:t>О «</w:t>
          </w:r>
          <w:r w:rsidRPr="00841751">
            <w:t>Сибур</w:t>
          </w:r>
          <w:r>
            <w:t>-Нефтехим</w:t>
          </w:r>
          <w:r w:rsidRPr="00841751">
            <w:t>»</w:t>
          </w:r>
        </w:p>
      </w:tc>
      <w:tc>
        <w:tcPr>
          <w:tcW w:w="1917" w:type="dxa"/>
          <w:shd w:val="clear" w:color="auto" w:fill="auto"/>
        </w:tcPr>
        <w:p w:rsidR="00671A34" w:rsidRDefault="00671A34" w:rsidP="00671A34">
          <w:pPr>
            <w:pStyle w:val="affa"/>
          </w:pPr>
          <w:r>
            <w:t>Код стандарта</w:t>
          </w:r>
        </w:p>
        <w:p w:rsidR="00671A34" w:rsidRPr="00841751" w:rsidRDefault="00671A34" w:rsidP="00671A34">
          <w:pPr>
            <w:pStyle w:val="affa"/>
          </w:pPr>
          <w:r w:rsidRPr="00A83775">
            <w:t>Редакция</w:t>
          </w:r>
        </w:p>
      </w:tc>
      <w:tc>
        <w:tcPr>
          <w:tcW w:w="3845" w:type="dxa"/>
          <w:shd w:val="clear" w:color="auto" w:fill="auto"/>
        </w:tcPr>
        <w:p w:rsidR="00671A34" w:rsidRPr="00601DA9" w:rsidRDefault="00671A34" w:rsidP="00671A34">
          <w:pPr>
            <w:pStyle w:val="afc"/>
          </w:pPr>
          <w:r>
            <w:t>СНХ</w:t>
          </w:r>
          <w:r w:rsidRPr="000F1B2B">
            <w:t xml:space="preserve"> </w:t>
          </w:r>
          <w:r w:rsidRPr="00601DA9">
            <w:t>31-ПЛ01</w:t>
          </w:r>
        </w:p>
        <w:p w:rsidR="00671A34" w:rsidRPr="008976C3" w:rsidRDefault="00671A34" w:rsidP="00671A34">
          <w:pPr>
            <w:pStyle w:val="afc"/>
          </w:pPr>
          <w:r w:rsidRPr="008976C3">
            <w:t>1.0</w:t>
          </w:r>
        </w:p>
      </w:tc>
    </w:tr>
  </w:tbl>
  <w:p w:rsidR="00671A34" w:rsidRPr="008976C3" w:rsidRDefault="00671A34" w:rsidP="00671A34">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983"/>
    <w:multiLevelType w:val="multilevel"/>
    <w:tmpl w:val="2FE6D5A0"/>
    <w:styleLink w:val="1"/>
    <w:lvl w:ilvl="0">
      <w:start w:val="1"/>
      <w:numFmt w:val="decimal"/>
      <w:lvlText w:val="%1"/>
      <w:lvlJc w:val="left"/>
      <w:pPr>
        <w:ind w:left="748" w:hanging="360"/>
      </w:pPr>
      <w:rPr>
        <w:rFonts w:hint="default"/>
      </w:rPr>
    </w:lvl>
    <w:lvl w:ilvl="1">
      <w:start w:val="1"/>
      <w:numFmt w:val="lowerLetter"/>
      <w:lvlText w:val="%2."/>
      <w:lvlJc w:val="left"/>
      <w:pPr>
        <w:ind w:left="1468" w:hanging="360"/>
      </w:pPr>
    </w:lvl>
    <w:lvl w:ilvl="2">
      <w:start w:val="1"/>
      <w:numFmt w:val="lowerRoman"/>
      <w:lvlText w:val="%3."/>
      <w:lvlJc w:val="right"/>
      <w:pPr>
        <w:ind w:left="2188" w:hanging="180"/>
      </w:pPr>
    </w:lvl>
    <w:lvl w:ilvl="3">
      <w:start w:val="1"/>
      <w:numFmt w:val="decimal"/>
      <w:lvlText w:val="%4."/>
      <w:lvlJc w:val="left"/>
      <w:pPr>
        <w:ind w:left="2908" w:hanging="360"/>
      </w:pPr>
    </w:lvl>
    <w:lvl w:ilvl="4">
      <w:start w:val="1"/>
      <w:numFmt w:val="lowerLetter"/>
      <w:lvlText w:val="%5."/>
      <w:lvlJc w:val="left"/>
      <w:pPr>
        <w:ind w:left="3628" w:hanging="360"/>
      </w:pPr>
    </w:lvl>
    <w:lvl w:ilvl="5">
      <w:start w:val="1"/>
      <w:numFmt w:val="lowerRoman"/>
      <w:lvlText w:val="%6."/>
      <w:lvlJc w:val="right"/>
      <w:pPr>
        <w:ind w:left="4348" w:hanging="180"/>
      </w:pPr>
    </w:lvl>
    <w:lvl w:ilvl="6">
      <w:start w:val="1"/>
      <w:numFmt w:val="decimal"/>
      <w:lvlText w:val="%7."/>
      <w:lvlJc w:val="left"/>
      <w:pPr>
        <w:ind w:left="5068" w:hanging="360"/>
      </w:pPr>
    </w:lvl>
    <w:lvl w:ilvl="7">
      <w:start w:val="1"/>
      <w:numFmt w:val="lowerLetter"/>
      <w:lvlText w:val="%8."/>
      <w:lvlJc w:val="left"/>
      <w:pPr>
        <w:ind w:left="5788" w:hanging="360"/>
      </w:pPr>
    </w:lvl>
    <w:lvl w:ilvl="8">
      <w:start w:val="1"/>
      <w:numFmt w:val="lowerRoman"/>
      <w:lvlText w:val="%9."/>
      <w:lvlJc w:val="right"/>
      <w:pPr>
        <w:ind w:left="6508" w:hanging="180"/>
      </w:pPr>
    </w:lvl>
  </w:abstractNum>
  <w:abstractNum w:abstractNumId="1">
    <w:nsid w:val="03324080"/>
    <w:multiLevelType w:val="hybridMultilevel"/>
    <w:tmpl w:val="9642F894"/>
    <w:lvl w:ilvl="0" w:tplc="36085CCA">
      <w:start w:val="1"/>
      <w:numFmt w:val="bullet"/>
      <w:pStyle w:val="10"/>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F10FF2"/>
    <w:multiLevelType w:val="hybridMultilevel"/>
    <w:tmpl w:val="F07449A4"/>
    <w:lvl w:ilvl="0" w:tplc="2FEA959C">
      <w:start w:val="1"/>
      <w:numFmt w:val="decimal"/>
      <w:pStyle w:val="2"/>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nsid w:val="22EF5CA4"/>
    <w:multiLevelType w:val="hybridMultilevel"/>
    <w:tmpl w:val="2C1C8B50"/>
    <w:lvl w:ilvl="0" w:tplc="EBE8C408">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620B11"/>
    <w:multiLevelType w:val="hybridMultilevel"/>
    <w:tmpl w:val="9642F894"/>
    <w:lvl w:ilvl="0" w:tplc="36085CCA">
      <w:start w:val="1"/>
      <w:numFmt w:val="bullet"/>
      <w:lvlText w:val=""/>
      <w:lvlJc w:val="left"/>
      <w:pPr>
        <w:tabs>
          <w:tab w:val="num" w:pos="1134"/>
        </w:tabs>
        <w:ind w:left="1134" w:hanging="42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EE83144"/>
    <w:multiLevelType w:val="multilevel"/>
    <w:tmpl w:val="95BA6B0E"/>
    <w:lvl w:ilvl="0">
      <w:start w:val="1"/>
      <w:numFmt w:val="decimal"/>
      <w:pStyle w:val="11"/>
      <w:lvlText w:val="%1."/>
      <w:lvlJc w:val="left"/>
      <w:pPr>
        <w:tabs>
          <w:tab w:val="num" w:pos="1134"/>
        </w:tabs>
        <w:ind w:left="0" w:firstLine="709"/>
      </w:pPr>
      <w:rPr>
        <w:rFonts w:hint="default"/>
      </w:rPr>
    </w:lvl>
    <w:lvl w:ilvl="1">
      <w:start w:val="1"/>
      <w:numFmt w:val="decimal"/>
      <w:pStyle w:val="20"/>
      <w:lvlText w:val="%1.%2."/>
      <w:lvlJc w:val="left"/>
      <w:pPr>
        <w:tabs>
          <w:tab w:val="num" w:pos="1276"/>
        </w:tabs>
        <w:ind w:left="0" w:firstLine="709"/>
      </w:pPr>
      <w:rPr>
        <w:rFonts w:hint="default"/>
      </w:rPr>
    </w:lvl>
    <w:lvl w:ilvl="2">
      <w:start w:val="1"/>
      <w:numFmt w:val="decimal"/>
      <w:pStyle w:val="3"/>
      <w:lvlText w:val="%1.%2.%3."/>
      <w:lvlJc w:val="left"/>
      <w:pPr>
        <w:tabs>
          <w:tab w:val="num" w:pos="1418"/>
        </w:tabs>
        <w:ind w:left="0" w:firstLine="709"/>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6">
    <w:nsid w:val="32B91FC6"/>
    <w:multiLevelType w:val="multilevel"/>
    <w:tmpl w:val="46DE4640"/>
    <w:lvl w:ilvl="0">
      <w:start w:val="1"/>
      <w:numFmt w:val="decimal"/>
      <w:pStyle w:val="12"/>
      <w:lvlText w:val="%1."/>
      <w:lvlJc w:val="left"/>
      <w:pPr>
        <w:tabs>
          <w:tab w:val="num" w:pos="1134"/>
        </w:tabs>
        <w:ind w:left="1134" w:hanging="425"/>
      </w:pPr>
      <w:rPr>
        <w:rFonts w:hint="default"/>
      </w:rPr>
    </w:lvl>
    <w:lvl w:ilvl="1">
      <w:start w:val="1"/>
      <w:numFmt w:val="decimal"/>
      <w:pStyle w:val="21"/>
      <w:lvlText w:val="%1.%2"/>
      <w:lvlJc w:val="left"/>
      <w:pPr>
        <w:tabs>
          <w:tab w:val="num" w:pos="1276"/>
        </w:tabs>
        <w:ind w:left="0" w:firstLine="709"/>
      </w:pPr>
      <w:rPr>
        <w:rFonts w:hint="default"/>
      </w:rPr>
    </w:lvl>
    <w:lvl w:ilvl="2">
      <w:start w:val="1"/>
      <w:numFmt w:val="decimal"/>
      <w:pStyle w:val="30"/>
      <w:lvlText w:val="%1.%2.%3"/>
      <w:lvlJc w:val="left"/>
      <w:pPr>
        <w:tabs>
          <w:tab w:val="num" w:pos="1418"/>
        </w:tabs>
        <w:ind w:left="0" w:firstLine="709"/>
      </w:pPr>
      <w:rPr>
        <w:rFonts w:hint="default"/>
      </w:rPr>
    </w:lvl>
    <w:lvl w:ilvl="3">
      <w:start w:val="1"/>
      <w:numFmt w:val="decimal"/>
      <w:pStyle w:val="4"/>
      <w:lvlText w:val="%1.%2.%3.%4"/>
      <w:lvlJc w:val="left"/>
      <w:pPr>
        <w:tabs>
          <w:tab w:val="num" w:pos="1559"/>
        </w:tabs>
        <w:ind w:left="0" w:firstLine="709"/>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tabs>
          <w:tab w:val="num" w:pos="340"/>
        </w:tabs>
        <w:ind w:left="340" w:firstLine="0"/>
      </w:pPr>
      <w:rPr>
        <w:rFonts w:hint="default"/>
      </w:rPr>
    </w:lvl>
    <w:lvl w:ilvl="8">
      <w:start w:val="1"/>
      <w:numFmt w:val="decimal"/>
      <w:lvlText w:val="%1.%2.%3.%4.%5.%6.%7.%8.%9"/>
      <w:lvlJc w:val="left"/>
      <w:pPr>
        <w:tabs>
          <w:tab w:val="num" w:pos="340"/>
        </w:tabs>
        <w:ind w:left="340" w:firstLine="0"/>
      </w:pPr>
      <w:rPr>
        <w:rFonts w:hint="default"/>
      </w:rPr>
    </w:lvl>
  </w:abstractNum>
  <w:abstractNum w:abstractNumId="7">
    <w:nsid w:val="41C7359C"/>
    <w:multiLevelType w:val="hybridMultilevel"/>
    <w:tmpl w:val="734C88FA"/>
    <w:lvl w:ilvl="0" w:tplc="73CA6614">
      <w:start w:val="1"/>
      <w:numFmt w:val="decimal"/>
      <w:pStyle w:val="31"/>
      <w:lvlText w:val="Приложение № %1."/>
      <w:lvlJc w:val="left"/>
      <w:pPr>
        <w:tabs>
          <w:tab w:val="num" w:pos="2325"/>
        </w:tabs>
        <w:ind w:left="2325" w:hanging="2325"/>
      </w:pPr>
      <w:rPr>
        <w:rFonts w:ascii="Times New Roman" w:hAnsi="Times New Roman" w:hint="default"/>
        <w:b/>
        <w:i/>
        <w:sz w:val="26"/>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8">
    <w:nsid w:val="42085D78"/>
    <w:multiLevelType w:val="multilevel"/>
    <w:tmpl w:val="7FCAFA1C"/>
    <w:name w:val="ТаблицаСписок"/>
    <w:lvl w:ilvl="0">
      <w:start w:val="1"/>
      <w:numFmt w:val="decimal"/>
      <w:pStyle w:val="13"/>
      <w:lvlText w:val="%1"/>
      <w:lvlJc w:val="left"/>
      <w:pPr>
        <w:tabs>
          <w:tab w:val="num" w:pos="312"/>
        </w:tabs>
        <w:ind w:left="284" w:hanging="256"/>
      </w:pPr>
      <w:rPr>
        <w:rFonts w:hint="default"/>
      </w:rPr>
    </w:lvl>
    <w:lvl w:ilvl="1">
      <w:start w:val="1"/>
      <w:numFmt w:val="decimal"/>
      <w:pStyle w:val="22"/>
      <w:lvlText w:val="%1.%2"/>
      <w:lvlJc w:val="left"/>
      <w:pPr>
        <w:tabs>
          <w:tab w:val="num" w:pos="482"/>
        </w:tabs>
        <w:ind w:left="454" w:hanging="426"/>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9">
    <w:nsid w:val="4ED9122C"/>
    <w:multiLevelType w:val="hybridMultilevel"/>
    <w:tmpl w:val="9D8EBE2E"/>
    <w:lvl w:ilvl="0" w:tplc="6D5A7118">
      <w:start w:val="1"/>
      <w:numFmt w:val="russianLower"/>
      <w:pStyle w:val="14"/>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2369F6"/>
    <w:multiLevelType w:val="hybridMultilevel"/>
    <w:tmpl w:val="96D603B6"/>
    <w:lvl w:ilvl="0" w:tplc="06CC4490">
      <w:start w:val="1"/>
      <w:numFmt w:val="decimal"/>
      <w:pStyle w:val="23"/>
      <w:lvlText w:val="%1)"/>
      <w:lvlJc w:val="left"/>
      <w:pPr>
        <w:ind w:left="1437" w:hanging="360"/>
      </w:pPr>
      <w:rPr>
        <w:rFonts w:ascii="Times New Roman" w:hAnsi="Times New Roman" w:hint="default"/>
        <w:b w:val="0"/>
        <w:i w:val="0"/>
        <w:sz w:val="26"/>
      </w:rPr>
    </w:lvl>
    <w:lvl w:ilvl="1" w:tplc="04190019" w:tentative="1">
      <w:start w:val="1"/>
      <w:numFmt w:val="lowerLetter"/>
      <w:lvlText w:val="%2."/>
      <w:lvlJc w:val="left"/>
      <w:pPr>
        <w:ind w:left="3278" w:hanging="360"/>
      </w:pPr>
    </w:lvl>
    <w:lvl w:ilvl="2" w:tplc="0419001B" w:tentative="1">
      <w:start w:val="1"/>
      <w:numFmt w:val="lowerRoman"/>
      <w:lvlText w:val="%3."/>
      <w:lvlJc w:val="right"/>
      <w:pPr>
        <w:ind w:left="3998" w:hanging="180"/>
      </w:pPr>
    </w:lvl>
    <w:lvl w:ilvl="3" w:tplc="0419000F" w:tentative="1">
      <w:start w:val="1"/>
      <w:numFmt w:val="decimal"/>
      <w:lvlText w:val="%4."/>
      <w:lvlJc w:val="left"/>
      <w:pPr>
        <w:ind w:left="4718" w:hanging="360"/>
      </w:pPr>
    </w:lvl>
    <w:lvl w:ilvl="4" w:tplc="04190019" w:tentative="1">
      <w:start w:val="1"/>
      <w:numFmt w:val="lowerLetter"/>
      <w:lvlText w:val="%5."/>
      <w:lvlJc w:val="left"/>
      <w:pPr>
        <w:ind w:left="5438" w:hanging="360"/>
      </w:pPr>
    </w:lvl>
    <w:lvl w:ilvl="5" w:tplc="0419001B" w:tentative="1">
      <w:start w:val="1"/>
      <w:numFmt w:val="lowerRoman"/>
      <w:lvlText w:val="%6."/>
      <w:lvlJc w:val="right"/>
      <w:pPr>
        <w:ind w:left="6158" w:hanging="180"/>
      </w:pPr>
    </w:lvl>
    <w:lvl w:ilvl="6" w:tplc="0419000F" w:tentative="1">
      <w:start w:val="1"/>
      <w:numFmt w:val="decimal"/>
      <w:lvlText w:val="%7."/>
      <w:lvlJc w:val="left"/>
      <w:pPr>
        <w:ind w:left="6878" w:hanging="360"/>
      </w:pPr>
    </w:lvl>
    <w:lvl w:ilvl="7" w:tplc="04190019" w:tentative="1">
      <w:start w:val="1"/>
      <w:numFmt w:val="lowerLetter"/>
      <w:lvlText w:val="%8."/>
      <w:lvlJc w:val="left"/>
      <w:pPr>
        <w:ind w:left="7598" w:hanging="360"/>
      </w:pPr>
    </w:lvl>
    <w:lvl w:ilvl="8" w:tplc="0419001B" w:tentative="1">
      <w:start w:val="1"/>
      <w:numFmt w:val="lowerRoman"/>
      <w:lvlText w:val="%9."/>
      <w:lvlJc w:val="right"/>
      <w:pPr>
        <w:ind w:left="8318" w:hanging="180"/>
      </w:pPr>
    </w:lvl>
  </w:abstractNum>
  <w:num w:numId="1">
    <w:abstractNumId w:val="7"/>
  </w:num>
  <w:num w:numId="2">
    <w:abstractNumId w:val="5"/>
  </w:num>
  <w:num w:numId="3">
    <w:abstractNumId w:val="1"/>
  </w:num>
  <w:num w:numId="4">
    <w:abstractNumId w:val="6"/>
  </w:num>
  <w:num w:numId="5">
    <w:abstractNumId w:val="9"/>
  </w:num>
  <w:num w:numId="6">
    <w:abstractNumId w:val="10"/>
  </w:num>
  <w:num w:numId="7">
    <w:abstractNumId w:val="2"/>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3"/>
  </w:num>
  <w:num w:numId="12">
    <w:abstractNumId w:val="8"/>
  </w:num>
  <w:num w:numId="13">
    <w:abstractNumId w:val="0"/>
  </w:num>
  <w:num w:numId="14">
    <w:abstractNumId w:val="2"/>
  </w:num>
  <w:num w:numId="15">
    <w:abstractNumId w:val="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653"/>
    <w:rsid w:val="00032653"/>
    <w:rsid w:val="000A1215"/>
    <w:rsid w:val="001437D9"/>
    <w:rsid w:val="00190948"/>
    <w:rsid w:val="0025571F"/>
    <w:rsid w:val="003523BA"/>
    <w:rsid w:val="00384210"/>
    <w:rsid w:val="003D773A"/>
    <w:rsid w:val="00481C9E"/>
    <w:rsid w:val="004A000F"/>
    <w:rsid w:val="00563D0F"/>
    <w:rsid w:val="0067133C"/>
    <w:rsid w:val="00671A34"/>
    <w:rsid w:val="006B01E8"/>
    <w:rsid w:val="006E2180"/>
    <w:rsid w:val="00732E52"/>
    <w:rsid w:val="00935048"/>
    <w:rsid w:val="00CB4E00"/>
    <w:rsid w:val="00E43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ddress" w:uiPriority="0"/>
    <w:lsdException w:name="annotation subject" w:uiPriority="0"/>
    <w:lsdException w:name="Outline List 1"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2653"/>
  </w:style>
  <w:style w:type="paragraph" w:styleId="12">
    <w:name w:val="heading 1"/>
    <w:aliases w:val="h1,Заголовок 1_стандарта"/>
    <w:basedOn w:val="a0"/>
    <w:next w:val="21"/>
    <w:link w:val="15"/>
    <w:rsid w:val="00032653"/>
    <w:pPr>
      <w:keepNext/>
      <w:keepLines/>
      <w:numPr>
        <w:numId w:val="4"/>
      </w:numPr>
      <w:spacing w:before="360" w:after="60"/>
      <w:outlineLvl w:val="0"/>
    </w:pPr>
    <w:rPr>
      <w:b/>
      <w:bCs/>
      <w:kern w:val="28"/>
      <w:sz w:val="28"/>
    </w:rPr>
  </w:style>
  <w:style w:type="paragraph" w:styleId="21">
    <w:name w:val="heading 2"/>
    <w:aliases w:val="h2"/>
    <w:basedOn w:val="a0"/>
    <w:link w:val="24"/>
    <w:qFormat/>
    <w:rsid w:val="00032653"/>
    <w:pPr>
      <w:keepNext/>
      <w:keepLines/>
      <w:numPr>
        <w:ilvl w:val="1"/>
        <w:numId w:val="4"/>
      </w:numPr>
      <w:spacing w:before="120" w:after="60"/>
      <w:outlineLvl w:val="1"/>
    </w:pPr>
    <w:rPr>
      <w:b/>
      <w:sz w:val="26"/>
    </w:rPr>
  </w:style>
  <w:style w:type="paragraph" w:styleId="32">
    <w:name w:val="heading 3"/>
    <w:basedOn w:val="a0"/>
    <w:link w:val="33"/>
    <w:rsid w:val="00032653"/>
    <w:pPr>
      <w:outlineLvl w:val="2"/>
    </w:pPr>
  </w:style>
  <w:style w:type="paragraph" w:styleId="40">
    <w:name w:val="heading 4"/>
    <w:basedOn w:val="a0"/>
    <w:link w:val="41"/>
    <w:rsid w:val="00032653"/>
    <w:pPr>
      <w:outlineLvl w:val="3"/>
    </w:pPr>
  </w:style>
  <w:style w:type="paragraph" w:styleId="5">
    <w:name w:val="heading 5"/>
    <w:basedOn w:val="a0"/>
    <w:next w:val="a0"/>
    <w:link w:val="50"/>
    <w:qFormat/>
    <w:rsid w:val="00032653"/>
    <w:pPr>
      <w:outlineLvl w:val="4"/>
    </w:pPr>
  </w:style>
  <w:style w:type="paragraph" w:styleId="6">
    <w:name w:val="heading 6"/>
    <w:basedOn w:val="a0"/>
    <w:next w:val="a0"/>
    <w:link w:val="60"/>
    <w:qFormat/>
    <w:rsid w:val="00032653"/>
    <w:pPr>
      <w:outlineLvl w:val="5"/>
    </w:pPr>
  </w:style>
  <w:style w:type="paragraph" w:styleId="7">
    <w:name w:val="heading 7"/>
    <w:basedOn w:val="a0"/>
    <w:next w:val="a0"/>
    <w:link w:val="70"/>
    <w:qFormat/>
    <w:rsid w:val="00032653"/>
    <w:pPr>
      <w:outlineLvl w:val="6"/>
    </w:pPr>
  </w:style>
  <w:style w:type="paragraph" w:styleId="8">
    <w:name w:val="heading 8"/>
    <w:basedOn w:val="a0"/>
    <w:next w:val="a0"/>
    <w:link w:val="80"/>
    <w:qFormat/>
    <w:rsid w:val="00032653"/>
    <w:pPr>
      <w:outlineLvl w:val="7"/>
    </w:pPr>
  </w:style>
  <w:style w:type="paragraph" w:styleId="9">
    <w:name w:val="heading 9"/>
    <w:basedOn w:val="a0"/>
    <w:next w:val="a0"/>
    <w:link w:val="90"/>
    <w:qFormat/>
    <w:rsid w:val="00032653"/>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5">
    <w:name w:val="Заголовок 1 Знак"/>
    <w:aliases w:val="h1 Знак,Заголовок 1_стандарта Знак"/>
    <w:basedOn w:val="a1"/>
    <w:link w:val="12"/>
    <w:rsid w:val="00032653"/>
    <w:rPr>
      <w:b/>
      <w:bCs/>
      <w:kern w:val="28"/>
      <w:sz w:val="28"/>
    </w:rPr>
  </w:style>
  <w:style w:type="character" w:customStyle="1" w:styleId="24">
    <w:name w:val="Заголовок 2 Знак"/>
    <w:aliases w:val="h2 Знак"/>
    <w:basedOn w:val="a1"/>
    <w:link w:val="21"/>
    <w:rsid w:val="00032653"/>
    <w:rPr>
      <w:b/>
      <w:sz w:val="26"/>
    </w:rPr>
  </w:style>
  <w:style w:type="character" w:customStyle="1" w:styleId="33">
    <w:name w:val="Заголовок 3 Знак"/>
    <w:basedOn w:val="a1"/>
    <w:link w:val="32"/>
    <w:rsid w:val="00032653"/>
  </w:style>
  <w:style w:type="character" w:customStyle="1" w:styleId="41">
    <w:name w:val="Заголовок 4 Знак"/>
    <w:basedOn w:val="a1"/>
    <w:link w:val="40"/>
    <w:rsid w:val="00032653"/>
  </w:style>
  <w:style w:type="character" w:customStyle="1" w:styleId="50">
    <w:name w:val="Заголовок 5 Знак"/>
    <w:basedOn w:val="a1"/>
    <w:link w:val="5"/>
    <w:rsid w:val="00032653"/>
  </w:style>
  <w:style w:type="character" w:customStyle="1" w:styleId="60">
    <w:name w:val="Заголовок 6 Знак"/>
    <w:basedOn w:val="a1"/>
    <w:link w:val="6"/>
    <w:rsid w:val="00032653"/>
  </w:style>
  <w:style w:type="character" w:customStyle="1" w:styleId="70">
    <w:name w:val="Заголовок 7 Знак"/>
    <w:basedOn w:val="a1"/>
    <w:link w:val="7"/>
    <w:rsid w:val="00032653"/>
  </w:style>
  <w:style w:type="character" w:customStyle="1" w:styleId="80">
    <w:name w:val="Заголовок 8 Знак"/>
    <w:basedOn w:val="a1"/>
    <w:link w:val="8"/>
    <w:rsid w:val="00032653"/>
  </w:style>
  <w:style w:type="character" w:customStyle="1" w:styleId="90">
    <w:name w:val="Заголовок 9 Знак"/>
    <w:basedOn w:val="a1"/>
    <w:link w:val="9"/>
    <w:rsid w:val="00032653"/>
  </w:style>
  <w:style w:type="paragraph" w:customStyle="1" w:styleId="a4">
    <w:name w:val="Заголовок приложения"/>
    <w:basedOn w:val="a0"/>
    <w:next w:val="a0"/>
    <w:rsid w:val="00032653"/>
    <w:pPr>
      <w:keepNext/>
      <w:keepLines/>
      <w:spacing w:after="240"/>
      <w:jc w:val="center"/>
    </w:pPr>
    <w:rPr>
      <w:b/>
      <w:sz w:val="28"/>
    </w:rPr>
  </w:style>
  <w:style w:type="paragraph" w:styleId="a5">
    <w:name w:val="header"/>
    <w:basedOn w:val="a0"/>
    <w:link w:val="a6"/>
    <w:semiHidden/>
    <w:rsid w:val="00032653"/>
    <w:pPr>
      <w:tabs>
        <w:tab w:val="center" w:pos="4677"/>
        <w:tab w:val="right" w:pos="9355"/>
      </w:tabs>
    </w:pPr>
  </w:style>
  <w:style w:type="character" w:customStyle="1" w:styleId="a6">
    <w:name w:val="Верхний колонтитул Знак"/>
    <w:basedOn w:val="a1"/>
    <w:link w:val="a5"/>
    <w:semiHidden/>
    <w:rsid w:val="00032653"/>
  </w:style>
  <w:style w:type="paragraph" w:styleId="a7">
    <w:name w:val="footer"/>
    <w:basedOn w:val="a0"/>
    <w:link w:val="a8"/>
    <w:semiHidden/>
    <w:rsid w:val="00032653"/>
    <w:pPr>
      <w:tabs>
        <w:tab w:val="center" w:pos="4677"/>
        <w:tab w:val="right" w:pos="9355"/>
      </w:tabs>
    </w:pPr>
  </w:style>
  <w:style w:type="character" w:customStyle="1" w:styleId="a8">
    <w:name w:val="Нижний колонтитул Знак"/>
    <w:basedOn w:val="a1"/>
    <w:link w:val="a7"/>
    <w:semiHidden/>
    <w:rsid w:val="00032653"/>
  </w:style>
  <w:style w:type="character" w:styleId="a9">
    <w:name w:val="footnote reference"/>
    <w:rsid w:val="00032653"/>
    <w:rPr>
      <w:sz w:val="20"/>
      <w:vertAlign w:val="superscript"/>
    </w:rPr>
  </w:style>
  <w:style w:type="paragraph" w:styleId="aa">
    <w:name w:val="footnote text"/>
    <w:aliases w:val=" Char Char Знак Знак Char Char Знак Знак Char Char Знак Знак"/>
    <w:basedOn w:val="a0"/>
    <w:link w:val="ab"/>
    <w:rsid w:val="00032653"/>
    <w:rPr>
      <w:sz w:val="20"/>
    </w:rPr>
  </w:style>
  <w:style w:type="character" w:customStyle="1" w:styleId="ab">
    <w:name w:val="Текст сноски Знак"/>
    <w:aliases w:val=" Char Char Знак Знак Char Char Знак Знак Char Char Знак Знак Знак"/>
    <w:basedOn w:val="a1"/>
    <w:link w:val="aa"/>
    <w:rsid w:val="00032653"/>
    <w:rPr>
      <w:sz w:val="20"/>
    </w:rPr>
  </w:style>
  <w:style w:type="paragraph" w:styleId="16">
    <w:name w:val="toc 1"/>
    <w:basedOn w:val="a0"/>
    <w:next w:val="a0"/>
    <w:rsid w:val="00032653"/>
    <w:pPr>
      <w:tabs>
        <w:tab w:val="left" w:pos="567"/>
        <w:tab w:val="right" w:leader="dot" w:pos="9639"/>
      </w:tabs>
    </w:pPr>
    <w:rPr>
      <w:b/>
      <w:bCs/>
      <w:noProof/>
      <w:sz w:val="26"/>
    </w:rPr>
  </w:style>
  <w:style w:type="paragraph" w:styleId="25">
    <w:name w:val="toc 2"/>
    <w:basedOn w:val="21"/>
    <w:next w:val="a0"/>
    <w:rsid w:val="00032653"/>
    <w:pPr>
      <w:numPr>
        <w:ilvl w:val="0"/>
        <w:numId w:val="0"/>
      </w:numPr>
      <w:tabs>
        <w:tab w:val="left" w:pos="851"/>
        <w:tab w:val="right" w:leader="dot" w:pos="9639"/>
      </w:tabs>
      <w:spacing w:before="60" w:after="0"/>
      <w:ind w:left="851" w:hanging="567"/>
    </w:pPr>
    <w:rPr>
      <w:b w:val="0"/>
      <w:noProof/>
    </w:rPr>
  </w:style>
  <w:style w:type="paragraph" w:styleId="31">
    <w:name w:val="toc 3"/>
    <w:basedOn w:val="16"/>
    <w:next w:val="a0"/>
    <w:rsid w:val="00032653"/>
    <w:pPr>
      <w:numPr>
        <w:numId w:val="1"/>
      </w:numPr>
      <w:tabs>
        <w:tab w:val="clear" w:pos="567"/>
      </w:tabs>
    </w:pPr>
    <w:rPr>
      <w:i/>
      <w:iCs/>
    </w:rPr>
  </w:style>
  <w:style w:type="paragraph" w:styleId="17">
    <w:name w:val="index 1"/>
    <w:basedOn w:val="a0"/>
    <w:next w:val="a0"/>
    <w:rsid w:val="00032653"/>
    <w:pPr>
      <w:ind w:left="240" w:hanging="240"/>
    </w:pPr>
  </w:style>
  <w:style w:type="paragraph" w:styleId="26">
    <w:name w:val="index 2"/>
    <w:basedOn w:val="a0"/>
    <w:next w:val="a0"/>
    <w:rsid w:val="00032653"/>
    <w:pPr>
      <w:ind w:left="480" w:hanging="240"/>
    </w:pPr>
  </w:style>
  <w:style w:type="paragraph" w:styleId="34">
    <w:name w:val="index 3"/>
    <w:basedOn w:val="a0"/>
    <w:next w:val="a0"/>
    <w:rsid w:val="00032653"/>
    <w:pPr>
      <w:ind w:left="720" w:hanging="240"/>
    </w:pPr>
  </w:style>
  <w:style w:type="paragraph" w:styleId="42">
    <w:name w:val="index 4"/>
    <w:basedOn w:val="a0"/>
    <w:next w:val="a0"/>
    <w:rsid w:val="00032653"/>
    <w:pPr>
      <w:ind w:left="960" w:hanging="240"/>
    </w:pPr>
  </w:style>
  <w:style w:type="paragraph" w:styleId="51">
    <w:name w:val="index 5"/>
    <w:basedOn w:val="a0"/>
    <w:next w:val="a0"/>
    <w:rsid w:val="00032653"/>
    <w:pPr>
      <w:ind w:left="1200" w:hanging="240"/>
    </w:pPr>
  </w:style>
  <w:style w:type="paragraph" w:styleId="61">
    <w:name w:val="index 6"/>
    <w:basedOn w:val="a0"/>
    <w:next w:val="a0"/>
    <w:rsid w:val="00032653"/>
    <w:pPr>
      <w:ind w:left="1440" w:hanging="240"/>
    </w:pPr>
  </w:style>
  <w:style w:type="paragraph" w:styleId="71">
    <w:name w:val="index 7"/>
    <w:basedOn w:val="a0"/>
    <w:next w:val="a0"/>
    <w:rsid w:val="00032653"/>
    <w:pPr>
      <w:ind w:left="1680" w:hanging="240"/>
    </w:pPr>
  </w:style>
  <w:style w:type="paragraph" w:styleId="81">
    <w:name w:val="index 8"/>
    <w:basedOn w:val="a0"/>
    <w:next w:val="a0"/>
    <w:rsid w:val="00032653"/>
    <w:pPr>
      <w:ind w:left="1920" w:hanging="240"/>
    </w:pPr>
  </w:style>
  <w:style w:type="paragraph" w:styleId="91">
    <w:name w:val="index 9"/>
    <w:basedOn w:val="a0"/>
    <w:next w:val="a0"/>
    <w:rsid w:val="00032653"/>
    <w:pPr>
      <w:ind w:left="2160" w:hanging="240"/>
    </w:pPr>
  </w:style>
  <w:style w:type="paragraph" w:styleId="ac">
    <w:name w:val="index heading"/>
    <w:basedOn w:val="a0"/>
    <w:next w:val="17"/>
    <w:semiHidden/>
    <w:rsid w:val="00032653"/>
  </w:style>
  <w:style w:type="paragraph" w:styleId="43">
    <w:name w:val="toc 4"/>
    <w:basedOn w:val="a0"/>
    <w:next w:val="a0"/>
    <w:rsid w:val="00032653"/>
    <w:pPr>
      <w:ind w:left="720"/>
    </w:pPr>
  </w:style>
  <w:style w:type="paragraph" w:styleId="52">
    <w:name w:val="toc 5"/>
    <w:basedOn w:val="a0"/>
    <w:next w:val="a0"/>
    <w:rsid w:val="00032653"/>
    <w:pPr>
      <w:ind w:left="960"/>
    </w:pPr>
  </w:style>
  <w:style w:type="paragraph" w:styleId="62">
    <w:name w:val="toc 6"/>
    <w:basedOn w:val="a0"/>
    <w:next w:val="a0"/>
    <w:rsid w:val="00032653"/>
    <w:pPr>
      <w:ind w:left="1200"/>
    </w:pPr>
  </w:style>
  <w:style w:type="paragraph" w:styleId="72">
    <w:name w:val="toc 7"/>
    <w:basedOn w:val="a0"/>
    <w:next w:val="a0"/>
    <w:rsid w:val="00032653"/>
    <w:pPr>
      <w:ind w:left="1440"/>
    </w:pPr>
  </w:style>
  <w:style w:type="paragraph" w:styleId="82">
    <w:name w:val="toc 8"/>
    <w:basedOn w:val="a0"/>
    <w:next w:val="a0"/>
    <w:rsid w:val="00032653"/>
    <w:pPr>
      <w:ind w:left="1680"/>
    </w:pPr>
  </w:style>
  <w:style w:type="paragraph" w:styleId="92">
    <w:name w:val="toc 9"/>
    <w:basedOn w:val="a0"/>
    <w:next w:val="a0"/>
    <w:rsid w:val="00032653"/>
    <w:pPr>
      <w:ind w:left="1920"/>
    </w:pPr>
  </w:style>
  <w:style w:type="character" w:styleId="ad">
    <w:name w:val="Hyperlink"/>
    <w:rsid w:val="00032653"/>
    <w:rPr>
      <w:rFonts w:ascii="Times New Roman" w:hAnsi="Times New Roman"/>
      <w:color w:val="0000FF"/>
      <w:sz w:val="26"/>
      <w:u w:val="single"/>
    </w:rPr>
  </w:style>
  <w:style w:type="character" w:styleId="ae">
    <w:name w:val="FollowedHyperlink"/>
    <w:semiHidden/>
    <w:rsid w:val="00032653"/>
    <w:rPr>
      <w:color w:val="800080"/>
      <w:u w:val="single"/>
    </w:rPr>
  </w:style>
  <w:style w:type="paragraph" w:customStyle="1" w:styleId="27">
    <w:name w:val="Титульный лист 2"/>
    <w:basedOn w:val="a0"/>
    <w:next w:val="18"/>
    <w:rsid w:val="00032653"/>
    <w:pPr>
      <w:ind w:right="170"/>
      <w:jc w:val="right"/>
    </w:pPr>
    <w:rPr>
      <w:b/>
    </w:rPr>
  </w:style>
  <w:style w:type="paragraph" w:customStyle="1" w:styleId="18">
    <w:name w:val="Титульный лист 1"/>
    <w:basedOn w:val="a0"/>
    <w:rsid w:val="00032653"/>
    <w:pPr>
      <w:keepLines/>
      <w:jc w:val="center"/>
    </w:pPr>
    <w:rPr>
      <w:b/>
      <w:sz w:val="36"/>
    </w:rPr>
  </w:style>
  <w:style w:type="paragraph" w:customStyle="1" w:styleId="10">
    <w:name w:val="Список 1"/>
    <w:basedOn w:val="a0"/>
    <w:qFormat/>
    <w:rsid w:val="00032653"/>
    <w:pPr>
      <w:keepLines/>
      <w:numPr>
        <w:numId w:val="3"/>
      </w:numPr>
    </w:pPr>
    <w:rPr>
      <w:sz w:val="26"/>
    </w:rPr>
  </w:style>
  <w:style w:type="paragraph" w:customStyle="1" w:styleId="28">
    <w:name w:val="Текст2"/>
    <w:basedOn w:val="21"/>
    <w:qFormat/>
    <w:rsid w:val="00032653"/>
    <w:pPr>
      <w:keepNext w:val="0"/>
      <w:keepLines w:val="0"/>
    </w:pPr>
    <w:rPr>
      <w:b w:val="0"/>
    </w:rPr>
  </w:style>
  <w:style w:type="paragraph" w:customStyle="1" w:styleId="35">
    <w:name w:val="Титульный лист 3"/>
    <w:basedOn w:val="a0"/>
    <w:rsid w:val="00032653"/>
    <w:rPr>
      <w:b/>
      <w:sz w:val="28"/>
    </w:rPr>
  </w:style>
  <w:style w:type="paragraph" w:customStyle="1" w:styleId="53">
    <w:name w:val="Титульный лист 5"/>
    <w:basedOn w:val="a0"/>
    <w:rsid w:val="00032653"/>
    <w:pPr>
      <w:jc w:val="center"/>
    </w:pPr>
    <w:rPr>
      <w:b/>
      <w:sz w:val="40"/>
    </w:rPr>
  </w:style>
  <w:style w:type="paragraph" w:customStyle="1" w:styleId="73">
    <w:name w:val="Титульный лист 7"/>
    <w:basedOn w:val="a0"/>
    <w:rsid w:val="00032653"/>
    <w:pPr>
      <w:jc w:val="center"/>
    </w:pPr>
    <w:rPr>
      <w:b/>
      <w:sz w:val="28"/>
    </w:rPr>
  </w:style>
  <w:style w:type="paragraph" w:styleId="HTML">
    <w:name w:val="HTML Address"/>
    <w:basedOn w:val="a0"/>
    <w:link w:val="HTML0"/>
    <w:semiHidden/>
    <w:rsid w:val="00032653"/>
    <w:rPr>
      <w:i/>
      <w:iCs/>
    </w:rPr>
  </w:style>
  <w:style w:type="character" w:customStyle="1" w:styleId="HTML0">
    <w:name w:val="Адрес HTML Знак"/>
    <w:basedOn w:val="a1"/>
    <w:link w:val="HTML"/>
    <w:semiHidden/>
    <w:rsid w:val="00032653"/>
    <w:rPr>
      <w:i/>
      <w:iCs/>
    </w:rPr>
  </w:style>
  <w:style w:type="paragraph" w:styleId="af">
    <w:name w:val="Document Map"/>
    <w:basedOn w:val="a0"/>
    <w:link w:val="af0"/>
    <w:semiHidden/>
    <w:rsid w:val="00032653"/>
    <w:pPr>
      <w:shd w:val="clear" w:color="auto" w:fill="000080"/>
    </w:pPr>
    <w:rPr>
      <w:rFonts w:ascii="Tahoma" w:hAnsi="Tahoma" w:cs="Tahoma"/>
    </w:rPr>
  </w:style>
  <w:style w:type="character" w:customStyle="1" w:styleId="af0">
    <w:name w:val="Схема документа Знак"/>
    <w:basedOn w:val="a1"/>
    <w:link w:val="af"/>
    <w:semiHidden/>
    <w:rsid w:val="00032653"/>
    <w:rPr>
      <w:rFonts w:ascii="Tahoma" w:hAnsi="Tahoma" w:cs="Tahoma"/>
      <w:shd w:val="clear" w:color="auto" w:fill="000080"/>
    </w:rPr>
  </w:style>
  <w:style w:type="paragraph" w:customStyle="1" w:styleId="af1">
    <w:name w:val="На одном листе"/>
    <w:basedOn w:val="a0"/>
    <w:semiHidden/>
    <w:locked/>
    <w:rsid w:val="00032653"/>
    <w:pPr>
      <w:spacing w:before="600"/>
      <w:jc w:val="center"/>
    </w:pPr>
    <w:rPr>
      <w:b/>
      <w:sz w:val="26"/>
    </w:rPr>
  </w:style>
  <w:style w:type="paragraph" w:customStyle="1" w:styleId="af2">
    <w:name w:val="Заголовок"/>
    <w:basedOn w:val="a0"/>
    <w:rsid w:val="00032653"/>
    <w:pPr>
      <w:spacing w:before="360" w:after="120"/>
      <w:jc w:val="center"/>
    </w:pPr>
    <w:rPr>
      <w:b/>
      <w:bCs/>
      <w:sz w:val="28"/>
    </w:rPr>
  </w:style>
  <w:style w:type="paragraph" w:styleId="af3">
    <w:name w:val="Balloon Text"/>
    <w:basedOn w:val="a0"/>
    <w:link w:val="af4"/>
    <w:semiHidden/>
    <w:rsid w:val="00032653"/>
    <w:rPr>
      <w:rFonts w:ascii="Tahoma" w:hAnsi="Tahoma" w:cs="Tahoma"/>
      <w:color w:val="333300"/>
      <w:sz w:val="16"/>
      <w:szCs w:val="16"/>
    </w:rPr>
  </w:style>
  <w:style w:type="character" w:customStyle="1" w:styleId="af4">
    <w:name w:val="Текст выноски Знак"/>
    <w:basedOn w:val="a1"/>
    <w:link w:val="af3"/>
    <w:semiHidden/>
    <w:rsid w:val="00032653"/>
    <w:rPr>
      <w:rFonts w:ascii="Tahoma" w:hAnsi="Tahoma" w:cs="Tahoma"/>
      <w:color w:val="333300"/>
      <w:sz w:val="16"/>
      <w:szCs w:val="16"/>
    </w:rPr>
  </w:style>
  <w:style w:type="paragraph" w:customStyle="1" w:styleId="af5">
    <w:name w:val="Прил№"/>
    <w:basedOn w:val="a0"/>
    <w:next w:val="a4"/>
    <w:rsid w:val="00032653"/>
    <w:pPr>
      <w:jc w:val="right"/>
    </w:pPr>
    <w:rPr>
      <w:b/>
      <w:bCs/>
      <w:sz w:val="26"/>
    </w:rPr>
  </w:style>
  <w:style w:type="table" w:customStyle="1" w:styleId="af6">
    <w:name w:val="КолонтитулВ Табл"/>
    <w:basedOn w:val="a2"/>
    <w:rsid w:val="000326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customStyle="1" w:styleId="af7">
    <w:name w:val="Перечень документов"/>
    <w:basedOn w:val="a0"/>
    <w:semiHidden/>
    <w:locked/>
    <w:rsid w:val="00032653"/>
    <w:pPr>
      <w:ind w:left="963" w:hanging="283"/>
    </w:pPr>
    <w:rPr>
      <w:color w:val="000000"/>
      <w:sz w:val="26"/>
      <w:szCs w:val="26"/>
    </w:rPr>
  </w:style>
  <w:style w:type="paragraph" w:customStyle="1" w:styleId="11">
    <w:name w:val="ПрилТекст1"/>
    <w:basedOn w:val="a0"/>
    <w:rsid w:val="00032653"/>
    <w:pPr>
      <w:numPr>
        <w:numId w:val="2"/>
      </w:numPr>
    </w:pPr>
    <w:rPr>
      <w:sz w:val="26"/>
    </w:rPr>
  </w:style>
  <w:style w:type="paragraph" w:styleId="af8">
    <w:name w:val="table of figures"/>
    <w:basedOn w:val="a0"/>
    <w:next w:val="a0"/>
    <w:semiHidden/>
    <w:rsid w:val="00032653"/>
  </w:style>
  <w:style w:type="paragraph" w:customStyle="1" w:styleId="20">
    <w:name w:val="ПрилТекст2"/>
    <w:basedOn w:val="a0"/>
    <w:rsid w:val="00032653"/>
    <w:pPr>
      <w:numPr>
        <w:ilvl w:val="1"/>
        <w:numId w:val="2"/>
      </w:numPr>
    </w:pPr>
    <w:rPr>
      <w:sz w:val="26"/>
    </w:rPr>
  </w:style>
  <w:style w:type="paragraph" w:customStyle="1" w:styleId="3">
    <w:name w:val="ПрилТекст3"/>
    <w:basedOn w:val="a0"/>
    <w:rsid w:val="00032653"/>
    <w:pPr>
      <w:numPr>
        <w:ilvl w:val="2"/>
        <w:numId w:val="2"/>
      </w:numPr>
    </w:pPr>
    <w:rPr>
      <w:sz w:val="26"/>
    </w:rPr>
  </w:style>
  <w:style w:type="paragraph" w:customStyle="1" w:styleId="af9">
    <w:name w:val="Редакция"/>
    <w:basedOn w:val="a0"/>
    <w:rsid w:val="00032653"/>
    <w:pPr>
      <w:keepNext/>
      <w:spacing w:before="480" w:after="60"/>
    </w:pPr>
    <w:rPr>
      <w:sz w:val="26"/>
    </w:rPr>
  </w:style>
  <w:style w:type="paragraph" w:customStyle="1" w:styleId="afa">
    <w:name w:val="Текст обычный"/>
    <w:basedOn w:val="a0"/>
    <w:qFormat/>
    <w:rsid w:val="00032653"/>
    <w:pPr>
      <w:ind w:firstLine="709"/>
    </w:pPr>
    <w:rPr>
      <w:sz w:val="26"/>
    </w:rPr>
  </w:style>
  <w:style w:type="paragraph" w:customStyle="1" w:styleId="4">
    <w:name w:val="Текст4"/>
    <w:basedOn w:val="40"/>
    <w:qFormat/>
    <w:rsid w:val="00032653"/>
    <w:pPr>
      <w:numPr>
        <w:ilvl w:val="3"/>
        <w:numId w:val="4"/>
      </w:numPr>
    </w:pPr>
    <w:rPr>
      <w:sz w:val="26"/>
    </w:rPr>
  </w:style>
  <w:style w:type="paragraph" w:customStyle="1" w:styleId="30">
    <w:name w:val="Текст3"/>
    <w:basedOn w:val="32"/>
    <w:link w:val="36"/>
    <w:qFormat/>
    <w:rsid w:val="00032653"/>
    <w:pPr>
      <w:numPr>
        <w:ilvl w:val="2"/>
        <w:numId w:val="4"/>
      </w:numPr>
    </w:pPr>
    <w:rPr>
      <w:sz w:val="26"/>
    </w:rPr>
  </w:style>
  <w:style w:type="character" w:customStyle="1" w:styleId="36">
    <w:name w:val="Текст3 Знак Знак"/>
    <w:link w:val="30"/>
    <w:rsid w:val="00032653"/>
    <w:rPr>
      <w:sz w:val="26"/>
    </w:rPr>
  </w:style>
  <w:style w:type="paragraph" w:customStyle="1" w:styleId="14">
    <w:name w:val="Перечисление1"/>
    <w:qFormat/>
    <w:rsid w:val="00032653"/>
    <w:pPr>
      <w:keepLines/>
      <w:numPr>
        <w:numId w:val="5"/>
      </w:numPr>
      <w:spacing w:after="0" w:line="240" w:lineRule="auto"/>
      <w:ind w:left="1066" w:hanging="357"/>
    </w:pPr>
    <w:rPr>
      <w:rFonts w:ascii="Times New Roman" w:eastAsia="Times New Roman" w:hAnsi="Times New Roman" w:cs="Times New Roman"/>
      <w:sz w:val="26"/>
      <w:szCs w:val="20"/>
      <w:lang w:eastAsia="ru-RU"/>
    </w:rPr>
  </w:style>
  <w:style w:type="paragraph" w:customStyle="1" w:styleId="23">
    <w:name w:val="Перечисление2"/>
    <w:qFormat/>
    <w:rsid w:val="00032653"/>
    <w:pPr>
      <w:keepLines/>
      <w:numPr>
        <w:numId w:val="6"/>
      </w:numPr>
      <w:spacing w:after="0" w:line="240" w:lineRule="auto"/>
    </w:pPr>
    <w:rPr>
      <w:rFonts w:ascii="Times New Roman" w:eastAsia="Times New Roman" w:hAnsi="Times New Roman" w:cs="Times New Roman"/>
      <w:sz w:val="26"/>
      <w:szCs w:val="20"/>
      <w:lang w:eastAsia="ru-RU"/>
    </w:rPr>
  </w:style>
  <w:style w:type="character" w:customStyle="1" w:styleId="afb">
    <w:name w:val="ПримечаниеЗнак"/>
    <w:rsid w:val="00032653"/>
    <w:rPr>
      <w:spacing w:val="100"/>
    </w:rPr>
  </w:style>
  <w:style w:type="paragraph" w:customStyle="1" w:styleId="19">
    <w:name w:val="Примечание1"/>
    <w:basedOn w:val="a0"/>
    <w:rsid w:val="00032653"/>
    <w:pPr>
      <w:keepLines/>
      <w:spacing w:before="120"/>
      <w:ind w:left="851" w:hanging="851"/>
    </w:pPr>
  </w:style>
  <w:style w:type="paragraph" w:customStyle="1" w:styleId="2">
    <w:name w:val="Примечание2"/>
    <w:basedOn w:val="19"/>
    <w:rsid w:val="00032653"/>
    <w:pPr>
      <w:numPr>
        <w:numId w:val="7"/>
      </w:numPr>
      <w:spacing w:before="60"/>
    </w:pPr>
  </w:style>
  <w:style w:type="paragraph" w:customStyle="1" w:styleId="afc">
    <w:name w:val="КолонтитулВ ТаблЛ"/>
    <w:rsid w:val="00032653"/>
    <w:pPr>
      <w:spacing w:after="0" w:line="240" w:lineRule="auto"/>
      <w:ind w:left="28"/>
    </w:pPr>
    <w:rPr>
      <w:rFonts w:ascii="Times New Roman" w:eastAsia="Times New Roman" w:hAnsi="Times New Roman" w:cs="Times New Roman"/>
      <w:b/>
      <w:sz w:val="20"/>
      <w:szCs w:val="20"/>
      <w:lang w:eastAsia="ru-RU"/>
    </w:rPr>
  </w:style>
  <w:style w:type="paragraph" w:customStyle="1" w:styleId="afd">
    <w:name w:val="КолонтитулН"/>
    <w:rsid w:val="00032653"/>
    <w:pPr>
      <w:pBdr>
        <w:top w:val="single" w:sz="12" w:space="1" w:color="auto"/>
      </w:pBdr>
      <w:tabs>
        <w:tab w:val="right" w:pos="9638"/>
      </w:tabs>
      <w:spacing w:after="0" w:line="240" w:lineRule="auto"/>
    </w:pPr>
    <w:rPr>
      <w:rFonts w:ascii="Times New Roman" w:eastAsia="Times New Roman" w:hAnsi="Times New Roman" w:cs="Times New Roman"/>
      <w:sz w:val="16"/>
      <w:szCs w:val="16"/>
      <w:lang w:eastAsia="ru-RU"/>
    </w:rPr>
  </w:style>
  <w:style w:type="character" w:styleId="afe">
    <w:name w:val="annotation reference"/>
    <w:semiHidden/>
    <w:rsid w:val="00032653"/>
    <w:rPr>
      <w:sz w:val="16"/>
      <w:szCs w:val="16"/>
    </w:rPr>
  </w:style>
  <w:style w:type="character" w:customStyle="1" w:styleId="aff">
    <w:name w:val="ЗнакТекст"/>
    <w:rsid w:val="00032653"/>
  </w:style>
  <w:style w:type="character" w:customStyle="1" w:styleId="aff0">
    <w:name w:val="ЗнакФон"/>
    <w:rsid w:val="00032653"/>
    <w:rPr>
      <w:bdr w:val="none" w:sz="0" w:space="0" w:color="auto"/>
      <w:shd w:val="clear" w:color="auto" w:fill="auto"/>
    </w:rPr>
  </w:style>
  <w:style w:type="character" w:customStyle="1" w:styleId="aff1">
    <w:name w:val="ЗнакФонЖелтый"/>
    <w:rsid w:val="00032653"/>
    <w:rPr>
      <w:bdr w:val="none" w:sz="0" w:space="0" w:color="auto"/>
      <w:shd w:val="clear" w:color="auto" w:fill="FFFF99"/>
    </w:rPr>
  </w:style>
  <w:style w:type="character" w:customStyle="1" w:styleId="aff2">
    <w:name w:val="ЗнакФонЗеленый"/>
    <w:rsid w:val="00032653"/>
    <w:rPr>
      <w:bdr w:val="none" w:sz="0" w:space="0" w:color="auto"/>
      <w:shd w:val="clear" w:color="auto" w:fill="CCFFCC"/>
    </w:rPr>
  </w:style>
  <w:style w:type="character" w:customStyle="1" w:styleId="aff3">
    <w:name w:val="ЗнакФонРозовый"/>
    <w:rsid w:val="00032653"/>
    <w:rPr>
      <w:bdr w:val="none" w:sz="0" w:space="0" w:color="auto"/>
      <w:shd w:val="clear" w:color="auto" w:fill="FF99CC"/>
    </w:rPr>
  </w:style>
  <w:style w:type="paragraph" w:customStyle="1" w:styleId="aff4">
    <w:name w:val="КолонтитулВ"/>
    <w:rsid w:val="00032653"/>
    <w:pPr>
      <w:spacing w:after="0" w:line="240" w:lineRule="auto"/>
    </w:pPr>
    <w:rPr>
      <w:rFonts w:ascii="Times New Roman" w:eastAsia="Times New Roman" w:hAnsi="Times New Roman" w:cs="Times New Roman"/>
      <w:b/>
      <w:sz w:val="12"/>
      <w:szCs w:val="12"/>
      <w:lang w:eastAsia="ru-RU"/>
    </w:rPr>
  </w:style>
  <w:style w:type="character" w:customStyle="1" w:styleId="aff5">
    <w:name w:val="КолонтитулНЗнакСтр"/>
    <w:rsid w:val="00032653"/>
    <w:rPr>
      <w:b/>
      <w:sz w:val="20"/>
      <w:szCs w:val="20"/>
    </w:rPr>
  </w:style>
  <w:style w:type="paragraph" w:customStyle="1" w:styleId="aff6">
    <w:name w:val="Разделитель сноски"/>
    <w:basedOn w:val="aa"/>
    <w:rsid w:val="00032653"/>
    <w:rPr>
      <w:sz w:val="24"/>
    </w:rPr>
  </w:style>
  <w:style w:type="character" w:customStyle="1" w:styleId="aff7">
    <w:name w:val="ЗнакТекстЖ"/>
    <w:qFormat/>
    <w:rsid w:val="00032653"/>
    <w:rPr>
      <w:b/>
      <w:color w:val="auto"/>
    </w:rPr>
  </w:style>
  <w:style w:type="character" w:customStyle="1" w:styleId="aff8">
    <w:name w:val="ЗнакТекстЖК"/>
    <w:rsid w:val="00032653"/>
    <w:rPr>
      <w:b/>
      <w:i/>
      <w:color w:val="auto"/>
    </w:rPr>
  </w:style>
  <w:style w:type="character" w:customStyle="1" w:styleId="aff9">
    <w:name w:val="ЗнакТекстК"/>
    <w:rsid w:val="00032653"/>
    <w:rPr>
      <w:i/>
      <w:color w:val="auto"/>
    </w:rPr>
  </w:style>
  <w:style w:type="paragraph" w:customStyle="1" w:styleId="affa">
    <w:name w:val="КолонтитулВ ТаблП"/>
    <w:basedOn w:val="afc"/>
    <w:rsid w:val="00032653"/>
    <w:pPr>
      <w:jc w:val="right"/>
    </w:pPr>
  </w:style>
  <w:style w:type="character" w:customStyle="1" w:styleId="affb">
    <w:name w:val="ЗнакТекстЧ"/>
    <w:rsid w:val="00032653"/>
    <w:rPr>
      <w:color w:val="auto"/>
      <w:u w:val="single"/>
    </w:rPr>
  </w:style>
  <w:style w:type="paragraph" w:customStyle="1" w:styleId="120">
    <w:name w:val="ТаблицаЗаголовок12"/>
    <w:basedOn w:val="a0"/>
    <w:qFormat/>
    <w:rsid w:val="00032653"/>
    <w:pPr>
      <w:keepNext/>
      <w:keepLines/>
      <w:spacing w:after="60"/>
      <w:jc w:val="center"/>
    </w:pPr>
    <w:rPr>
      <w:b/>
      <w:spacing w:val="-2"/>
    </w:rPr>
  </w:style>
  <w:style w:type="paragraph" w:customStyle="1" w:styleId="110">
    <w:name w:val="ТаблицаЗаголовок11"/>
    <w:basedOn w:val="120"/>
    <w:rsid w:val="00032653"/>
  </w:style>
  <w:style w:type="paragraph" w:customStyle="1" w:styleId="affc">
    <w:name w:val="ТаблицаПодзаголовок"/>
    <w:basedOn w:val="120"/>
    <w:qFormat/>
    <w:rsid w:val="00032653"/>
    <w:pPr>
      <w:shd w:val="clear" w:color="auto" w:fill="D9FFFF"/>
    </w:pPr>
    <w:rPr>
      <w:i/>
    </w:rPr>
  </w:style>
  <w:style w:type="table" w:customStyle="1" w:styleId="affd">
    <w:name w:val="ТаблицаСТП"/>
    <w:basedOn w:val="a2"/>
    <w:rsid w:val="00032653"/>
    <w:pPr>
      <w:keepLines/>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rPr>
      <w:cantSplit/>
      <w:jc w:val="center"/>
    </w:trPr>
    <w:tcPr>
      <w:shd w:val="clear" w:color="auto" w:fill="auto"/>
      <w:noWrap/>
      <w:vAlign w:val="center"/>
    </w:tcPr>
    <w:tblStylePr w:type="firstRow">
      <w:pPr>
        <w:keepNext/>
        <w:keepLines/>
        <w:wordWrap/>
        <w:spacing w:beforeLines="0" w:before="0" w:beforeAutospacing="0" w:afterLines="0" w:after="0" w:afterAutospacing="0" w:line="240" w:lineRule="auto"/>
        <w:contextualSpacing w:val="0"/>
        <w:jc w:val="center"/>
      </w:pPr>
      <w:rPr>
        <w:rFonts w:ascii="Times New Roman" w:hAnsi="Times New Roman"/>
        <w:caps w:val="0"/>
        <w:smallCaps w:val="0"/>
        <w:strike w:val="0"/>
        <w:dstrike w:val="0"/>
        <w:outline w:val="0"/>
        <w:shadow w:val="0"/>
        <w:emboss w:val="0"/>
        <w:imprint w:val="0"/>
        <w:vanish w:val="0"/>
        <w:color w:val="auto"/>
        <w:vertAlign w:val="baseline"/>
      </w:rPr>
      <w:tblPr/>
      <w:trPr>
        <w:tblHeader/>
      </w:trPr>
      <w:tcPr>
        <w:shd w:val="clear" w:color="auto" w:fill="D9D9D9"/>
      </w:tcPr>
    </w:tblStylePr>
  </w:style>
  <w:style w:type="paragraph" w:customStyle="1" w:styleId="affe">
    <w:name w:val="ТаблицаТекстЛ"/>
    <w:basedOn w:val="a0"/>
    <w:rsid w:val="00032653"/>
    <w:pPr>
      <w:numPr>
        <w:ilvl w:val="12"/>
      </w:numPr>
    </w:pPr>
    <w:rPr>
      <w:iCs/>
    </w:rPr>
  </w:style>
  <w:style w:type="paragraph" w:customStyle="1" w:styleId="afff">
    <w:name w:val="ТаблицаТекстП"/>
    <w:basedOn w:val="affe"/>
    <w:rsid w:val="00032653"/>
    <w:pPr>
      <w:keepLines/>
      <w:jc w:val="right"/>
    </w:pPr>
  </w:style>
  <w:style w:type="paragraph" w:customStyle="1" w:styleId="afff0">
    <w:name w:val="ТаблицаТекстЦ"/>
    <w:basedOn w:val="affe"/>
    <w:qFormat/>
    <w:rsid w:val="00032653"/>
    <w:pPr>
      <w:keepLines/>
      <w:jc w:val="center"/>
    </w:pPr>
  </w:style>
  <w:style w:type="paragraph" w:customStyle="1" w:styleId="afff1">
    <w:name w:val="Текст по центру"/>
    <w:basedOn w:val="a0"/>
    <w:qFormat/>
    <w:rsid w:val="00032653"/>
    <w:pPr>
      <w:jc w:val="center"/>
    </w:pPr>
    <w:rPr>
      <w:sz w:val="26"/>
    </w:rPr>
  </w:style>
  <w:style w:type="paragraph" w:customStyle="1" w:styleId="afff2">
    <w:name w:val="Текст простой"/>
    <w:basedOn w:val="afa"/>
    <w:rsid w:val="00032653"/>
    <w:pPr>
      <w:ind w:firstLine="0"/>
    </w:pPr>
  </w:style>
  <w:style w:type="paragraph" w:styleId="afff3">
    <w:name w:val="annotation text"/>
    <w:basedOn w:val="a0"/>
    <w:link w:val="afff4"/>
    <w:rsid w:val="00032653"/>
    <w:rPr>
      <w:color w:val="333300"/>
      <w:sz w:val="20"/>
    </w:rPr>
  </w:style>
  <w:style w:type="character" w:customStyle="1" w:styleId="afff4">
    <w:name w:val="Текст примечания Знак"/>
    <w:basedOn w:val="a1"/>
    <w:link w:val="afff3"/>
    <w:rsid w:val="00032653"/>
    <w:rPr>
      <w:color w:val="333300"/>
      <w:sz w:val="20"/>
    </w:rPr>
  </w:style>
  <w:style w:type="paragraph" w:styleId="afff5">
    <w:name w:val="annotation subject"/>
    <w:basedOn w:val="afff3"/>
    <w:next w:val="afff3"/>
    <w:link w:val="afff6"/>
    <w:semiHidden/>
    <w:rsid w:val="00032653"/>
    <w:rPr>
      <w:b/>
      <w:bCs/>
    </w:rPr>
  </w:style>
  <w:style w:type="character" w:customStyle="1" w:styleId="afff6">
    <w:name w:val="Тема примечания Знак"/>
    <w:basedOn w:val="afff4"/>
    <w:link w:val="afff5"/>
    <w:semiHidden/>
    <w:rsid w:val="00032653"/>
    <w:rPr>
      <w:b/>
      <w:bCs/>
      <w:color w:val="333300"/>
      <w:sz w:val="20"/>
    </w:rPr>
  </w:style>
  <w:style w:type="table" w:styleId="afff7">
    <w:name w:val="Table Grid"/>
    <w:basedOn w:val="a2"/>
    <w:rsid w:val="000326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ЗнакСсылка"/>
    <w:qFormat/>
    <w:rsid w:val="00032653"/>
    <w:rPr>
      <w:i/>
      <w:color w:val="1F497D"/>
      <w:u w:val="single"/>
    </w:rPr>
  </w:style>
  <w:style w:type="paragraph" w:styleId="afff9">
    <w:name w:val="caption"/>
    <w:basedOn w:val="a0"/>
    <w:next w:val="a0"/>
    <w:semiHidden/>
    <w:qFormat/>
    <w:rsid w:val="00032653"/>
    <w:rPr>
      <w:b/>
      <w:bCs/>
      <w:sz w:val="20"/>
    </w:rPr>
  </w:style>
  <w:style w:type="character" w:customStyle="1" w:styleId="afffa">
    <w:name w:val="ЗнакТекстКомм"/>
    <w:rsid w:val="00032653"/>
    <w:rPr>
      <w:rFonts w:ascii="Times New Roman" w:hAnsi="Times New Roman"/>
      <w:color w:val="006E6E"/>
    </w:rPr>
  </w:style>
  <w:style w:type="paragraph" w:customStyle="1" w:styleId="TBLDESC">
    <w:name w:val="TBLDESC"/>
    <w:basedOn w:val="a0"/>
    <w:rsid w:val="00032653"/>
    <w:pPr>
      <w:ind w:firstLine="283"/>
    </w:pPr>
    <w:rPr>
      <w:color w:val="0000A0"/>
    </w:rPr>
  </w:style>
  <w:style w:type="paragraph" w:customStyle="1" w:styleId="TBLDESCSPISOK">
    <w:name w:val="TBLDESCSPISOK"/>
    <w:basedOn w:val="a0"/>
    <w:rsid w:val="00032653"/>
    <w:pPr>
      <w:ind w:left="283" w:hanging="283"/>
    </w:pPr>
    <w:rPr>
      <w:color w:val="0000A0"/>
    </w:rPr>
  </w:style>
  <w:style w:type="paragraph" w:customStyle="1" w:styleId="afffb">
    <w:name w:val="Форма"/>
    <w:basedOn w:val="a0"/>
    <w:locked/>
    <w:rsid w:val="00032653"/>
    <w:pPr>
      <w:spacing w:after="60"/>
      <w:jc w:val="right"/>
    </w:pPr>
    <w:rPr>
      <w:b/>
      <w:bCs/>
      <w:sz w:val="26"/>
      <w:u w:val="single"/>
    </w:rPr>
  </w:style>
  <w:style w:type="paragraph" w:customStyle="1" w:styleId="TXTDESC">
    <w:name w:val="TXTDESC"/>
    <w:basedOn w:val="a0"/>
    <w:link w:val="TXTDESC0"/>
    <w:rsid w:val="00032653"/>
    <w:pPr>
      <w:spacing w:before="56"/>
      <w:ind w:firstLine="680"/>
    </w:pPr>
    <w:rPr>
      <w:color w:val="0000A0"/>
      <w:sz w:val="26"/>
      <w:szCs w:val="26"/>
    </w:rPr>
  </w:style>
  <w:style w:type="paragraph" w:customStyle="1" w:styleId="TXTDESCSPISOK">
    <w:name w:val="TXTDESCSPISOK"/>
    <w:basedOn w:val="a0"/>
    <w:rsid w:val="00032653"/>
    <w:pPr>
      <w:ind w:left="963" w:hanging="396"/>
    </w:pPr>
    <w:rPr>
      <w:color w:val="0000A0"/>
      <w:sz w:val="26"/>
      <w:szCs w:val="26"/>
    </w:rPr>
  </w:style>
  <w:style w:type="paragraph" w:customStyle="1" w:styleId="TXTDOCSPISOK">
    <w:name w:val="TXTDOCSPISOK"/>
    <w:basedOn w:val="a0"/>
    <w:rsid w:val="00032653"/>
    <w:pPr>
      <w:ind w:left="680" w:hanging="396"/>
    </w:pPr>
    <w:rPr>
      <w:color w:val="000000"/>
      <w:sz w:val="26"/>
      <w:szCs w:val="26"/>
    </w:rPr>
  </w:style>
  <w:style w:type="paragraph" w:customStyle="1" w:styleId="TXTDOCZAG">
    <w:name w:val="TXTDOCZAG"/>
    <w:basedOn w:val="a0"/>
    <w:rsid w:val="00032653"/>
    <w:pPr>
      <w:spacing w:before="56"/>
    </w:pPr>
    <w:rPr>
      <w:color w:val="000000"/>
      <w:sz w:val="26"/>
      <w:szCs w:val="26"/>
    </w:rPr>
  </w:style>
  <w:style w:type="paragraph" w:customStyle="1" w:styleId="TXTFUNC">
    <w:name w:val="TXTFUNC"/>
    <w:basedOn w:val="a0"/>
    <w:link w:val="TXTFUNC0"/>
    <w:rsid w:val="00032653"/>
    <w:pPr>
      <w:spacing w:before="56"/>
      <w:ind w:firstLine="680"/>
    </w:pPr>
    <w:rPr>
      <w:color w:val="000000"/>
      <w:sz w:val="26"/>
      <w:szCs w:val="26"/>
    </w:rPr>
  </w:style>
  <w:style w:type="character" w:customStyle="1" w:styleId="TXTFUNC0">
    <w:name w:val="TXTFUNC Знак"/>
    <w:link w:val="TXTFUNC"/>
    <w:rsid w:val="00032653"/>
    <w:rPr>
      <w:color w:val="000000"/>
      <w:sz w:val="26"/>
      <w:szCs w:val="26"/>
    </w:rPr>
  </w:style>
  <w:style w:type="paragraph" w:customStyle="1" w:styleId="TXTFUNCSPISOK">
    <w:name w:val="TXTFUNCSPISOK"/>
    <w:basedOn w:val="a0"/>
    <w:rsid w:val="00032653"/>
    <w:pPr>
      <w:ind w:left="963" w:hanging="396"/>
    </w:pPr>
    <w:rPr>
      <w:color w:val="000000"/>
      <w:sz w:val="26"/>
      <w:szCs w:val="26"/>
    </w:rPr>
  </w:style>
  <w:style w:type="character" w:customStyle="1" w:styleId="TXTDESC0">
    <w:name w:val="TXTDESC Знак"/>
    <w:link w:val="TXTDESC"/>
    <w:rsid w:val="00032653"/>
    <w:rPr>
      <w:color w:val="0000A0"/>
      <w:sz w:val="26"/>
      <w:szCs w:val="26"/>
    </w:rPr>
  </w:style>
  <w:style w:type="paragraph" w:customStyle="1" w:styleId="TBLDOCZAG">
    <w:name w:val="TBLDOCZAG"/>
    <w:basedOn w:val="a0"/>
    <w:rsid w:val="00032653"/>
    <w:pPr>
      <w:spacing w:before="56"/>
    </w:pPr>
    <w:rPr>
      <w:b/>
      <w:bCs/>
      <w:i/>
      <w:iCs/>
      <w:color w:val="000000"/>
      <w:u w:val="single"/>
    </w:rPr>
  </w:style>
  <w:style w:type="paragraph" w:customStyle="1" w:styleId="TBLFUNC">
    <w:name w:val="TBLFUNC"/>
    <w:basedOn w:val="a0"/>
    <w:rsid w:val="00032653"/>
    <w:rPr>
      <w:color w:val="000000"/>
    </w:rPr>
  </w:style>
  <w:style w:type="paragraph" w:customStyle="1" w:styleId="TBLHEAD">
    <w:name w:val="TBLHEAD"/>
    <w:basedOn w:val="a0"/>
    <w:rsid w:val="00032653"/>
    <w:pPr>
      <w:jc w:val="center"/>
    </w:pPr>
    <w:rPr>
      <w:b/>
      <w:bCs/>
      <w:color w:val="000000"/>
    </w:rPr>
  </w:style>
  <w:style w:type="paragraph" w:customStyle="1" w:styleId="TBLISP">
    <w:name w:val="TBLISP"/>
    <w:basedOn w:val="a0"/>
    <w:rsid w:val="00032653"/>
    <w:rPr>
      <w:b/>
      <w:bCs/>
      <w:color w:val="000000"/>
    </w:rPr>
  </w:style>
  <w:style w:type="paragraph" w:customStyle="1" w:styleId="TBLZAGBLUE">
    <w:name w:val="TBLZAGBLUE"/>
    <w:basedOn w:val="a0"/>
    <w:rsid w:val="00032653"/>
    <w:pPr>
      <w:spacing w:before="113"/>
    </w:pPr>
    <w:rPr>
      <w:b/>
      <w:bCs/>
      <w:i/>
      <w:iCs/>
      <w:color w:val="0000A0"/>
      <w:u w:val="single"/>
    </w:rPr>
  </w:style>
  <w:style w:type="table" w:customStyle="1" w:styleId="54">
    <w:name w:val="ТаблицаСТП_Раздел 5"/>
    <w:basedOn w:val="a2"/>
    <w:rsid w:val="000326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keepLines/>
        <w:wordWrap/>
        <w:spacing w:beforeLines="0" w:before="0" w:beforeAutospacing="0" w:afterLines="0" w:after="0" w:afterAutospacing="0" w:line="240" w:lineRule="auto"/>
        <w:contextualSpacing w:val="0"/>
        <w:jc w:val="center"/>
      </w:pPr>
      <w:rPr>
        <w:rFonts w:ascii="Times New Roman" w:hAnsi="Times New Roman"/>
        <w:caps w:val="0"/>
        <w:smallCaps w:val="0"/>
        <w:strike w:val="0"/>
        <w:dstrike w:val="0"/>
        <w:outline w:val="0"/>
        <w:shadow w:val="0"/>
        <w:emboss w:val="0"/>
        <w:imprint w:val="0"/>
        <w:vanish w:val="0"/>
        <w:color w:val="auto"/>
        <w:vertAlign w:val="baseline"/>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vAlign w:val="center"/>
      </w:tcPr>
    </w:tblStylePr>
  </w:style>
  <w:style w:type="numbering" w:styleId="111111">
    <w:name w:val="Outline List 2"/>
    <w:basedOn w:val="a3"/>
    <w:rsid w:val="00032653"/>
  </w:style>
  <w:style w:type="numbering" w:styleId="1ai">
    <w:name w:val="Outline List 1"/>
    <w:basedOn w:val="a3"/>
    <w:rsid w:val="00032653"/>
  </w:style>
  <w:style w:type="paragraph" w:customStyle="1" w:styleId="TBLDESCSPISOK1">
    <w:name w:val="TBLDESCSPISOK1"/>
    <w:basedOn w:val="a0"/>
    <w:rsid w:val="00032653"/>
    <w:pPr>
      <w:ind w:left="283" w:hanging="283"/>
    </w:pPr>
    <w:rPr>
      <w:color w:val="0000A0"/>
    </w:rPr>
  </w:style>
  <w:style w:type="paragraph" w:styleId="afffc">
    <w:name w:val="Revision"/>
    <w:hidden/>
    <w:uiPriority w:val="99"/>
    <w:semiHidden/>
    <w:rsid w:val="00032653"/>
    <w:pPr>
      <w:spacing w:after="0" w:line="240" w:lineRule="auto"/>
    </w:pPr>
    <w:rPr>
      <w:rFonts w:ascii="Times New Roman" w:eastAsia="Times New Roman" w:hAnsi="Times New Roman" w:cs="Times New Roman"/>
      <w:color w:val="808000"/>
      <w:sz w:val="24"/>
      <w:szCs w:val="20"/>
      <w:lang w:eastAsia="ru-RU"/>
    </w:rPr>
  </w:style>
  <w:style w:type="paragraph" w:styleId="afffd">
    <w:name w:val="List Paragraph"/>
    <w:basedOn w:val="a0"/>
    <w:uiPriority w:val="34"/>
    <w:qFormat/>
    <w:rsid w:val="00032653"/>
    <w:pPr>
      <w:ind w:left="720"/>
      <w:contextualSpacing/>
    </w:pPr>
  </w:style>
  <w:style w:type="paragraph" w:customStyle="1" w:styleId="TBLDESCPODZAG">
    <w:name w:val="TBLDESCPODZAG"/>
    <w:basedOn w:val="a0"/>
    <w:rsid w:val="00032653"/>
    <w:pPr>
      <w:spacing w:before="113"/>
    </w:pPr>
    <w:rPr>
      <w:color w:val="0000A0"/>
      <w:u w:val="single"/>
    </w:rPr>
  </w:style>
  <w:style w:type="paragraph" w:customStyle="1" w:styleId="TXTDESCPODZAG">
    <w:name w:val="TXTDESCPODZAG"/>
    <w:basedOn w:val="a0"/>
    <w:rsid w:val="00032653"/>
    <w:pPr>
      <w:spacing w:before="56"/>
    </w:pPr>
    <w:rPr>
      <w:color w:val="0000A0"/>
      <w:sz w:val="26"/>
      <w:szCs w:val="26"/>
      <w:u w:val="single"/>
    </w:rPr>
  </w:style>
  <w:style w:type="paragraph" w:customStyle="1" w:styleId="TXTDESCSPISOK1">
    <w:name w:val="TXTDESCSPISOK1"/>
    <w:basedOn w:val="a0"/>
    <w:rsid w:val="00032653"/>
    <w:pPr>
      <w:ind w:left="283" w:hanging="283"/>
    </w:pPr>
    <w:rPr>
      <w:color w:val="0000A0"/>
      <w:sz w:val="26"/>
      <w:szCs w:val="26"/>
    </w:rPr>
  </w:style>
  <w:style w:type="paragraph" w:customStyle="1" w:styleId="TXTFUNCSPISOK1">
    <w:name w:val="TXTFUNCSPISOK1"/>
    <w:basedOn w:val="a0"/>
    <w:rsid w:val="00032653"/>
    <w:pPr>
      <w:ind w:left="963" w:hanging="396"/>
    </w:pPr>
    <w:rPr>
      <w:color w:val="000000"/>
      <w:sz w:val="26"/>
      <w:szCs w:val="26"/>
    </w:rPr>
  </w:style>
  <w:style w:type="paragraph" w:customStyle="1" w:styleId="TXTISP">
    <w:name w:val="TXTISP"/>
    <w:basedOn w:val="a0"/>
    <w:rsid w:val="00032653"/>
    <w:pPr>
      <w:spacing w:before="56"/>
      <w:ind w:firstLine="680"/>
    </w:pPr>
    <w:rPr>
      <w:b/>
      <w:bCs/>
      <w:color w:val="000000"/>
      <w:sz w:val="26"/>
      <w:szCs w:val="26"/>
    </w:rPr>
  </w:style>
  <w:style w:type="paragraph" w:customStyle="1" w:styleId="TXTLKOMMENT">
    <w:name w:val="TXTLKOMMENT"/>
    <w:basedOn w:val="a0"/>
    <w:rsid w:val="00032653"/>
    <w:pPr>
      <w:ind w:firstLine="283"/>
    </w:pPr>
    <w:rPr>
      <w:i/>
      <w:iCs/>
      <w:color w:val="1F497D"/>
      <w:sz w:val="26"/>
      <w:szCs w:val="26"/>
    </w:rPr>
  </w:style>
  <w:style w:type="paragraph" w:customStyle="1" w:styleId="TXTOKOMMENT">
    <w:name w:val="TXTOKOMMENT"/>
    <w:basedOn w:val="a0"/>
    <w:rsid w:val="00032653"/>
    <w:rPr>
      <w:i/>
      <w:iCs/>
      <w:color w:val="FF0000"/>
      <w:sz w:val="26"/>
      <w:szCs w:val="26"/>
    </w:rPr>
  </w:style>
  <w:style w:type="paragraph" w:customStyle="1" w:styleId="TXTTKOMMENT">
    <w:name w:val="TXTTKOMMENT"/>
    <w:basedOn w:val="a0"/>
    <w:rsid w:val="00032653"/>
    <w:pPr>
      <w:ind w:firstLine="283"/>
    </w:pPr>
    <w:rPr>
      <w:i/>
      <w:iCs/>
      <w:color w:val="FF0000"/>
      <w:sz w:val="26"/>
      <w:szCs w:val="26"/>
    </w:rPr>
  </w:style>
  <w:style w:type="paragraph" w:customStyle="1" w:styleId="GROUPNAME">
    <w:name w:val="GROUPNAME"/>
    <w:basedOn w:val="a0"/>
    <w:rsid w:val="00032653"/>
    <w:pPr>
      <w:spacing w:before="170"/>
    </w:pPr>
    <w:rPr>
      <w:b/>
      <w:bCs/>
      <w:color w:val="000000"/>
      <w:sz w:val="28"/>
      <w:szCs w:val="28"/>
    </w:rPr>
  </w:style>
  <w:style w:type="paragraph" w:customStyle="1" w:styleId="MODELNAME">
    <w:name w:val="MODELNAME"/>
    <w:basedOn w:val="a0"/>
    <w:rsid w:val="00032653"/>
    <w:pPr>
      <w:spacing w:before="56"/>
      <w:ind w:firstLine="680"/>
    </w:pPr>
    <w:rPr>
      <w:b/>
      <w:bCs/>
      <w:color w:val="000000"/>
      <w:sz w:val="26"/>
      <w:szCs w:val="26"/>
    </w:rPr>
  </w:style>
  <w:style w:type="paragraph" w:customStyle="1" w:styleId="REPORT1">
    <w:name w:val="REPORT1"/>
    <w:basedOn w:val="a0"/>
    <w:rsid w:val="00032653"/>
    <w:pPr>
      <w:jc w:val="center"/>
    </w:pPr>
    <w:rPr>
      <w:rFonts w:ascii="Arial" w:hAnsi="Arial" w:cs="Arial"/>
      <w:b/>
      <w:bCs/>
      <w:color w:val="000000"/>
      <w:sz w:val="48"/>
      <w:szCs w:val="48"/>
    </w:rPr>
  </w:style>
  <w:style w:type="paragraph" w:customStyle="1" w:styleId="REPORT2">
    <w:name w:val="REPORT2"/>
    <w:basedOn w:val="a0"/>
    <w:rsid w:val="00032653"/>
    <w:rPr>
      <w:color w:val="000000"/>
      <w:sz w:val="28"/>
      <w:szCs w:val="28"/>
    </w:rPr>
  </w:style>
  <w:style w:type="paragraph" w:customStyle="1" w:styleId="TBLDOCNAME">
    <w:name w:val="TBLDOCNAME"/>
    <w:basedOn w:val="a0"/>
    <w:rsid w:val="00032653"/>
    <w:rPr>
      <w:color w:val="000000"/>
    </w:rPr>
  </w:style>
  <w:style w:type="paragraph" w:customStyle="1" w:styleId="TBLFORM">
    <w:name w:val="TBLFORM"/>
    <w:basedOn w:val="a0"/>
    <w:rsid w:val="00032653"/>
    <w:pPr>
      <w:jc w:val="center"/>
    </w:pPr>
    <w:rPr>
      <w:color w:val="000000"/>
    </w:rPr>
  </w:style>
  <w:style w:type="paragraph" w:customStyle="1" w:styleId="TBLFUNCITAL">
    <w:name w:val="TBLFUNCITAL"/>
    <w:basedOn w:val="a0"/>
    <w:rsid w:val="00032653"/>
    <w:rPr>
      <w:i/>
      <w:iCs/>
      <w:color w:val="FF0000"/>
    </w:rPr>
  </w:style>
  <w:style w:type="paragraph" w:customStyle="1" w:styleId="TBLFUNCRED">
    <w:name w:val="TBLFUNCRED"/>
    <w:basedOn w:val="a0"/>
    <w:rsid w:val="00032653"/>
    <w:rPr>
      <w:color w:val="FF0000"/>
    </w:rPr>
  </w:style>
  <w:style w:type="paragraph" w:customStyle="1" w:styleId="TBLHEAD1">
    <w:name w:val="TBLHEAD_1"/>
    <w:basedOn w:val="a0"/>
    <w:rsid w:val="00032653"/>
    <w:rPr>
      <w:b/>
      <w:bCs/>
      <w:color w:val="000000"/>
    </w:rPr>
  </w:style>
  <w:style w:type="paragraph" w:customStyle="1" w:styleId="TBLHEAD2">
    <w:name w:val="TBLHEAD_2"/>
    <w:basedOn w:val="a0"/>
    <w:rsid w:val="00032653"/>
    <w:rPr>
      <w:b/>
      <w:bCs/>
      <w:color w:val="000000"/>
    </w:rPr>
  </w:style>
  <w:style w:type="paragraph" w:customStyle="1" w:styleId="TBLLKOMMENT">
    <w:name w:val="TBLLKOMMENT"/>
    <w:basedOn w:val="a0"/>
    <w:rsid w:val="00032653"/>
    <w:pPr>
      <w:ind w:firstLine="283"/>
    </w:pPr>
    <w:rPr>
      <w:i/>
      <w:iCs/>
      <w:color w:val="1F497D"/>
    </w:rPr>
  </w:style>
  <w:style w:type="paragraph" w:customStyle="1" w:styleId="TBLOKOMMENT">
    <w:name w:val="TBLOKOMMENT"/>
    <w:basedOn w:val="a0"/>
    <w:rsid w:val="00032653"/>
    <w:rPr>
      <w:i/>
      <w:iCs/>
      <w:color w:val="FF0000"/>
    </w:rPr>
  </w:style>
  <w:style w:type="paragraph" w:customStyle="1" w:styleId="TBLSTAT">
    <w:name w:val="TBLSTAT"/>
    <w:basedOn w:val="a0"/>
    <w:rsid w:val="00032653"/>
    <w:pPr>
      <w:spacing w:before="56"/>
      <w:ind w:left="283" w:firstLine="680"/>
    </w:pPr>
    <w:rPr>
      <w:i/>
      <w:iCs/>
      <w:color w:val="000000"/>
      <w:u w:val="single"/>
    </w:rPr>
  </w:style>
  <w:style w:type="paragraph" w:customStyle="1" w:styleId="TBLSTATSPISOK">
    <w:name w:val="TBLSTATSPISOK"/>
    <w:basedOn w:val="a0"/>
    <w:rsid w:val="00032653"/>
    <w:pPr>
      <w:ind w:left="1247" w:hanging="283"/>
    </w:pPr>
    <w:rPr>
      <w:i/>
      <w:iCs/>
      <w:color w:val="000000"/>
    </w:rPr>
  </w:style>
  <w:style w:type="paragraph" w:customStyle="1" w:styleId="TBLSTATSPISOKRED">
    <w:name w:val="TBLSTATSPISOKRED"/>
    <w:basedOn w:val="a0"/>
    <w:rsid w:val="00032653"/>
    <w:pPr>
      <w:ind w:left="1247" w:hanging="283"/>
    </w:pPr>
    <w:rPr>
      <w:i/>
      <w:iCs/>
      <w:color w:val="FF0000"/>
    </w:rPr>
  </w:style>
  <w:style w:type="paragraph" w:customStyle="1" w:styleId="TBLTKOMMENT">
    <w:name w:val="TBLTKOMMENT"/>
    <w:basedOn w:val="a0"/>
    <w:rsid w:val="00032653"/>
    <w:pPr>
      <w:ind w:firstLine="283"/>
    </w:pPr>
    <w:rPr>
      <w:i/>
      <w:iCs/>
      <w:color w:val="FF0000"/>
    </w:rPr>
  </w:style>
  <w:style w:type="paragraph" w:customStyle="1" w:styleId="TXTFUNCSPISOKRED">
    <w:name w:val="TXTFUNCSPISOKRED"/>
    <w:basedOn w:val="a0"/>
    <w:rsid w:val="00032653"/>
    <w:pPr>
      <w:ind w:left="963" w:hanging="396"/>
    </w:pPr>
    <w:rPr>
      <w:color w:val="FF0000"/>
      <w:sz w:val="26"/>
      <w:szCs w:val="26"/>
    </w:rPr>
  </w:style>
  <w:style w:type="paragraph" w:customStyle="1" w:styleId="TXTSTAT">
    <w:name w:val="TXTSTAT"/>
    <w:basedOn w:val="a0"/>
    <w:rsid w:val="00032653"/>
    <w:pPr>
      <w:spacing w:before="56"/>
      <w:ind w:left="283" w:firstLine="680"/>
    </w:pPr>
    <w:rPr>
      <w:i/>
      <w:iCs/>
      <w:color w:val="000000"/>
      <w:sz w:val="26"/>
      <w:szCs w:val="26"/>
      <w:u w:val="single"/>
    </w:rPr>
  </w:style>
  <w:style w:type="paragraph" w:customStyle="1" w:styleId="TXTSTATSPISOK">
    <w:name w:val="TXTSTATSPISOK"/>
    <w:basedOn w:val="a0"/>
    <w:rsid w:val="00032653"/>
    <w:pPr>
      <w:ind w:left="1247" w:hanging="283"/>
    </w:pPr>
    <w:rPr>
      <w:i/>
      <w:iCs/>
      <w:color w:val="000000"/>
      <w:sz w:val="26"/>
      <w:szCs w:val="26"/>
    </w:rPr>
  </w:style>
  <w:style w:type="paragraph" w:customStyle="1" w:styleId="TXTSTATSPISOKRED">
    <w:name w:val="TXTSTATSPISOKRED"/>
    <w:basedOn w:val="a0"/>
    <w:rsid w:val="00032653"/>
    <w:pPr>
      <w:ind w:left="1247" w:hanging="283"/>
    </w:pPr>
    <w:rPr>
      <w:i/>
      <w:iCs/>
      <w:color w:val="FF0000"/>
      <w:sz w:val="26"/>
      <w:szCs w:val="26"/>
    </w:rPr>
  </w:style>
  <w:style w:type="paragraph" w:customStyle="1" w:styleId="a">
    <w:name w:val="ТаблицаСписок"/>
    <w:rsid w:val="00032653"/>
    <w:pPr>
      <w:numPr>
        <w:numId w:val="11"/>
      </w:numPr>
      <w:tabs>
        <w:tab w:val="left" w:pos="255"/>
      </w:tabs>
      <w:spacing w:before="60" w:after="0" w:line="240" w:lineRule="auto"/>
      <w:ind w:left="255" w:hanging="227"/>
    </w:pPr>
    <w:rPr>
      <w:rFonts w:ascii="Times New Roman" w:eastAsia="Times New Roman" w:hAnsi="Times New Roman" w:cs="Times New Roman"/>
      <w:lang w:eastAsia="ru-RU"/>
    </w:rPr>
  </w:style>
  <w:style w:type="paragraph" w:customStyle="1" w:styleId="1a">
    <w:name w:val="ТаблицаПрил1"/>
    <w:basedOn w:val="11"/>
    <w:rsid w:val="00032653"/>
    <w:pPr>
      <w:tabs>
        <w:tab w:val="clear" w:pos="1134"/>
        <w:tab w:val="left" w:pos="312"/>
      </w:tabs>
      <w:ind w:left="312" w:hanging="284"/>
    </w:pPr>
    <w:rPr>
      <w:sz w:val="22"/>
    </w:rPr>
  </w:style>
  <w:style w:type="paragraph" w:customStyle="1" w:styleId="29">
    <w:name w:val="ТаблицаПрил2"/>
    <w:basedOn w:val="20"/>
    <w:rsid w:val="00032653"/>
    <w:pPr>
      <w:tabs>
        <w:tab w:val="clear" w:pos="1276"/>
        <w:tab w:val="left" w:pos="482"/>
      </w:tabs>
      <w:ind w:left="482" w:hanging="454"/>
    </w:pPr>
    <w:rPr>
      <w:sz w:val="22"/>
    </w:rPr>
  </w:style>
  <w:style w:type="paragraph" w:customStyle="1" w:styleId="37">
    <w:name w:val="ТаблицаПрил3"/>
    <w:basedOn w:val="3"/>
    <w:rsid w:val="00032653"/>
    <w:pPr>
      <w:tabs>
        <w:tab w:val="clear" w:pos="1418"/>
        <w:tab w:val="left" w:pos="652"/>
      </w:tabs>
      <w:ind w:left="652" w:hanging="624"/>
    </w:pPr>
    <w:rPr>
      <w:sz w:val="22"/>
    </w:rPr>
  </w:style>
  <w:style w:type="paragraph" w:customStyle="1" w:styleId="2a">
    <w:name w:val="ТаблицаТекст2"/>
    <w:basedOn w:val="28"/>
    <w:rsid w:val="00032653"/>
    <w:pPr>
      <w:tabs>
        <w:tab w:val="clear" w:pos="1276"/>
        <w:tab w:val="left" w:pos="482"/>
      </w:tabs>
      <w:spacing w:before="60" w:after="0"/>
      <w:ind w:left="482" w:hanging="454"/>
    </w:pPr>
    <w:rPr>
      <w:sz w:val="22"/>
    </w:rPr>
  </w:style>
  <w:style w:type="paragraph" w:customStyle="1" w:styleId="38">
    <w:name w:val="ТаблицаТекст3"/>
    <w:basedOn w:val="30"/>
    <w:rsid w:val="00032653"/>
    <w:pPr>
      <w:tabs>
        <w:tab w:val="clear" w:pos="1418"/>
        <w:tab w:val="left" w:pos="652"/>
      </w:tabs>
      <w:ind w:left="652" w:hanging="624"/>
    </w:pPr>
    <w:rPr>
      <w:sz w:val="22"/>
    </w:rPr>
  </w:style>
  <w:style w:type="paragraph" w:customStyle="1" w:styleId="44">
    <w:name w:val="ТаблицаТекст4"/>
    <w:basedOn w:val="4"/>
    <w:rsid w:val="00032653"/>
    <w:pPr>
      <w:tabs>
        <w:tab w:val="clear" w:pos="1559"/>
        <w:tab w:val="left" w:pos="822"/>
      </w:tabs>
      <w:ind w:left="822" w:hanging="794"/>
    </w:pPr>
    <w:rPr>
      <w:sz w:val="22"/>
    </w:rPr>
  </w:style>
  <w:style w:type="paragraph" w:customStyle="1" w:styleId="13">
    <w:name w:val="Таблица1"/>
    <w:rsid w:val="00032653"/>
    <w:pPr>
      <w:numPr>
        <w:numId w:val="12"/>
      </w:numPr>
      <w:spacing w:before="60" w:after="0" w:line="240" w:lineRule="auto"/>
    </w:pPr>
    <w:rPr>
      <w:rFonts w:ascii="Times New Roman" w:eastAsia="Times New Roman" w:hAnsi="Times New Roman" w:cs="Times New Roman"/>
      <w:lang w:eastAsia="ru-RU"/>
    </w:rPr>
  </w:style>
  <w:style w:type="paragraph" w:customStyle="1" w:styleId="22">
    <w:name w:val="Таблица2"/>
    <w:basedOn w:val="13"/>
    <w:qFormat/>
    <w:rsid w:val="00032653"/>
    <w:pPr>
      <w:numPr>
        <w:ilvl w:val="1"/>
      </w:numPr>
    </w:pPr>
  </w:style>
  <w:style w:type="numbering" w:customStyle="1" w:styleId="1">
    <w:name w:val="Стиль1"/>
    <w:uiPriority w:val="99"/>
    <w:rsid w:val="00032653"/>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ddress" w:uiPriority="0"/>
    <w:lsdException w:name="annotation subject" w:uiPriority="0"/>
    <w:lsdException w:name="Outline List 1"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2653"/>
  </w:style>
  <w:style w:type="paragraph" w:styleId="12">
    <w:name w:val="heading 1"/>
    <w:aliases w:val="h1,Заголовок 1_стандарта"/>
    <w:basedOn w:val="a0"/>
    <w:next w:val="21"/>
    <w:link w:val="15"/>
    <w:rsid w:val="00032653"/>
    <w:pPr>
      <w:keepNext/>
      <w:keepLines/>
      <w:numPr>
        <w:numId w:val="4"/>
      </w:numPr>
      <w:spacing w:before="360" w:after="60"/>
      <w:outlineLvl w:val="0"/>
    </w:pPr>
    <w:rPr>
      <w:b/>
      <w:bCs/>
      <w:kern w:val="28"/>
      <w:sz w:val="28"/>
    </w:rPr>
  </w:style>
  <w:style w:type="paragraph" w:styleId="21">
    <w:name w:val="heading 2"/>
    <w:aliases w:val="h2"/>
    <w:basedOn w:val="a0"/>
    <w:link w:val="24"/>
    <w:qFormat/>
    <w:rsid w:val="00032653"/>
    <w:pPr>
      <w:keepNext/>
      <w:keepLines/>
      <w:numPr>
        <w:ilvl w:val="1"/>
        <w:numId w:val="4"/>
      </w:numPr>
      <w:spacing w:before="120" w:after="60"/>
      <w:outlineLvl w:val="1"/>
    </w:pPr>
    <w:rPr>
      <w:b/>
      <w:sz w:val="26"/>
    </w:rPr>
  </w:style>
  <w:style w:type="paragraph" w:styleId="32">
    <w:name w:val="heading 3"/>
    <w:basedOn w:val="a0"/>
    <w:link w:val="33"/>
    <w:rsid w:val="00032653"/>
    <w:pPr>
      <w:outlineLvl w:val="2"/>
    </w:pPr>
  </w:style>
  <w:style w:type="paragraph" w:styleId="40">
    <w:name w:val="heading 4"/>
    <w:basedOn w:val="a0"/>
    <w:link w:val="41"/>
    <w:rsid w:val="00032653"/>
    <w:pPr>
      <w:outlineLvl w:val="3"/>
    </w:pPr>
  </w:style>
  <w:style w:type="paragraph" w:styleId="5">
    <w:name w:val="heading 5"/>
    <w:basedOn w:val="a0"/>
    <w:next w:val="a0"/>
    <w:link w:val="50"/>
    <w:qFormat/>
    <w:rsid w:val="00032653"/>
    <w:pPr>
      <w:outlineLvl w:val="4"/>
    </w:pPr>
  </w:style>
  <w:style w:type="paragraph" w:styleId="6">
    <w:name w:val="heading 6"/>
    <w:basedOn w:val="a0"/>
    <w:next w:val="a0"/>
    <w:link w:val="60"/>
    <w:qFormat/>
    <w:rsid w:val="00032653"/>
    <w:pPr>
      <w:outlineLvl w:val="5"/>
    </w:pPr>
  </w:style>
  <w:style w:type="paragraph" w:styleId="7">
    <w:name w:val="heading 7"/>
    <w:basedOn w:val="a0"/>
    <w:next w:val="a0"/>
    <w:link w:val="70"/>
    <w:qFormat/>
    <w:rsid w:val="00032653"/>
    <w:pPr>
      <w:outlineLvl w:val="6"/>
    </w:pPr>
  </w:style>
  <w:style w:type="paragraph" w:styleId="8">
    <w:name w:val="heading 8"/>
    <w:basedOn w:val="a0"/>
    <w:next w:val="a0"/>
    <w:link w:val="80"/>
    <w:qFormat/>
    <w:rsid w:val="00032653"/>
    <w:pPr>
      <w:outlineLvl w:val="7"/>
    </w:pPr>
  </w:style>
  <w:style w:type="paragraph" w:styleId="9">
    <w:name w:val="heading 9"/>
    <w:basedOn w:val="a0"/>
    <w:next w:val="a0"/>
    <w:link w:val="90"/>
    <w:qFormat/>
    <w:rsid w:val="00032653"/>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5">
    <w:name w:val="Заголовок 1 Знак"/>
    <w:aliases w:val="h1 Знак,Заголовок 1_стандарта Знак"/>
    <w:basedOn w:val="a1"/>
    <w:link w:val="12"/>
    <w:rsid w:val="00032653"/>
    <w:rPr>
      <w:b/>
      <w:bCs/>
      <w:kern w:val="28"/>
      <w:sz w:val="28"/>
    </w:rPr>
  </w:style>
  <w:style w:type="character" w:customStyle="1" w:styleId="24">
    <w:name w:val="Заголовок 2 Знак"/>
    <w:aliases w:val="h2 Знак"/>
    <w:basedOn w:val="a1"/>
    <w:link w:val="21"/>
    <w:rsid w:val="00032653"/>
    <w:rPr>
      <w:b/>
      <w:sz w:val="26"/>
    </w:rPr>
  </w:style>
  <w:style w:type="character" w:customStyle="1" w:styleId="33">
    <w:name w:val="Заголовок 3 Знак"/>
    <w:basedOn w:val="a1"/>
    <w:link w:val="32"/>
    <w:rsid w:val="00032653"/>
  </w:style>
  <w:style w:type="character" w:customStyle="1" w:styleId="41">
    <w:name w:val="Заголовок 4 Знак"/>
    <w:basedOn w:val="a1"/>
    <w:link w:val="40"/>
    <w:rsid w:val="00032653"/>
  </w:style>
  <w:style w:type="character" w:customStyle="1" w:styleId="50">
    <w:name w:val="Заголовок 5 Знак"/>
    <w:basedOn w:val="a1"/>
    <w:link w:val="5"/>
    <w:rsid w:val="00032653"/>
  </w:style>
  <w:style w:type="character" w:customStyle="1" w:styleId="60">
    <w:name w:val="Заголовок 6 Знак"/>
    <w:basedOn w:val="a1"/>
    <w:link w:val="6"/>
    <w:rsid w:val="00032653"/>
  </w:style>
  <w:style w:type="character" w:customStyle="1" w:styleId="70">
    <w:name w:val="Заголовок 7 Знак"/>
    <w:basedOn w:val="a1"/>
    <w:link w:val="7"/>
    <w:rsid w:val="00032653"/>
  </w:style>
  <w:style w:type="character" w:customStyle="1" w:styleId="80">
    <w:name w:val="Заголовок 8 Знак"/>
    <w:basedOn w:val="a1"/>
    <w:link w:val="8"/>
    <w:rsid w:val="00032653"/>
  </w:style>
  <w:style w:type="character" w:customStyle="1" w:styleId="90">
    <w:name w:val="Заголовок 9 Знак"/>
    <w:basedOn w:val="a1"/>
    <w:link w:val="9"/>
    <w:rsid w:val="00032653"/>
  </w:style>
  <w:style w:type="paragraph" w:customStyle="1" w:styleId="a4">
    <w:name w:val="Заголовок приложения"/>
    <w:basedOn w:val="a0"/>
    <w:next w:val="a0"/>
    <w:rsid w:val="00032653"/>
    <w:pPr>
      <w:keepNext/>
      <w:keepLines/>
      <w:spacing w:after="240"/>
      <w:jc w:val="center"/>
    </w:pPr>
    <w:rPr>
      <w:b/>
      <w:sz w:val="28"/>
    </w:rPr>
  </w:style>
  <w:style w:type="paragraph" w:styleId="a5">
    <w:name w:val="header"/>
    <w:basedOn w:val="a0"/>
    <w:link w:val="a6"/>
    <w:semiHidden/>
    <w:rsid w:val="00032653"/>
    <w:pPr>
      <w:tabs>
        <w:tab w:val="center" w:pos="4677"/>
        <w:tab w:val="right" w:pos="9355"/>
      </w:tabs>
    </w:pPr>
  </w:style>
  <w:style w:type="character" w:customStyle="1" w:styleId="a6">
    <w:name w:val="Верхний колонтитул Знак"/>
    <w:basedOn w:val="a1"/>
    <w:link w:val="a5"/>
    <w:semiHidden/>
    <w:rsid w:val="00032653"/>
  </w:style>
  <w:style w:type="paragraph" w:styleId="a7">
    <w:name w:val="footer"/>
    <w:basedOn w:val="a0"/>
    <w:link w:val="a8"/>
    <w:semiHidden/>
    <w:rsid w:val="00032653"/>
    <w:pPr>
      <w:tabs>
        <w:tab w:val="center" w:pos="4677"/>
        <w:tab w:val="right" w:pos="9355"/>
      </w:tabs>
    </w:pPr>
  </w:style>
  <w:style w:type="character" w:customStyle="1" w:styleId="a8">
    <w:name w:val="Нижний колонтитул Знак"/>
    <w:basedOn w:val="a1"/>
    <w:link w:val="a7"/>
    <w:semiHidden/>
    <w:rsid w:val="00032653"/>
  </w:style>
  <w:style w:type="character" w:styleId="a9">
    <w:name w:val="footnote reference"/>
    <w:rsid w:val="00032653"/>
    <w:rPr>
      <w:sz w:val="20"/>
      <w:vertAlign w:val="superscript"/>
    </w:rPr>
  </w:style>
  <w:style w:type="paragraph" w:styleId="aa">
    <w:name w:val="footnote text"/>
    <w:aliases w:val=" Char Char Знак Знак Char Char Знак Знак Char Char Знак Знак"/>
    <w:basedOn w:val="a0"/>
    <w:link w:val="ab"/>
    <w:rsid w:val="00032653"/>
    <w:rPr>
      <w:sz w:val="20"/>
    </w:rPr>
  </w:style>
  <w:style w:type="character" w:customStyle="1" w:styleId="ab">
    <w:name w:val="Текст сноски Знак"/>
    <w:aliases w:val=" Char Char Знак Знак Char Char Знак Знак Char Char Знак Знак Знак"/>
    <w:basedOn w:val="a1"/>
    <w:link w:val="aa"/>
    <w:rsid w:val="00032653"/>
    <w:rPr>
      <w:sz w:val="20"/>
    </w:rPr>
  </w:style>
  <w:style w:type="paragraph" w:styleId="16">
    <w:name w:val="toc 1"/>
    <w:basedOn w:val="a0"/>
    <w:next w:val="a0"/>
    <w:rsid w:val="00032653"/>
    <w:pPr>
      <w:tabs>
        <w:tab w:val="left" w:pos="567"/>
        <w:tab w:val="right" w:leader="dot" w:pos="9639"/>
      </w:tabs>
    </w:pPr>
    <w:rPr>
      <w:b/>
      <w:bCs/>
      <w:noProof/>
      <w:sz w:val="26"/>
    </w:rPr>
  </w:style>
  <w:style w:type="paragraph" w:styleId="25">
    <w:name w:val="toc 2"/>
    <w:basedOn w:val="21"/>
    <w:next w:val="a0"/>
    <w:rsid w:val="00032653"/>
    <w:pPr>
      <w:numPr>
        <w:ilvl w:val="0"/>
        <w:numId w:val="0"/>
      </w:numPr>
      <w:tabs>
        <w:tab w:val="left" w:pos="851"/>
        <w:tab w:val="right" w:leader="dot" w:pos="9639"/>
      </w:tabs>
      <w:spacing w:before="60" w:after="0"/>
      <w:ind w:left="851" w:hanging="567"/>
    </w:pPr>
    <w:rPr>
      <w:b w:val="0"/>
      <w:noProof/>
    </w:rPr>
  </w:style>
  <w:style w:type="paragraph" w:styleId="31">
    <w:name w:val="toc 3"/>
    <w:basedOn w:val="16"/>
    <w:next w:val="a0"/>
    <w:rsid w:val="00032653"/>
    <w:pPr>
      <w:numPr>
        <w:numId w:val="1"/>
      </w:numPr>
      <w:tabs>
        <w:tab w:val="clear" w:pos="567"/>
      </w:tabs>
    </w:pPr>
    <w:rPr>
      <w:i/>
      <w:iCs/>
    </w:rPr>
  </w:style>
  <w:style w:type="paragraph" w:styleId="17">
    <w:name w:val="index 1"/>
    <w:basedOn w:val="a0"/>
    <w:next w:val="a0"/>
    <w:rsid w:val="00032653"/>
    <w:pPr>
      <w:ind w:left="240" w:hanging="240"/>
    </w:pPr>
  </w:style>
  <w:style w:type="paragraph" w:styleId="26">
    <w:name w:val="index 2"/>
    <w:basedOn w:val="a0"/>
    <w:next w:val="a0"/>
    <w:rsid w:val="00032653"/>
    <w:pPr>
      <w:ind w:left="480" w:hanging="240"/>
    </w:pPr>
  </w:style>
  <w:style w:type="paragraph" w:styleId="34">
    <w:name w:val="index 3"/>
    <w:basedOn w:val="a0"/>
    <w:next w:val="a0"/>
    <w:rsid w:val="00032653"/>
    <w:pPr>
      <w:ind w:left="720" w:hanging="240"/>
    </w:pPr>
  </w:style>
  <w:style w:type="paragraph" w:styleId="42">
    <w:name w:val="index 4"/>
    <w:basedOn w:val="a0"/>
    <w:next w:val="a0"/>
    <w:rsid w:val="00032653"/>
    <w:pPr>
      <w:ind w:left="960" w:hanging="240"/>
    </w:pPr>
  </w:style>
  <w:style w:type="paragraph" w:styleId="51">
    <w:name w:val="index 5"/>
    <w:basedOn w:val="a0"/>
    <w:next w:val="a0"/>
    <w:rsid w:val="00032653"/>
    <w:pPr>
      <w:ind w:left="1200" w:hanging="240"/>
    </w:pPr>
  </w:style>
  <w:style w:type="paragraph" w:styleId="61">
    <w:name w:val="index 6"/>
    <w:basedOn w:val="a0"/>
    <w:next w:val="a0"/>
    <w:rsid w:val="00032653"/>
    <w:pPr>
      <w:ind w:left="1440" w:hanging="240"/>
    </w:pPr>
  </w:style>
  <w:style w:type="paragraph" w:styleId="71">
    <w:name w:val="index 7"/>
    <w:basedOn w:val="a0"/>
    <w:next w:val="a0"/>
    <w:rsid w:val="00032653"/>
    <w:pPr>
      <w:ind w:left="1680" w:hanging="240"/>
    </w:pPr>
  </w:style>
  <w:style w:type="paragraph" w:styleId="81">
    <w:name w:val="index 8"/>
    <w:basedOn w:val="a0"/>
    <w:next w:val="a0"/>
    <w:rsid w:val="00032653"/>
    <w:pPr>
      <w:ind w:left="1920" w:hanging="240"/>
    </w:pPr>
  </w:style>
  <w:style w:type="paragraph" w:styleId="91">
    <w:name w:val="index 9"/>
    <w:basedOn w:val="a0"/>
    <w:next w:val="a0"/>
    <w:rsid w:val="00032653"/>
    <w:pPr>
      <w:ind w:left="2160" w:hanging="240"/>
    </w:pPr>
  </w:style>
  <w:style w:type="paragraph" w:styleId="ac">
    <w:name w:val="index heading"/>
    <w:basedOn w:val="a0"/>
    <w:next w:val="17"/>
    <w:semiHidden/>
    <w:rsid w:val="00032653"/>
  </w:style>
  <w:style w:type="paragraph" w:styleId="43">
    <w:name w:val="toc 4"/>
    <w:basedOn w:val="a0"/>
    <w:next w:val="a0"/>
    <w:rsid w:val="00032653"/>
    <w:pPr>
      <w:ind w:left="720"/>
    </w:pPr>
  </w:style>
  <w:style w:type="paragraph" w:styleId="52">
    <w:name w:val="toc 5"/>
    <w:basedOn w:val="a0"/>
    <w:next w:val="a0"/>
    <w:rsid w:val="00032653"/>
    <w:pPr>
      <w:ind w:left="960"/>
    </w:pPr>
  </w:style>
  <w:style w:type="paragraph" w:styleId="62">
    <w:name w:val="toc 6"/>
    <w:basedOn w:val="a0"/>
    <w:next w:val="a0"/>
    <w:rsid w:val="00032653"/>
    <w:pPr>
      <w:ind w:left="1200"/>
    </w:pPr>
  </w:style>
  <w:style w:type="paragraph" w:styleId="72">
    <w:name w:val="toc 7"/>
    <w:basedOn w:val="a0"/>
    <w:next w:val="a0"/>
    <w:rsid w:val="00032653"/>
    <w:pPr>
      <w:ind w:left="1440"/>
    </w:pPr>
  </w:style>
  <w:style w:type="paragraph" w:styleId="82">
    <w:name w:val="toc 8"/>
    <w:basedOn w:val="a0"/>
    <w:next w:val="a0"/>
    <w:rsid w:val="00032653"/>
    <w:pPr>
      <w:ind w:left="1680"/>
    </w:pPr>
  </w:style>
  <w:style w:type="paragraph" w:styleId="92">
    <w:name w:val="toc 9"/>
    <w:basedOn w:val="a0"/>
    <w:next w:val="a0"/>
    <w:rsid w:val="00032653"/>
    <w:pPr>
      <w:ind w:left="1920"/>
    </w:pPr>
  </w:style>
  <w:style w:type="character" w:styleId="ad">
    <w:name w:val="Hyperlink"/>
    <w:rsid w:val="00032653"/>
    <w:rPr>
      <w:rFonts w:ascii="Times New Roman" w:hAnsi="Times New Roman"/>
      <w:color w:val="0000FF"/>
      <w:sz w:val="26"/>
      <w:u w:val="single"/>
    </w:rPr>
  </w:style>
  <w:style w:type="character" w:styleId="ae">
    <w:name w:val="FollowedHyperlink"/>
    <w:semiHidden/>
    <w:rsid w:val="00032653"/>
    <w:rPr>
      <w:color w:val="800080"/>
      <w:u w:val="single"/>
    </w:rPr>
  </w:style>
  <w:style w:type="paragraph" w:customStyle="1" w:styleId="27">
    <w:name w:val="Титульный лист 2"/>
    <w:basedOn w:val="a0"/>
    <w:next w:val="18"/>
    <w:rsid w:val="00032653"/>
    <w:pPr>
      <w:ind w:right="170"/>
      <w:jc w:val="right"/>
    </w:pPr>
    <w:rPr>
      <w:b/>
    </w:rPr>
  </w:style>
  <w:style w:type="paragraph" w:customStyle="1" w:styleId="18">
    <w:name w:val="Титульный лист 1"/>
    <w:basedOn w:val="a0"/>
    <w:rsid w:val="00032653"/>
    <w:pPr>
      <w:keepLines/>
      <w:jc w:val="center"/>
    </w:pPr>
    <w:rPr>
      <w:b/>
      <w:sz w:val="36"/>
    </w:rPr>
  </w:style>
  <w:style w:type="paragraph" w:customStyle="1" w:styleId="10">
    <w:name w:val="Список 1"/>
    <w:basedOn w:val="a0"/>
    <w:qFormat/>
    <w:rsid w:val="00032653"/>
    <w:pPr>
      <w:keepLines/>
      <w:numPr>
        <w:numId w:val="3"/>
      </w:numPr>
    </w:pPr>
    <w:rPr>
      <w:sz w:val="26"/>
    </w:rPr>
  </w:style>
  <w:style w:type="paragraph" w:customStyle="1" w:styleId="28">
    <w:name w:val="Текст2"/>
    <w:basedOn w:val="21"/>
    <w:qFormat/>
    <w:rsid w:val="00032653"/>
    <w:pPr>
      <w:keepNext w:val="0"/>
      <w:keepLines w:val="0"/>
    </w:pPr>
    <w:rPr>
      <w:b w:val="0"/>
    </w:rPr>
  </w:style>
  <w:style w:type="paragraph" w:customStyle="1" w:styleId="35">
    <w:name w:val="Титульный лист 3"/>
    <w:basedOn w:val="a0"/>
    <w:rsid w:val="00032653"/>
    <w:rPr>
      <w:b/>
      <w:sz w:val="28"/>
    </w:rPr>
  </w:style>
  <w:style w:type="paragraph" w:customStyle="1" w:styleId="53">
    <w:name w:val="Титульный лист 5"/>
    <w:basedOn w:val="a0"/>
    <w:rsid w:val="00032653"/>
    <w:pPr>
      <w:jc w:val="center"/>
    </w:pPr>
    <w:rPr>
      <w:b/>
      <w:sz w:val="40"/>
    </w:rPr>
  </w:style>
  <w:style w:type="paragraph" w:customStyle="1" w:styleId="73">
    <w:name w:val="Титульный лист 7"/>
    <w:basedOn w:val="a0"/>
    <w:rsid w:val="00032653"/>
    <w:pPr>
      <w:jc w:val="center"/>
    </w:pPr>
    <w:rPr>
      <w:b/>
      <w:sz w:val="28"/>
    </w:rPr>
  </w:style>
  <w:style w:type="paragraph" w:styleId="HTML">
    <w:name w:val="HTML Address"/>
    <w:basedOn w:val="a0"/>
    <w:link w:val="HTML0"/>
    <w:semiHidden/>
    <w:rsid w:val="00032653"/>
    <w:rPr>
      <w:i/>
      <w:iCs/>
    </w:rPr>
  </w:style>
  <w:style w:type="character" w:customStyle="1" w:styleId="HTML0">
    <w:name w:val="Адрес HTML Знак"/>
    <w:basedOn w:val="a1"/>
    <w:link w:val="HTML"/>
    <w:semiHidden/>
    <w:rsid w:val="00032653"/>
    <w:rPr>
      <w:i/>
      <w:iCs/>
    </w:rPr>
  </w:style>
  <w:style w:type="paragraph" w:styleId="af">
    <w:name w:val="Document Map"/>
    <w:basedOn w:val="a0"/>
    <w:link w:val="af0"/>
    <w:semiHidden/>
    <w:rsid w:val="00032653"/>
    <w:pPr>
      <w:shd w:val="clear" w:color="auto" w:fill="000080"/>
    </w:pPr>
    <w:rPr>
      <w:rFonts w:ascii="Tahoma" w:hAnsi="Tahoma" w:cs="Tahoma"/>
    </w:rPr>
  </w:style>
  <w:style w:type="character" w:customStyle="1" w:styleId="af0">
    <w:name w:val="Схема документа Знак"/>
    <w:basedOn w:val="a1"/>
    <w:link w:val="af"/>
    <w:semiHidden/>
    <w:rsid w:val="00032653"/>
    <w:rPr>
      <w:rFonts w:ascii="Tahoma" w:hAnsi="Tahoma" w:cs="Tahoma"/>
      <w:shd w:val="clear" w:color="auto" w:fill="000080"/>
    </w:rPr>
  </w:style>
  <w:style w:type="paragraph" w:customStyle="1" w:styleId="af1">
    <w:name w:val="На одном листе"/>
    <w:basedOn w:val="a0"/>
    <w:semiHidden/>
    <w:locked/>
    <w:rsid w:val="00032653"/>
    <w:pPr>
      <w:spacing w:before="600"/>
      <w:jc w:val="center"/>
    </w:pPr>
    <w:rPr>
      <w:b/>
      <w:sz w:val="26"/>
    </w:rPr>
  </w:style>
  <w:style w:type="paragraph" w:customStyle="1" w:styleId="af2">
    <w:name w:val="Заголовок"/>
    <w:basedOn w:val="a0"/>
    <w:rsid w:val="00032653"/>
    <w:pPr>
      <w:spacing w:before="360" w:after="120"/>
      <w:jc w:val="center"/>
    </w:pPr>
    <w:rPr>
      <w:b/>
      <w:bCs/>
      <w:sz w:val="28"/>
    </w:rPr>
  </w:style>
  <w:style w:type="paragraph" w:styleId="af3">
    <w:name w:val="Balloon Text"/>
    <w:basedOn w:val="a0"/>
    <w:link w:val="af4"/>
    <w:semiHidden/>
    <w:rsid w:val="00032653"/>
    <w:rPr>
      <w:rFonts w:ascii="Tahoma" w:hAnsi="Tahoma" w:cs="Tahoma"/>
      <w:color w:val="333300"/>
      <w:sz w:val="16"/>
      <w:szCs w:val="16"/>
    </w:rPr>
  </w:style>
  <w:style w:type="character" w:customStyle="1" w:styleId="af4">
    <w:name w:val="Текст выноски Знак"/>
    <w:basedOn w:val="a1"/>
    <w:link w:val="af3"/>
    <w:semiHidden/>
    <w:rsid w:val="00032653"/>
    <w:rPr>
      <w:rFonts w:ascii="Tahoma" w:hAnsi="Tahoma" w:cs="Tahoma"/>
      <w:color w:val="333300"/>
      <w:sz w:val="16"/>
      <w:szCs w:val="16"/>
    </w:rPr>
  </w:style>
  <w:style w:type="paragraph" w:customStyle="1" w:styleId="af5">
    <w:name w:val="Прил№"/>
    <w:basedOn w:val="a0"/>
    <w:next w:val="a4"/>
    <w:rsid w:val="00032653"/>
    <w:pPr>
      <w:jc w:val="right"/>
    </w:pPr>
    <w:rPr>
      <w:b/>
      <w:bCs/>
      <w:sz w:val="26"/>
    </w:rPr>
  </w:style>
  <w:style w:type="table" w:customStyle="1" w:styleId="af6">
    <w:name w:val="КолонтитулВ Табл"/>
    <w:basedOn w:val="a2"/>
    <w:rsid w:val="000326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customStyle="1" w:styleId="af7">
    <w:name w:val="Перечень документов"/>
    <w:basedOn w:val="a0"/>
    <w:semiHidden/>
    <w:locked/>
    <w:rsid w:val="00032653"/>
    <w:pPr>
      <w:ind w:left="963" w:hanging="283"/>
    </w:pPr>
    <w:rPr>
      <w:color w:val="000000"/>
      <w:sz w:val="26"/>
      <w:szCs w:val="26"/>
    </w:rPr>
  </w:style>
  <w:style w:type="paragraph" w:customStyle="1" w:styleId="11">
    <w:name w:val="ПрилТекст1"/>
    <w:basedOn w:val="a0"/>
    <w:rsid w:val="00032653"/>
    <w:pPr>
      <w:numPr>
        <w:numId w:val="2"/>
      </w:numPr>
    </w:pPr>
    <w:rPr>
      <w:sz w:val="26"/>
    </w:rPr>
  </w:style>
  <w:style w:type="paragraph" w:styleId="af8">
    <w:name w:val="table of figures"/>
    <w:basedOn w:val="a0"/>
    <w:next w:val="a0"/>
    <w:semiHidden/>
    <w:rsid w:val="00032653"/>
  </w:style>
  <w:style w:type="paragraph" w:customStyle="1" w:styleId="20">
    <w:name w:val="ПрилТекст2"/>
    <w:basedOn w:val="a0"/>
    <w:rsid w:val="00032653"/>
    <w:pPr>
      <w:numPr>
        <w:ilvl w:val="1"/>
        <w:numId w:val="2"/>
      </w:numPr>
    </w:pPr>
    <w:rPr>
      <w:sz w:val="26"/>
    </w:rPr>
  </w:style>
  <w:style w:type="paragraph" w:customStyle="1" w:styleId="3">
    <w:name w:val="ПрилТекст3"/>
    <w:basedOn w:val="a0"/>
    <w:rsid w:val="00032653"/>
    <w:pPr>
      <w:numPr>
        <w:ilvl w:val="2"/>
        <w:numId w:val="2"/>
      </w:numPr>
    </w:pPr>
    <w:rPr>
      <w:sz w:val="26"/>
    </w:rPr>
  </w:style>
  <w:style w:type="paragraph" w:customStyle="1" w:styleId="af9">
    <w:name w:val="Редакция"/>
    <w:basedOn w:val="a0"/>
    <w:rsid w:val="00032653"/>
    <w:pPr>
      <w:keepNext/>
      <w:spacing w:before="480" w:after="60"/>
    </w:pPr>
    <w:rPr>
      <w:sz w:val="26"/>
    </w:rPr>
  </w:style>
  <w:style w:type="paragraph" w:customStyle="1" w:styleId="afa">
    <w:name w:val="Текст обычный"/>
    <w:basedOn w:val="a0"/>
    <w:qFormat/>
    <w:rsid w:val="00032653"/>
    <w:pPr>
      <w:ind w:firstLine="709"/>
    </w:pPr>
    <w:rPr>
      <w:sz w:val="26"/>
    </w:rPr>
  </w:style>
  <w:style w:type="paragraph" w:customStyle="1" w:styleId="4">
    <w:name w:val="Текст4"/>
    <w:basedOn w:val="40"/>
    <w:qFormat/>
    <w:rsid w:val="00032653"/>
    <w:pPr>
      <w:numPr>
        <w:ilvl w:val="3"/>
        <w:numId w:val="4"/>
      </w:numPr>
    </w:pPr>
    <w:rPr>
      <w:sz w:val="26"/>
    </w:rPr>
  </w:style>
  <w:style w:type="paragraph" w:customStyle="1" w:styleId="30">
    <w:name w:val="Текст3"/>
    <w:basedOn w:val="32"/>
    <w:link w:val="36"/>
    <w:qFormat/>
    <w:rsid w:val="00032653"/>
    <w:pPr>
      <w:numPr>
        <w:ilvl w:val="2"/>
        <w:numId w:val="4"/>
      </w:numPr>
    </w:pPr>
    <w:rPr>
      <w:sz w:val="26"/>
    </w:rPr>
  </w:style>
  <w:style w:type="character" w:customStyle="1" w:styleId="36">
    <w:name w:val="Текст3 Знак Знак"/>
    <w:link w:val="30"/>
    <w:rsid w:val="00032653"/>
    <w:rPr>
      <w:sz w:val="26"/>
    </w:rPr>
  </w:style>
  <w:style w:type="paragraph" w:customStyle="1" w:styleId="14">
    <w:name w:val="Перечисление1"/>
    <w:qFormat/>
    <w:rsid w:val="00032653"/>
    <w:pPr>
      <w:keepLines/>
      <w:numPr>
        <w:numId w:val="5"/>
      </w:numPr>
      <w:spacing w:after="0" w:line="240" w:lineRule="auto"/>
      <w:ind w:left="1066" w:hanging="357"/>
    </w:pPr>
    <w:rPr>
      <w:rFonts w:ascii="Times New Roman" w:eastAsia="Times New Roman" w:hAnsi="Times New Roman" w:cs="Times New Roman"/>
      <w:sz w:val="26"/>
      <w:szCs w:val="20"/>
      <w:lang w:eastAsia="ru-RU"/>
    </w:rPr>
  </w:style>
  <w:style w:type="paragraph" w:customStyle="1" w:styleId="23">
    <w:name w:val="Перечисление2"/>
    <w:qFormat/>
    <w:rsid w:val="00032653"/>
    <w:pPr>
      <w:keepLines/>
      <w:numPr>
        <w:numId w:val="6"/>
      </w:numPr>
      <w:spacing w:after="0" w:line="240" w:lineRule="auto"/>
    </w:pPr>
    <w:rPr>
      <w:rFonts w:ascii="Times New Roman" w:eastAsia="Times New Roman" w:hAnsi="Times New Roman" w:cs="Times New Roman"/>
      <w:sz w:val="26"/>
      <w:szCs w:val="20"/>
      <w:lang w:eastAsia="ru-RU"/>
    </w:rPr>
  </w:style>
  <w:style w:type="character" w:customStyle="1" w:styleId="afb">
    <w:name w:val="ПримечаниеЗнак"/>
    <w:rsid w:val="00032653"/>
    <w:rPr>
      <w:spacing w:val="100"/>
    </w:rPr>
  </w:style>
  <w:style w:type="paragraph" w:customStyle="1" w:styleId="19">
    <w:name w:val="Примечание1"/>
    <w:basedOn w:val="a0"/>
    <w:rsid w:val="00032653"/>
    <w:pPr>
      <w:keepLines/>
      <w:spacing w:before="120"/>
      <w:ind w:left="851" w:hanging="851"/>
    </w:pPr>
  </w:style>
  <w:style w:type="paragraph" w:customStyle="1" w:styleId="2">
    <w:name w:val="Примечание2"/>
    <w:basedOn w:val="19"/>
    <w:rsid w:val="00032653"/>
    <w:pPr>
      <w:numPr>
        <w:numId w:val="7"/>
      </w:numPr>
      <w:spacing w:before="60"/>
    </w:pPr>
  </w:style>
  <w:style w:type="paragraph" w:customStyle="1" w:styleId="afc">
    <w:name w:val="КолонтитулВ ТаблЛ"/>
    <w:rsid w:val="00032653"/>
    <w:pPr>
      <w:spacing w:after="0" w:line="240" w:lineRule="auto"/>
      <w:ind w:left="28"/>
    </w:pPr>
    <w:rPr>
      <w:rFonts w:ascii="Times New Roman" w:eastAsia="Times New Roman" w:hAnsi="Times New Roman" w:cs="Times New Roman"/>
      <w:b/>
      <w:sz w:val="20"/>
      <w:szCs w:val="20"/>
      <w:lang w:eastAsia="ru-RU"/>
    </w:rPr>
  </w:style>
  <w:style w:type="paragraph" w:customStyle="1" w:styleId="afd">
    <w:name w:val="КолонтитулН"/>
    <w:rsid w:val="00032653"/>
    <w:pPr>
      <w:pBdr>
        <w:top w:val="single" w:sz="12" w:space="1" w:color="auto"/>
      </w:pBdr>
      <w:tabs>
        <w:tab w:val="right" w:pos="9638"/>
      </w:tabs>
      <w:spacing w:after="0" w:line="240" w:lineRule="auto"/>
    </w:pPr>
    <w:rPr>
      <w:rFonts w:ascii="Times New Roman" w:eastAsia="Times New Roman" w:hAnsi="Times New Roman" w:cs="Times New Roman"/>
      <w:sz w:val="16"/>
      <w:szCs w:val="16"/>
      <w:lang w:eastAsia="ru-RU"/>
    </w:rPr>
  </w:style>
  <w:style w:type="character" w:styleId="afe">
    <w:name w:val="annotation reference"/>
    <w:semiHidden/>
    <w:rsid w:val="00032653"/>
    <w:rPr>
      <w:sz w:val="16"/>
      <w:szCs w:val="16"/>
    </w:rPr>
  </w:style>
  <w:style w:type="character" w:customStyle="1" w:styleId="aff">
    <w:name w:val="ЗнакТекст"/>
    <w:rsid w:val="00032653"/>
  </w:style>
  <w:style w:type="character" w:customStyle="1" w:styleId="aff0">
    <w:name w:val="ЗнакФон"/>
    <w:rsid w:val="00032653"/>
    <w:rPr>
      <w:bdr w:val="none" w:sz="0" w:space="0" w:color="auto"/>
      <w:shd w:val="clear" w:color="auto" w:fill="auto"/>
    </w:rPr>
  </w:style>
  <w:style w:type="character" w:customStyle="1" w:styleId="aff1">
    <w:name w:val="ЗнакФонЖелтый"/>
    <w:rsid w:val="00032653"/>
    <w:rPr>
      <w:bdr w:val="none" w:sz="0" w:space="0" w:color="auto"/>
      <w:shd w:val="clear" w:color="auto" w:fill="FFFF99"/>
    </w:rPr>
  </w:style>
  <w:style w:type="character" w:customStyle="1" w:styleId="aff2">
    <w:name w:val="ЗнакФонЗеленый"/>
    <w:rsid w:val="00032653"/>
    <w:rPr>
      <w:bdr w:val="none" w:sz="0" w:space="0" w:color="auto"/>
      <w:shd w:val="clear" w:color="auto" w:fill="CCFFCC"/>
    </w:rPr>
  </w:style>
  <w:style w:type="character" w:customStyle="1" w:styleId="aff3">
    <w:name w:val="ЗнакФонРозовый"/>
    <w:rsid w:val="00032653"/>
    <w:rPr>
      <w:bdr w:val="none" w:sz="0" w:space="0" w:color="auto"/>
      <w:shd w:val="clear" w:color="auto" w:fill="FF99CC"/>
    </w:rPr>
  </w:style>
  <w:style w:type="paragraph" w:customStyle="1" w:styleId="aff4">
    <w:name w:val="КолонтитулВ"/>
    <w:rsid w:val="00032653"/>
    <w:pPr>
      <w:spacing w:after="0" w:line="240" w:lineRule="auto"/>
    </w:pPr>
    <w:rPr>
      <w:rFonts w:ascii="Times New Roman" w:eastAsia="Times New Roman" w:hAnsi="Times New Roman" w:cs="Times New Roman"/>
      <w:b/>
      <w:sz w:val="12"/>
      <w:szCs w:val="12"/>
      <w:lang w:eastAsia="ru-RU"/>
    </w:rPr>
  </w:style>
  <w:style w:type="character" w:customStyle="1" w:styleId="aff5">
    <w:name w:val="КолонтитулНЗнакСтр"/>
    <w:rsid w:val="00032653"/>
    <w:rPr>
      <w:b/>
      <w:sz w:val="20"/>
      <w:szCs w:val="20"/>
    </w:rPr>
  </w:style>
  <w:style w:type="paragraph" w:customStyle="1" w:styleId="aff6">
    <w:name w:val="Разделитель сноски"/>
    <w:basedOn w:val="aa"/>
    <w:rsid w:val="00032653"/>
    <w:rPr>
      <w:sz w:val="24"/>
    </w:rPr>
  </w:style>
  <w:style w:type="character" w:customStyle="1" w:styleId="aff7">
    <w:name w:val="ЗнакТекстЖ"/>
    <w:qFormat/>
    <w:rsid w:val="00032653"/>
    <w:rPr>
      <w:b/>
      <w:color w:val="auto"/>
    </w:rPr>
  </w:style>
  <w:style w:type="character" w:customStyle="1" w:styleId="aff8">
    <w:name w:val="ЗнакТекстЖК"/>
    <w:rsid w:val="00032653"/>
    <w:rPr>
      <w:b/>
      <w:i/>
      <w:color w:val="auto"/>
    </w:rPr>
  </w:style>
  <w:style w:type="character" w:customStyle="1" w:styleId="aff9">
    <w:name w:val="ЗнакТекстК"/>
    <w:rsid w:val="00032653"/>
    <w:rPr>
      <w:i/>
      <w:color w:val="auto"/>
    </w:rPr>
  </w:style>
  <w:style w:type="paragraph" w:customStyle="1" w:styleId="affa">
    <w:name w:val="КолонтитулВ ТаблП"/>
    <w:basedOn w:val="afc"/>
    <w:rsid w:val="00032653"/>
    <w:pPr>
      <w:jc w:val="right"/>
    </w:pPr>
  </w:style>
  <w:style w:type="character" w:customStyle="1" w:styleId="affb">
    <w:name w:val="ЗнакТекстЧ"/>
    <w:rsid w:val="00032653"/>
    <w:rPr>
      <w:color w:val="auto"/>
      <w:u w:val="single"/>
    </w:rPr>
  </w:style>
  <w:style w:type="paragraph" w:customStyle="1" w:styleId="120">
    <w:name w:val="ТаблицаЗаголовок12"/>
    <w:basedOn w:val="a0"/>
    <w:qFormat/>
    <w:rsid w:val="00032653"/>
    <w:pPr>
      <w:keepNext/>
      <w:keepLines/>
      <w:spacing w:after="60"/>
      <w:jc w:val="center"/>
    </w:pPr>
    <w:rPr>
      <w:b/>
      <w:spacing w:val="-2"/>
    </w:rPr>
  </w:style>
  <w:style w:type="paragraph" w:customStyle="1" w:styleId="110">
    <w:name w:val="ТаблицаЗаголовок11"/>
    <w:basedOn w:val="120"/>
    <w:rsid w:val="00032653"/>
  </w:style>
  <w:style w:type="paragraph" w:customStyle="1" w:styleId="affc">
    <w:name w:val="ТаблицаПодзаголовок"/>
    <w:basedOn w:val="120"/>
    <w:qFormat/>
    <w:rsid w:val="00032653"/>
    <w:pPr>
      <w:shd w:val="clear" w:color="auto" w:fill="D9FFFF"/>
    </w:pPr>
    <w:rPr>
      <w:i/>
    </w:rPr>
  </w:style>
  <w:style w:type="table" w:customStyle="1" w:styleId="affd">
    <w:name w:val="ТаблицаСТП"/>
    <w:basedOn w:val="a2"/>
    <w:rsid w:val="00032653"/>
    <w:pPr>
      <w:keepLines/>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rPr>
      <w:cantSplit/>
      <w:jc w:val="center"/>
    </w:trPr>
    <w:tcPr>
      <w:shd w:val="clear" w:color="auto" w:fill="auto"/>
      <w:noWrap/>
      <w:vAlign w:val="center"/>
    </w:tcPr>
    <w:tblStylePr w:type="firstRow">
      <w:pPr>
        <w:keepNext/>
        <w:keepLines/>
        <w:wordWrap/>
        <w:spacing w:beforeLines="0" w:before="0" w:beforeAutospacing="0" w:afterLines="0" w:after="0" w:afterAutospacing="0" w:line="240" w:lineRule="auto"/>
        <w:contextualSpacing w:val="0"/>
        <w:jc w:val="center"/>
      </w:pPr>
      <w:rPr>
        <w:rFonts w:ascii="Times New Roman" w:hAnsi="Times New Roman"/>
        <w:caps w:val="0"/>
        <w:smallCaps w:val="0"/>
        <w:strike w:val="0"/>
        <w:dstrike w:val="0"/>
        <w:outline w:val="0"/>
        <w:shadow w:val="0"/>
        <w:emboss w:val="0"/>
        <w:imprint w:val="0"/>
        <w:vanish w:val="0"/>
        <w:color w:val="auto"/>
        <w:vertAlign w:val="baseline"/>
      </w:rPr>
      <w:tblPr/>
      <w:trPr>
        <w:tblHeader/>
      </w:trPr>
      <w:tcPr>
        <w:shd w:val="clear" w:color="auto" w:fill="D9D9D9"/>
      </w:tcPr>
    </w:tblStylePr>
  </w:style>
  <w:style w:type="paragraph" w:customStyle="1" w:styleId="affe">
    <w:name w:val="ТаблицаТекстЛ"/>
    <w:basedOn w:val="a0"/>
    <w:rsid w:val="00032653"/>
    <w:pPr>
      <w:numPr>
        <w:ilvl w:val="12"/>
      </w:numPr>
    </w:pPr>
    <w:rPr>
      <w:iCs/>
    </w:rPr>
  </w:style>
  <w:style w:type="paragraph" w:customStyle="1" w:styleId="afff">
    <w:name w:val="ТаблицаТекстП"/>
    <w:basedOn w:val="affe"/>
    <w:rsid w:val="00032653"/>
    <w:pPr>
      <w:keepLines/>
      <w:jc w:val="right"/>
    </w:pPr>
  </w:style>
  <w:style w:type="paragraph" w:customStyle="1" w:styleId="afff0">
    <w:name w:val="ТаблицаТекстЦ"/>
    <w:basedOn w:val="affe"/>
    <w:qFormat/>
    <w:rsid w:val="00032653"/>
    <w:pPr>
      <w:keepLines/>
      <w:jc w:val="center"/>
    </w:pPr>
  </w:style>
  <w:style w:type="paragraph" w:customStyle="1" w:styleId="afff1">
    <w:name w:val="Текст по центру"/>
    <w:basedOn w:val="a0"/>
    <w:qFormat/>
    <w:rsid w:val="00032653"/>
    <w:pPr>
      <w:jc w:val="center"/>
    </w:pPr>
    <w:rPr>
      <w:sz w:val="26"/>
    </w:rPr>
  </w:style>
  <w:style w:type="paragraph" w:customStyle="1" w:styleId="afff2">
    <w:name w:val="Текст простой"/>
    <w:basedOn w:val="afa"/>
    <w:rsid w:val="00032653"/>
    <w:pPr>
      <w:ind w:firstLine="0"/>
    </w:pPr>
  </w:style>
  <w:style w:type="paragraph" w:styleId="afff3">
    <w:name w:val="annotation text"/>
    <w:basedOn w:val="a0"/>
    <w:link w:val="afff4"/>
    <w:rsid w:val="00032653"/>
    <w:rPr>
      <w:color w:val="333300"/>
      <w:sz w:val="20"/>
    </w:rPr>
  </w:style>
  <w:style w:type="character" w:customStyle="1" w:styleId="afff4">
    <w:name w:val="Текст примечания Знак"/>
    <w:basedOn w:val="a1"/>
    <w:link w:val="afff3"/>
    <w:rsid w:val="00032653"/>
    <w:rPr>
      <w:color w:val="333300"/>
      <w:sz w:val="20"/>
    </w:rPr>
  </w:style>
  <w:style w:type="paragraph" w:styleId="afff5">
    <w:name w:val="annotation subject"/>
    <w:basedOn w:val="afff3"/>
    <w:next w:val="afff3"/>
    <w:link w:val="afff6"/>
    <w:semiHidden/>
    <w:rsid w:val="00032653"/>
    <w:rPr>
      <w:b/>
      <w:bCs/>
    </w:rPr>
  </w:style>
  <w:style w:type="character" w:customStyle="1" w:styleId="afff6">
    <w:name w:val="Тема примечания Знак"/>
    <w:basedOn w:val="afff4"/>
    <w:link w:val="afff5"/>
    <w:semiHidden/>
    <w:rsid w:val="00032653"/>
    <w:rPr>
      <w:b/>
      <w:bCs/>
      <w:color w:val="333300"/>
      <w:sz w:val="20"/>
    </w:rPr>
  </w:style>
  <w:style w:type="table" w:styleId="afff7">
    <w:name w:val="Table Grid"/>
    <w:basedOn w:val="a2"/>
    <w:rsid w:val="000326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ЗнакСсылка"/>
    <w:qFormat/>
    <w:rsid w:val="00032653"/>
    <w:rPr>
      <w:i/>
      <w:color w:val="1F497D"/>
      <w:u w:val="single"/>
    </w:rPr>
  </w:style>
  <w:style w:type="paragraph" w:styleId="afff9">
    <w:name w:val="caption"/>
    <w:basedOn w:val="a0"/>
    <w:next w:val="a0"/>
    <w:semiHidden/>
    <w:qFormat/>
    <w:rsid w:val="00032653"/>
    <w:rPr>
      <w:b/>
      <w:bCs/>
      <w:sz w:val="20"/>
    </w:rPr>
  </w:style>
  <w:style w:type="character" w:customStyle="1" w:styleId="afffa">
    <w:name w:val="ЗнакТекстКомм"/>
    <w:rsid w:val="00032653"/>
    <w:rPr>
      <w:rFonts w:ascii="Times New Roman" w:hAnsi="Times New Roman"/>
      <w:color w:val="006E6E"/>
    </w:rPr>
  </w:style>
  <w:style w:type="paragraph" w:customStyle="1" w:styleId="TBLDESC">
    <w:name w:val="TBLDESC"/>
    <w:basedOn w:val="a0"/>
    <w:rsid w:val="00032653"/>
    <w:pPr>
      <w:ind w:firstLine="283"/>
    </w:pPr>
    <w:rPr>
      <w:color w:val="0000A0"/>
    </w:rPr>
  </w:style>
  <w:style w:type="paragraph" w:customStyle="1" w:styleId="TBLDESCSPISOK">
    <w:name w:val="TBLDESCSPISOK"/>
    <w:basedOn w:val="a0"/>
    <w:rsid w:val="00032653"/>
    <w:pPr>
      <w:ind w:left="283" w:hanging="283"/>
    </w:pPr>
    <w:rPr>
      <w:color w:val="0000A0"/>
    </w:rPr>
  </w:style>
  <w:style w:type="paragraph" w:customStyle="1" w:styleId="afffb">
    <w:name w:val="Форма"/>
    <w:basedOn w:val="a0"/>
    <w:locked/>
    <w:rsid w:val="00032653"/>
    <w:pPr>
      <w:spacing w:after="60"/>
      <w:jc w:val="right"/>
    </w:pPr>
    <w:rPr>
      <w:b/>
      <w:bCs/>
      <w:sz w:val="26"/>
      <w:u w:val="single"/>
    </w:rPr>
  </w:style>
  <w:style w:type="paragraph" w:customStyle="1" w:styleId="TXTDESC">
    <w:name w:val="TXTDESC"/>
    <w:basedOn w:val="a0"/>
    <w:link w:val="TXTDESC0"/>
    <w:rsid w:val="00032653"/>
    <w:pPr>
      <w:spacing w:before="56"/>
      <w:ind w:firstLine="680"/>
    </w:pPr>
    <w:rPr>
      <w:color w:val="0000A0"/>
      <w:sz w:val="26"/>
      <w:szCs w:val="26"/>
    </w:rPr>
  </w:style>
  <w:style w:type="paragraph" w:customStyle="1" w:styleId="TXTDESCSPISOK">
    <w:name w:val="TXTDESCSPISOK"/>
    <w:basedOn w:val="a0"/>
    <w:rsid w:val="00032653"/>
    <w:pPr>
      <w:ind w:left="963" w:hanging="396"/>
    </w:pPr>
    <w:rPr>
      <w:color w:val="0000A0"/>
      <w:sz w:val="26"/>
      <w:szCs w:val="26"/>
    </w:rPr>
  </w:style>
  <w:style w:type="paragraph" w:customStyle="1" w:styleId="TXTDOCSPISOK">
    <w:name w:val="TXTDOCSPISOK"/>
    <w:basedOn w:val="a0"/>
    <w:rsid w:val="00032653"/>
    <w:pPr>
      <w:ind w:left="680" w:hanging="396"/>
    </w:pPr>
    <w:rPr>
      <w:color w:val="000000"/>
      <w:sz w:val="26"/>
      <w:szCs w:val="26"/>
    </w:rPr>
  </w:style>
  <w:style w:type="paragraph" w:customStyle="1" w:styleId="TXTDOCZAG">
    <w:name w:val="TXTDOCZAG"/>
    <w:basedOn w:val="a0"/>
    <w:rsid w:val="00032653"/>
    <w:pPr>
      <w:spacing w:before="56"/>
    </w:pPr>
    <w:rPr>
      <w:color w:val="000000"/>
      <w:sz w:val="26"/>
      <w:szCs w:val="26"/>
    </w:rPr>
  </w:style>
  <w:style w:type="paragraph" w:customStyle="1" w:styleId="TXTFUNC">
    <w:name w:val="TXTFUNC"/>
    <w:basedOn w:val="a0"/>
    <w:link w:val="TXTFUNC0"/>
    <w:rsid w:val="00032653"/>
    <w:pPr>
      <w:spacing w:before="56"/>
      <w:ind w:firstLine="680"/>
    </w:pPr>
    <w:rPr>
      <w:color w:val="000000"/>
      <w:sz w:val="26"/>
      <w:szCs w:val="26"/>
    </w:rPr>
  </w:style>
  <w:style w:type="character" w:customStyle="1" w:styleId="TXTFUNC0">
    <w:name w:val="TXTFUNC Знак"/>
    <w:link w:val="TXTFUNC"/>
    <w:rsid w:val="00032653"/>
    <w:rPr>
      <w:color w:val="000000"/>
      <w:sz w:val="26"/>
      <w:szCs w:val="26"/>
    </w:rPr>
  </w:style>
  <w:style w:type="paragraph" w:customStyle="1" w:styleId="TXTFUNCSPISOK">
    <w:name w:val="TXTFUNCSPISOK"/>
    <w:basedOn w:val="a0"/>
    <w:rsid w:val="00032653"/>
    <w:pPr>
      <w:ind w:left="963" w:hanging="396"/>
    </w:pPr>
    <w:rPr>
      <w:color w:val="000000"/>
      <w:sz w:val="26"/>
      <w:szCs w:val="26"/>
    </w:rPr>
  </w:style>
  <w:style w:type="character" w:customStyle="1" w:styleId="TXTDESC0">
    <w:name w:val="TXTDESC Знак"/>
    <w:link w:val="TXTDESC"/>
    <w:rsid w:val="00032653"/>
    <w:rPr>
      <w:color w:val="0000A0"/>
      <w:sz w:val="26"/>
      <w:szCs w:val="26"/>
    </w:rPr>
  </w:style>
  <w:style w:type="paragraph" w:customStyle="1" w:styleId="TBLDOCZAG">
    <w:name w:val="TBLDOCZAG"/>
    <w:basedOn w:val="a0"/>
    <w:rsid w:val="00032653"/>
    <w:pPr>
      <w:spacing w:before="56"/>
    </w:pPr>
    <w:rPr>
      <w:b/>
      <w:bCs/>
      <w:i/>
      <w:iCs/>
      <w:color w:val="000000"/>
      <w:u w:val="single"/>
    </w:rPr>
  </w:style>
  <w:style w:type="paragraph" w:customStyle="1" w:styleId="TBLFUNC">
    <w:name w:val="TBLFUNC"/>
    <w:basedOn w:val="a0"/>
    <w:rsid w:val="00032653"/>
    <w:rPr>
      <w:color w:val="000000"/>
    </w:rPr>
  </w:style>
  <w:style w:type="paragraph" w:customStyle="1" w:styleId="TBLHEAD">
    <w:name w:val="TBLHEAD"/>
    <w:basedOn w:val="a0"/>
    <w:rsid w:val="00032653"/>
    <w:pPr>
      <w:jc w:val="center"/>
    </w:pPr>
    <w:rPr>
      <w:b/>
      <w:bCs/>
      <w:color w:val="000000"/>
    </w:rPr>
  </w:style>
  <w:style w:type="paragraph" w:customStyle="1" w:styleId="TBLISP">
    <w:name w:val="TBLISP"/>
    <w:basedOn w:val="a0"/>
    <w:rsid w:val="00032653"/>
    <w:rPr>
      <w:b/>
      <w:bCs/>
      <w:color w:val="000000"/>
    </w:rPr>
  </w:style>
  <w:style w:type="paragraph" w:customStyle="1" w:styleId="TBLZAGBLUE">
    <w:name w:val="TBLZAGBLUE"/>
    <w:basedOn w:val="a0"/>
    <w:rsid w:val="00032653"/>
    <w:pPr>
      <w:spacing w:before="113"/>
    </w:pPr>
    <w:rPr>
      <w:b/>
      <w:bCs/>
      <w:i/>
      <w:iCs/>
      <w:color w:val="0000A0"/>
      <w:u w:val="single"/>
    </w:rPr>
  </w:style>
  <w:style w:type="table" w:customStyle="1" w:styleId="54">
    <w:name w:val="ТаблицаСТП_Раздел 5"/>
    <w:basedOn w:val="a2"/>
    <w:rsid w:val="000326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keepNext/>
        <w:keepLines/>
        <w:wordWrap/>
        <w:spacing w:beforeLines="0" w:before="0" w:beforeAutospacing="0" w:afterLines="0" w:after="0" w:afterAutospacing="0" w:line="240" w:lineRule="auto"/>
        <w:contextualSpacing w:val="0"/>
        <w:jc w:val="center"/>
      </w:pPr>
      <w:rPr>
        <w:rFonts w:ascii="Times New Roman" w:hAnsi="Times New Roman"/>
        <w:caps w:val="0"/>
        <w:smallCaps w:val="0"/>
        <w:strike w:val="0"/>
        <w:dstrike w:val="0"/>
        <w:outline w:val="0"/>
        <w:shadow w:val="0"/>
        <w:emboss w:val="0"/>
        <w:imprint w:val="0"/>
        <w:vanish w:val="0"/>
        <w:color w:val="auto"/>
        <w:vertAlign w:val="baseline"/>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vAlign w:val="center"/>
      </w:tcPr>
    </w:tblStylePr>
  </w:style>
  <w:style w:type="numbering" w:styleId="111111">
    <w:name w:val="Outline List 2"/>
    <w:basedOn w:val="a3"/>
    <w:rsid w:val="00032653"/>
  </w:style>
  <w:style w:type="numbering" w:styleId="1ai">
    <w:name w:val="Outline List 1"/>
    <w:basedOn w:val="a3"/>
    <w:rsid w:val="00032653"/>
  </w:style>
  <w:style w:type="paragraph" w:customStyle="1" w:styleId="TBLDESCSPISOK1">
    <w:name w:val="TBLDESCSPISOK1"/>
    <w:basedOn w:val="a0"/>
    <w:rsid w:val="00032653"/>
    <w:pPr>
      <w:ind w:left="283" w:hanging="283"/>
    </w:pPr>
    <w:rPr>
      <w:color w:val="0000A0"/>
    </w:rPr>
  </w:style>
  <w:style w:type="paragraph" w:styleId="afffc">
    <w:name w:val="Revision"/>
    <w:hidden/>
    <w:uiPriority w:val="99"/>
    <w:semiHidden/>
    <w:rsid w:val="00032653"/>
    <w:pPr>
      <w:spacing w:after="0" w:line="240" w:lineRule="auto"/>
    </w:pPr>
    <w:rPr>
      <w:rFonts w:ascii="Times New Roman" w:eastAsia="Times New Roman" w:hAnsi="Times New Roman" w:cs="Times New Roman"/>
      <w:color w:val="808000"/>
      <w:sz w:val="24"/>
      <w:szCs w:val="20"/>
      <w:lang w:eastAsia="ru-RU"/>
    </w:rPr>
  </w:style>
  <w:style w:type="paragraph" w:styleId="afffd">
    <w:name w:val="List Paragraph"/>
    <w:basedOn w:val="a0"/>
    <w:uiPriority w:val="34"/>
    <w:qFormat/>
    <w:rsid w:val="00032653"/>
    <w:pPr>
      <w:ind w:left="720"/>
      <w:contextualSpacing/>
    </w:pPr>
  </w:style>
  <w:style w:type="paragraph" w:customStyle="1" w:styleId="TBLDESCPODZAG">
    <w:name w:val="TBLDESCPODZAG"/>
    <w:basedOn w:val="a0"/>
    <w:rsid w:val="00032653"/>
    <w:pPr>
      <w:spacing w:before="113"/>
    </w:pPr>
    <w:rPr>
      <w:color w:val="0000A0"/>
      <w:u w:val="single"/>
    </w:rPr>
  </w:style>
  <w:style w:type="paragraph" w:customStyle="1" w:styleId="TXTDESCPODZAG">
    <w:name w:val="TXTDESCPODZAG"/>
    <w:basedOn w:val="a0"/>
    <w:rsid w:val="00032653"/>
    <w:pPr>
      <w:spacing w:before="56"/>
    </w:pPr>
    <w:rPr>
      <w:color w:val="0000A0"/>
      <w:sz w:val="26"/>
      <w:szCs w:val="26"/>
      <w:u w:val="single"/>
    </w:rPr>
  </w:style>
  <w:style w:type="paragraph" w:customStyle="1" w:styleId="TXTDESCSPISOK1">
    <w:name w:val="TXTDESCSPISOK1"/>
    <w:basedOn w:val="a0"/>
    <w:rsid w:val="00032653"/>
    <w:pPr>
      <w:ind w:left="283" w:hanging="283"/>
    </w:pPr>
    <w:rPr>
      <w:color w:val="0000A0"/>
      <w:sz w:val="26"/>
      <w:szCs w:val="26"/>
    </w:rPr>
  </w:style>
  <w:style w:type="paragraph" w:customStyle="1" w:styleId="TXTFUNCSPISOK1">
    <w:name w:val="TXTFUNCSPISOK1"/>
    <w:basedOn w:val="a0"/>
    <w:rsid w:val="00032653"/>
    <w:pPr>
      <w:ind w:left="963" w:hanging="396"/>
    </w:pPr>
    <w:rPr>
      <w:color w:val="000000"/>
      <w:sz w:val="26"/>
      <w:szCs w:val="26"/>
    </w:rPr>
  </w:style>
  <w:style w:type="paragraph" w:customStyle="1" w:styleId="TXTISP">
    <w:name w:val="TXTISP"/>
    <w:basedOn w:val="a0"/>
    <w:rsid w:val="00032653"/>
    <w:pPr>
      <w:spacing w:before="56"/>
      <w:ind w:firstLine="680"/>
    </w:pPr>
    <w:rPr>
      <w:b/>
      <w:bCs/>
      <w:color w:val="000000"/>
      <w:sz w:val="26"/>
      <w:szCs w:val="26"/>
    </w:rPr>
  </w:style>
  <w:style w:type="paragraph" w:customStyle="1" w:styleId="TXTLKOMMENT">
    <w:name w:val="TXTLKOMMENT"/>
    <w:basedOn w:val="a0"/>
    <w:rsid w:val="00032653"/>
    <w:pPr>
      <w:ind w:firstLine="283"/>
    </w:pPr>
    <w:rPr>
      <w:i/>
      <w:iCs/>
      <w:color w:val="1F497D"/>
      <w:sz w:val="26"/>
      <w:szCs w:val="26"/>
    </w:rPr>
  </w:style>
  <w:style w:type="paragraph" w:customStyle="1" w:styleId="TXTOKOMMENT">
    <w:name w:val="TXTOKOMMENT"/>
    <w:basedOn w:val="a0"/>
    <w:rsid w:val="00032653"/>
    <w:rPr>
      <w:i/>
      <w:iCs/>
      <w:color w:val="FF0000"/>
      <w:sz w:val="26"/>
      <w:szCs w:val="26"/>
    </w:rPr>
  </w:style>
  <w:style w:type="paragraph" w:customStyle="1" w:styleId="TXTTKOMMENT">
    <w:name w:val="TXTTKOMMENT"/>
    <w:basedOn w:val="a0"/>
    <w:rsid w:val="00032653"/>
    <w:pPr>
      <w:ind w:firstLine="283"/>
    </w:pPr>
    <w:rPr>
      <w:i/>
      <w:iCs/>
      <w:color w:val="FF0000"/>
      <w:sz w:val="26"/>
      <w:szCs w:val="26"/>
    </w:rPr>
  </w:style>
  <w:style w:type="paragraph" w:customStyle="1" w:styleId="GROUPNAME">
    <w:name w:val="GROUPNAME"/>
    <w:basedOn w:val="a0"/>
    <w:rsid w:val="00032653"/>
    <w:pPr>
      <w:spacing w:before="170"/>
    </w:pPr>
    <w:rPr>
      <w:b/>
      <w:bCs/>
      <w:color w:val="000000"/>
      <w:sz w:val="28"/>
      <w:szCs w:val="28"/>
    </w:rPr>
  </w:style>
  <w:style w:type="paragraph" w:customStyle="1" w:styleId="MODELNAME">
    <w:name w:val="MODELNAME"/>
    <w:basedOn w:val="a0"/>
    <w:rsid w:val="00032653"/>
    <w:pPr>
      <w:spacing w:before="56"/>
      <w:ind w:firstLine="680"/>
    </w:pPr>
    <w:rPr>
      <w:b/>
      <w:bCs/>
      <w:color w:val="000000"/>
      <w:sz w:val="26"/>
      <w:szCs w:val="26"/>
    </w:rPr>
  </w:style>
  <w:style w:type="paragraph" w:customStyle="1" w:styleId="REPORT1">
    <w:name w:val="REPORT1"/>
    <w:basedOn w:val="a0"/>
    <w:rsid w:val="00032653"/>
    <w:pPr>
      <w:jc w:val="center"/>
    </w:pPr>
    <w:rPr>
      <w:rFonts w:ascii="Arial" w:hAnsi="Arial" w:cs="Arial"/>
      <w:b/>
      <w:bCs/>
      <w:color w:val="000000"/>
      <w:sz w:val="48"/>
      <w:szCs w:val="48"/>
    </w:rPr>
  </w:style>
  <w:style w:type="paragraph" w:customStyle="1" w:styleId="REPORT2">
    <w:name w:val="REPORT2"/>
    <w:basedOn w:val="a0"/>
    <w:rsid w:val="00032653"/>
    <w:rPr>
      <w:color w:val="000000"/>
      <w:sz w:val="28"/>
      <w:szCs w:val="28"/>
    </w:rPr>
  </w:style>
  <w:style w:type="paragraph" w:customStyle="1" w:styleId="TBLDOCNAME">
    <w:name w:val="TBLDOCNAME"/>
    <w:basedOn w:val="a0"/>
    <w:rsid w:val="00032653"/>
    <w:rPr>
      <w:color w:val="000000"/>
    </w:rPr>
  </w:style>
  <w:style w:type="paragraph" w:customStyle="1" w:styleId="TBLFORM">
    <w:name w:val="TBLFORM"/>
    <w:basedOn w:val="a0"/>
    <w:rsid w:val="00032653"/>
    <w:pPr>
      <w:jc w:val="center"/>
    </w:pPr>
    <w:rPr>
      <w:color w:val="000000"/>
    </w:rPr>
  </w:style>
  <w:style w:type="paragraph" w:customStyle="1" w:styleId="TBLFUNCITAL">
    <w:name w:val="TBLFUNCITAL"/>
    <w:basedOn w:val="a0"/>
    <w:rsid w:val="00032653"/>
    <w:rPr>
      <w:i/>
      <w:iCs/>
      <w:color w:val="FF0000"/>
    </w:rPr>
  </w:style>
  <w:style w:type="paragraph" w:customStyle="1" w:styleId="TBLFUNCRED">
    <w:name w:val="TBLFUNCRED"/>
    <w:basedOn w:val="a0"/>
    <w:rsid w:val="00032653"/>
    <w:rPr>
      <w:color w:val="FF0000"/>
    </w:rPr>
  </w:style>
  <w:style w:type="paragraph" w:customStyle="1" w:styleId="TBLHEAD1">
    <w:name w:val="TBLHEAD_1"/>
    <w:basedOn w:val="a0"/>
    <w:rsid w:val="00032653"/>
    <w:rPr>
      <w:b/>
      <w:bCs/>
      <w:color w:val="000000"/>
    </w:rPr>
  </w:style>
  <w:style w:type="paragraph" w:customStyle="1" w:styleId="TBLHEAD2">
    <w:name w:val="TBLHEAD_2"/>
    <w:basedOn w:val="a0"/>
    <w:rsid w:val="00032653"/>
    <w:rPr>
      <w:b/>
      <w:bCs/>
      <w:color w:val="000000"/>
    </w:rPr>
  </w:style>
  <w:style w:type="paragraph" w:customStyle="1" w:styleId="TBLLKOMMENT">
    <w:name w:val="TBLLKOMMENT"/>
    <w:basedOn w:val="a0"/>
    <w:rsid w:val="00032653"/>
    <w:pPr>
      <w:ind w:firstLine="283"/>
    </w:pPr>
    <w:rPr>
      <w:i/>
      <w:iCs/>
      <w:color w:val="1F497D"/>
    </w:rPr>
  </w:style>
  <w:style w:type="paragraph" w:customStyle="1" w:styleId="TBLOKOMMENT">
    <w:name w:val="TBLOKOMMENT"/>
    <w:basedOn w:val="a0"/>
    <w:rsid w:val="00032653"/>
    <w:rPr>
      <w:i/>
      <w:iCs/>
      <w:color w:val="FF0000"/>
    </w:rPr>
  </w:style>
  <w:style w:type="paragraph" w:customStyle="1" w:styleId="TBLSTAT">
    <w:name w:val="TBLSTAT"/>
    <w:basedOn w:val="a0"/>
    <w:rsid w:val="00032653"/>
    <w:pPr>
      <w:spacing w:before="56"/>
      <w:ind w:left="283" w:firstLine="680"/>
    </w:pPr>
    <w:rPr>
      <w:i/>
      <w:iCs/>
      <w:color w:val="000000"/>
      <w:u w:val="single"/>
    </w:rPr>
  </w:style>
  <w:style w:type="paragraph" w:customStyle="1" w:styleId="TBLSTATSPISOK">
    <w:name w:val="TBLSTATSPISOK"/>
    <w:basedOn w:val="a0"/>
    <w:rsid w:val="00032653"/>
    <w:pPr>
      <w:ind w:left="1247" w:hanging="283"/>
    </w:pPr>
    <w:rPr>
      <w:i/>
      <w:iCs/>
      <w:color w:val="000000"/>
    </w:rPr>
  </w:style>
  <w:style w:type="paragraph" w:customStyle="1" w:styleId="TBLSTATSPISOKRED">
    <w:name w:val="TBLSTATSPISOKRED"/>
    <w:basedOn w:val="a0"/>
    <w:rsid w:val="00032653"/>
    <w:pPr>
      <w:ind w:left="1247" w:hanging="283"/>
    </w:pPr>
    <w:rPr>
      <w:i/>
      <w:iCs/>
      <w:color w:val="FF0000"/>
    </w:rPr>
  </w:style>
  <w:style w:type="paragraph" w:customStyle="1" w:styleId="TBLTKOMMENT">
    <w:name w:val="TBLTKOMMENT"/>
    <w:basedOn w:val="a0"/>
    <w:rsid w:val="00032653"/>
    <w:pPr>
      <w:ind w:firstLine="283"/>
    </w:pPr>
    <w:rPr>
      <w:i/>
      <w:iCs/>
      <w:color w:val="FF0000"/>
    </w:rPr>
  </w:style>
  <w:style w:type="paragraph" w:customStyle="1" w:styleId="TXTFUNCSPISOKRED">
    <w:name w:val="TXTFUNCSPISOKRED"/>
    <w:basedOn w:val="a0"/>
    <w:rsid w:val="00032653"/>
    <w:pPr>
      <w:ind w:left="963" w:hanging="396"/>
    </w:pPr>
    <w:rPr>
      <w:color w:val="FF0000"/>
      <w:sz w:val="26"/>
      <w:szCs w:val="26"/>
    </w:rPr>
  </w:style>
  <w:style w:type="paragraph" w:customStyle="1" w:styleId="TXTSTAT">
    <w:name w:val="TXTSTAT"/>
    <w:basedOn w:val="a0"/>
    <w:rsid w:val="00032653"/>
    <w:pPr>
      <w:spacing w:before="56"/>
      <w:ind w:left="283" w:firstLine="680"/>
    </w:pPr>
    <w:rPr>
      <w:i/>
      <w:iCs/>
      <w:color w:val="000000"/>
      <w:sz w:val="26"/>
      <w:szCs w:val="26"/>
      <w:u w:val="single"/>
    </w:rPr>
  </w:style>
  <w:style w:type="paragraph" w:customStyle="1" w:styleId="TXTSTATSPISOK">
    <w:name w:val="TXTSTATSPISOK"/>
    <w:basedOn w:val="a0"/>
    <w:rsid w:val="00032653"/>
    <w:pPr>
      <w:ind w:left="1247" w:hanging="283"/>
    </w:pPr>
    <w:rPr>
      <w:i/>
      <w:iCs/>
      <w:color w:val="000000"/>
      <w:sz w:val="26"/>
      <w:szCs w:val="26"/>
    </w:rPr>
  </w:style>
  <w:style w:type="paragraph" w:customStyle="1" w:styleId="TXTSTATSPISOKRED">
    <w:name w:val="TXTSTATSPISOKRED"/>
    <w:basedOn w:val="a0"/>
    <w:rsid w:val="00032653"/>
    <w:pPr>
      <w:ind w:left="1247" w:hanging="283"/>
    </w:pPr>
    <w:rPr>
      <w:i/>
      <w:iCs/>
      <w:color w:val="FF0000"/>
      <w:sz w:val="26"/>
      <w:szCs w:val="26"/>
    </w:rPr>
  </w:style>
  <w:style w:type="paragraph" w:customStyle="1" w:styleId="a">
    <w:name w:val="ТаблицаСписок"/>
    <w:rsid w:val="00032653"/>
    <w:pPr>
      <w:numPr>
        <w:numId w:val="11"/>
      </w:numPr>
      <w:tabs>
        <w:tab w:val="left" w:pos="255"/>
      </w:tabs>
      <w:spacing w:before="60" w:after="0" w:line="240" w:lineRule="auto"/>
      <w:ind w:left="255" w:hanging="227"/>
    </w:pPr>
    <w:rPr>
      <w:rFonts w:ascii="Times New Roman" w:eastAsia="Times New Roman" w:hAnsi="Times New Roman" w:cs="Times New Roman"/>
      <w:lang w:eastAsia="ru-RU"/>
    </w:rPr>
  </w:style>
  <w:style w:type="paragraph" w:customStyle="1" w:styleId="1a">
    <w:name w:val="ТаблицаПрил1"/>
    <w:basedOn w:val="11"/>
    <w:rsid w:val="00032653"/>
    <w:pPr>
      <w:tabs>
        <w:tab w:val="clear" w:pos="1134"/>
        <w:tab w:val="left" w:pos="312"/>
      </w:tabs>
      <w:ind w:left="312" w:hanging="284"/>
    </w:pPr>
    <w:rPr>
      <w:sz w:val="22"/>
    </w:rPr>
  </w:style>
  <w:style w:type="paragraph" w:customStyle="1" w:styleId="29">
    <w:name w:val="ТаблицаПрил2"/>
    <w:basedOn w:val="20"/>
    <w:rsid w:val="00032653"/>
    <w:pPr>
      <w:tabs>
        <w:tab w:val="clear" w:pos="1276"/>
        <w:tab w:val="left" w:pos="482"/>
      </w:tabs>
      <w:ind w:left="482" w:hanging="454"/>
    </w:pPr>
    <w:rPr>
      <w:sz w:val="22"/>
    </w:rPr>
  </w:style>
  <w:style w:type="paragraph" w:customStyle="1" w:styleId="37">
    <w:name w:val="ТаблицаПрил3"/>
    <w:basedOn w:val="3"/>
    <w:rsid w:val="00032653"/>
    <w:pPr>
      <w:tabs>
        <w:tab w:val="clear" w:pos="1418"/>
        <w:tab w:val="left" w:pos="652"/>
      </w:tabs>
      <w:ind w:left="652" w:hanging="624"/>
    </w:pPr>
    <w:rPr>
      <w:sz w:val="22"/>
    </w:rPr>
  </w:style>
  <w:style w:type="paragraph" w:customStyle="1" w:styleId="2a">
    <w:name w:val="ТаблицаТекст2"/>
    <w:basedOn w:val="28"/>
    <w:rsid w:val="00032653"/>
    <w:pPr>
      <w:tabs>
        <w:tab w:val="clear" w:pos="1276"/>
        <w:tab w:val="left" w:pos="482"/>
      </w:tabs>
      <w:spacing w:before="60" w:after="0"/>
      <w:ind w:left="482" w:hanging="454"/>
    </w:pPr>
    <w:rPr>
      <w:sz w:val="22"/>
    </w:rPr>
  </w:style>
  <w:style w:type="paragraph" w:customStyle="1" w:styleId="38">
    <w:name w:val="ТаблицаТекст3"/>
    <w:basedOn w:val="30"/>
    <w:rsid w:val="00032653"/>
    <w:pPr>
      <w:tabs>
        <w:tab w:val="clear" w:pos="1418"/>
        <w:tab w:val="left" w:pos="652"/>
      </w:tabs>
      <w:ind w:left="652" w:hanging="624"/>
    </w:pPr>
    <w:rPr>
      <w:sz w:val="22"/>
    </w:rPr>
  </w:style>
  <w:style w:type="paragraph" w:customStyle="1" w:styleId="44">
    <w:name w:val="ТаблицаТекст4"/>
    <w:basedOn w:val="4"/>
    <w:rsid w:val="00032653"/>
    <w:pPr>
      <w:tabs>
        <w:tab w:val="clear" w:pos="1559"/>
        <w:tab w:val="left" w:pos="822"/>
      </w:tabs>
      <w:ind w:left="822" w:hanging="794"/>
    </w:pPr>
    <w:rPr>
      <w:sz w:val="22"/>
    </w:rPr>
  </w:style>
  <w:style w:type="paragraph" w:customStyle="1" w:styleId="13">
    <w:name w:val="Таблица1"/>
    <w:rsid w:val="00032653"/>
    <w:pPr>
      <w:numPr>
        <w:numId w:val="12"/>
      </w:numPr>
      <w:spacing w:before="60" w:after="0" w:line="240" w:lineRule="auto"/>
    </w:pPr>
    <w:rPr>
      <w:rFonts w:ascii="Times New Roman" w:eastAsia="Times New Roman" w:hAnsi="Times New Roman" w:cs="Times New Roman"/>
      <w:lang w:eastAsia="ru-RU"/>
    </w:rPr>
  </w:style>
  <w:style w:type="paragraph" w:customStyle="1" w:styleId="22">
    <w:name w:val="Таблица2"/>
    <w:basedOn w:val="13"/>
    <w:qFormat/>
    <w:rsid w:val="00032653"/>
    <w:pPr>
      <w:numPr>
        <w:ilvl w:val="1"/>
      </w:numPr>
    </w:pPr>
  </w:style>
  <w:style w:type="numbering" w:customStyle="1" w:styleId="1">
    <w:name w:val="Стиль1"/>
    <w:uiPriority w:val="99"/>
    <w:rsid w:val="0003265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2b.sibu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2b.sibu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2b.sibur.ru" TargetMode="External"/><Relationship Id="rId4" Type="http://schemas.openxmlformats.org/officeDocument/2006/relationships/settings" Target="settings.xml"/><Relationship Id="rId9" Type="http://schemas.openxmlformats.org/officeDocument/2006/relationships/hyperlink" Target="http://b2b.sibur.ru" TargetMode="External"/><Relationship Id="rId14" Type="http://schemas.openxmlformats.org/officeDocument/2006/relationships/package" Target="embeddings/_____Microsoft_Excel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42</Pages>
  <Words>11950</Words>
  <Characters>68119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2013-09-03T08:39:00Z</dcterms:created>
  <dcterms:modified xsi:type="dcterms:W3CDTF">2013-09-03T09:04:00Z</dcterms:modified>
</cp:coreProperties>
</file>