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D32" w:rsidRDefault="000E3D32" w:rsidP="0052220A">
      <w:pPr>
        <w:pStyle w:val="20"/>
        <w:jc w:val="center"/>
        <w:rPr>
          <w:b/>
          <w:szCs w:val="24"/>
        </w:rPr>
      </w:pPr>
    </w:p>
    <w:p w:rsidR="003A7239" w:rsidRPr="002B4C30" w:rsidRDefault="001F7473" w:rsidP="0052220A">
      <w:pPr>
        <w:pStyle w:val="20"/>
        <w:jc w:val="center"/>
        <w:rPr>
          <w:b/>
          <w:szCs w:val="24"/>
        </w:rPr>
      </w:pPr>
      <w:r w:rsidRPr="002B4C30">
        <w:rPr>
          <w:b/>
          <w:szCs w:val="24"/>
        </w:rPr>
        <w:t xml:space="preserve"> </w:t>
      </w:r>
      <w:r w:rsidR="003A7239" w:rsidRPr="002B4C30">
        <w:rPr>
          <w:b/>
          <w:szCs w:val="24"/>
        </w:rPr>
        <w:t>Д</w:t>
      </w:r>
      <w:r w:rsidR="00931042" w:rsidRPr="002B4C30">
        <w:rPr>
          <w:b/>
          <w:szCs w:val="24"/>
        </w:rPr>
        <w:t>оговор</w:t>
      </w:r>
      <w:r w:rsidR="003A7239" w:rsidRPr="002B4C30">
        <w:rPr>
          <w:b/>
          <w:szCs w:val="24"/>
        </w:rPr>
        <w:t xml:space="preserve"> № </w:t>
      </w:r>
      <w:r w:rsidR="00AD377F" w:rsidRPr="002B4C30">
        <w:rPr>
          <w:b/>
          <w:szCs w:val="24"/>
        </w:rPr>
        <w:t>_______________</w:t>
      </w:r>
      <w:r w:rsidR="00952FCB" w:rsidRPr="002B4C30">
        <w:rPr>
          <w:b/>
          <w:szCs w:val="24"/>
        </w:rPr>
        <w:t>__</w:t>
      </w:r>
    </w:p>
    <w:p w:rsidR="00D20A5B" w:rsidRPr="002F4523" w:rsidRDefault="00931042" w:rsidP="0052220A">
      <w:pPr>
        <w:pStyle w:val="20"/>
        <w:jc w:val="center"/>
        <w:rPr>
          <w:b/>
          <w:szCs w:val="24"/>
        </w:rPr>
      </w:pPr>
      <w:r w:rsidRPr="002B4C30">
        <w:rPr>
          <w:b/>
          <w:szCs w:val="24"/>
        </w:rPr>
        <w:t xml:space="preserve">на </w:t>
      </w:r>
      <w:r w:rsidR="00226464">
        <w:rPr>
          <w:b/>
          <w:szCs w:val="24"/>
        </w:rPr>
        <w:t xml:space="preserve">оказание услуг в сфере </w:t>
      </w:r>
      <w:r w:rsidRPr="002B4C30">
        <w:rPr>
          <w:b/>
          <w:szCs w:val="24"/>
        </w:rPr>
        <w:t xml:space="preserve">водоснабжение </w:t>
      </w:r>
    </w:p>
    <w:p w:rsidR="002F4523" w:rsidRPr="002F4523" w:rsidRDefault="002F4523" w:rsidP="0052220A">
      <w:pPr>
        <w:pStyle w:val="20"/>
        <w:jc w:val="center"/>
        <w:rPr>
          <w:b/>
          <w:szCs w:val="24"/>
        </w:rPr>
      </w:pPr>
      <w:r>
        <w:rPr>
          <w:b/>
          <w:szCs w:val="24"/>
          <w:lang w:val="en-US"/>
        </w:rPr>
        <w:t>(</w:t>
      </w:r>
      <w:proofErr w:type="gramStart"/>
      <w:r>
        <w:rPr>
          <w:b/>
          <w:szCs w:val="24"/>
        </w:rPr>
        <w:t>не</w:t>
      </w:r>
      <w:proofErr w:type="gramEnd"/>
      <w:r>
        <w:rPr>
          <w:b/>
          <w:szCs w:val="24"/>
        </w:rPr>
        <w:t xml:space="preserve"> является официальной офертой)</w:t>
      </w:r>
    </w:p>
    <w:p w:rsidR="00931042" w:rsidRPr="002B4C30" w:rsidRDefault="00931042" w:rsidP="0052220A">
      <w:pPr>
        <w:pStyle w:val="20"/>
        <w:jc w:val="center"/>
        <w:rPr>
          <w:szCs w:val="24"/>
        </w:rPr>
      </w:pPr>
    </w:p>
    <w:p w:rsidR="003A7239" w:rsidRPr="002B4C30" w:rsidRDefault="003A7239" w:rsidP="0052220A">
      <w:pPr>
        <w:pStyle w:val="20"/>
        <w:ind w:firstLine="0"/>
        <w:jc w:val="left"/>
        <w:rPr>
          <w:szCs w:val="24"/>
        </w:rPr>
      </w:pPr>
      <w:r w:rsidRPr="002B4C30">
        <w:rPr>
          <w:szCs w:val="24"/>
        </w:rPr>
        <w:t xml:space="preserve">г. Томск                                                                  </w:t>
      </w:r>
      <w:r w:rsidR="00DE030C" w:rsidRPr="002B4C30">
        <w:rPr>
          <w:szCs w:val="24"/>
        </w:rPr>
        <w:t xml:space="preserve">              </w:t>
      </w:r>
      <w:r w:rsidR="00400DB9">
        <w:rPr>
          <w:szCs w:val="24"/>
        </w:rPr>
        <w:t xml:space="preserve">                                    </w:t>
      </w:r>
      <w:r w:rsidR="00DE030C" w:rsidRPr="002B4C30">
        <w:rPr>
          <w:szCs w:val="24"/>
        </w:rPr>
        <w:t xml:space="preserve"> </w:t>
      </w:r>
      <w:r w:rsidR="007637DC" w:rsidRPr="002B4C30">
        <w:rPr>
          <w:szCs w:val="24"/>
        </w:rPr>
        <w:t>___________</w:t>
      </w:r>
      <w:r w:rsidRPr="002B4C30">
        <w:rPr>
          <w:szCs w:val="24"/>
        </w:rPr>
        <w:t>20</w:t>
      </w:r>
      <w:r w:rsidR="00F240B8" w:rsidRPr="002B4C30">
        <w:rPr>
          <w:szCs w:val="24"/>
        </w:rPr>
        <w:t>1</w:t>
      </w:r>
      <w:r w:rsidR="00422801" w:rsidRPr="002B4C30">
        <w:rPr>
          <w:szCs w:val="24"/>
        </w:rPr>
        <w:t>5</w:t>
      </w:r>
      <w:r w:rsidRPr="002B4C30">
        <w:rPr>
          <w:szCs w:val="24"/>
        </w:rPr>
        <w:t xml:space="preserve"> г.</w:t>
      </w:r>
    </w:p>
    <w:p w:rsidR="003A321F" w:rsidRPr="002B4C30" w:rsidRDefault="003A321F" w:rsidP="0052220A">
      <w:pPr>
        <w:pStyle w:val="20"/>
        <w:rPr>
          <w:szCs w:val="24"/>
        </w:rPr>
      </w:pPr>
    </w:p>
    <w:p w:rsidR="00673704" w:rsidRPr="002B4C30" w:rsidRDefault="003A7239" w:rsidP="0052220A">
      <w:pPr>
        <w:pStyle w:val="20"/>
        <w:rPr>
          <w:szCs w:val="24"/>
        </w:rPr>
      </w:pPr>
      <w:r w:rsidRPr="002B4C30">
        <w:rPr>
          <w:szCs w:val="24"/>
        </w:rPr>
        <w:t>Общество с ограниченной ответственностью «Томскнефтехим», именуемое в дальней</w:t>
      </w:r>
      <w:r w:rsidR="00567B35" w:rsidRPr="002B4C30">
        <w:rPr>
          <w:szCs w:val="24"/>
        </w:rPr>
        <w:t>шем</w:t>
      </w:r>
      <w:r w:rsidR="00422801" w:rsidRPr="002B4C30">
        <w:rPr>
          <w:szCs w:val="24"/>
        </w:rPr>
        <w:t xml:space="preserve"> Организация</w:t>
      </w:r>
      <w:r w:rsidRPr="002B4C30">
        <w:rPr>
          <w:szCs w:val="24"/>
        </w:rPr>
        <w:t>, в лице</w:t>
      </w:r>
      <w:r w:rsidR="004767F4" w:rsidRPr="002B4C30">
        <w:rPr>
          <w:szCs w:val="24"/>
        </w:rPr>
        <w:t xml:space="preserve"> генерального директора</w:t>
      </w:r>
      <w:r w:rsidR="002B4C30">
        <w:rPr>
          <w:szCs w:val="24"/>
        </w:rPr>
        <w:t xml:space="preserve"> </w:t>
      </w:r>
      <w:r w:rsidR="00422801" w:rsidRPr="002B4C30">
        <w:rPr>
          <w:szCs w:val="24"/>
        </w:rPr>
        <w:t>Рогова Максима Николаевича</w:t>
      </w:r>
      <w:r w:rsidRPr="002B4C30">
        <w:rPr>
          <w:szCs w:val="24"/>
        </w:rPr>
        <w:t xml:space="preserve">, </w:t>
      </w:r>
      <w:r w:rsidR="004767F4" w:rsidRPr="002B4C30">
        <w:rPr>
          <w:szCs w:val="24"/>
        </w:rPr>
        <w:t xml:space="preserve">действующего на основании Устава </w:t>
      </w:r>
      <w:r w:rsidRPr="002B4C30">
        <w:rPr>
          <w:szCs w:val="24"/>
        </w:rPr>
        <w:t>с одной стороны, и</w:t>
      </w:r>
      <w:r w:rsidR="00736825" w:rsidRPr="002B4C30">
        <w:rPr>
          <w:szCs w:val="24"/>
        </w:rPr>
        <w:t xml:space="preserve"> </w:t>
      </w:r>
      <w:r w:rsidR="009177E4" w:rsidRPr="009177E4">
        <w:rPr>
          <w:szCs w:val="24"/>
        </w:rPr>
        <w:t>_______________________________________________</w:t>
      </w:r>
      <w:r w:rsidR="00BE6536" w:rsidRPr="002B4C30">
        <w:rPr>
          <w:szCs w:val="24"/>
        </w:rPr>
        <w:t xml:space="preserve"> именуемое в дальнейшем «А</w:t>
      </w:r>
      <w:r w:rsidR="00DE030C" w:rsidRPr="002B4C30">
        <w:rPr>
          <w:szCs w:val="24"/>
        </w:rPr>
        <w:t>бонент</w:t>
      </w:r>
      <w:r w:rsidR="00BE6536" w:rsidRPr="002B4C30">
        <w:rPr>
          <w:szCs w:val="24"/>
        </w:rPr>
        <w:t xml:space="preserve">», в лице </w:t>
      </w:r>
      <w:r w:rsidR="009177E4" w:rsidRPr="009177E4">
        <w:rPr>
          <w:szCs w:val="24"/>
        </w:rPr>
        <w:t>___________________________________________</w:t>
      </w:r>
      <w:r w:rsidR="00BE6536" w:rsidRPr="002B4C30">
        <w:rPr>
          <w:szCs w:val="24"/>
        </w:rPr>
        <w:t>, действующего на основании Устава</w:t>
      </w:r>
      <w:r w:rsidRPr="002B4C30">
        <w:rPr>
          <w:szCs w:val="24"/>
        </w:rPr>
        <w:t xml:space="preserve">, </w:t>
      </w:r>
      <w:r w:rsidR="00BE6536" w:rsidRPr="002B4C30">
        <w:rPr>
          <w:szCs w:val="24"/>
        </w:rPr>
        <w:t xml:space="preserve">с другой стороны, </w:t>
      </w:r>
      <w:r w:rsidRPr="002B4C30">
        <w:rPr>
          <w:szCs w:val="24"/>
        </w:rPr>
        <w:t>за</w:t>
      </w:r>
      <w:r w:rsidR="00567B35" w:rsidRPr="002B4C30">
        <w:rPr>
          <w:szCs w:val="24"/>
        </w:rPr>
        <w:t xml:space="preserve">ключили настоящий </w:t>
      </w:r>
      <w:r w:rsidR="0099300D" w:rsidRPr="002B4C30">
        <w:rPr>
          <w:szCs w:val="24"/>
        </w:rPr>
        <w:t>до</w:t>
      </w:r>
      <w:r w:rsidRPr="002B4C30">
        <w:rPr>
          <w:szCs w:val="24"/>
        </w:rPr>
        <w:t xml:space="preserve">говор </w:t>
      </w:r>
      <w:r w:rsidR="00673704" w:rsidRPr="002B4C30">
        <w:rPr>
          <w:szCs w:val="24"/>
        </w:rPr>
        <w:t xml:space="preserve">на водоснабжение </w:t>
      </w:r>
      <w:r w:rsidR="0099300D" w:rsidRPr="002B4C30">
        <w:rPr>
          <w:szCs w:val="24"/>
        </w:rPr>
        <w:t xml:space="preserve">холодной </w:t>
      </w:r>
      <w:r w:rsidR="002B4C30">
        <w:rPr>
          <w:szCs w:val="24"/>
        </w:rPr>
        <w:t xml:space="preserve">промышленной </w:t>
      </w:r>
      <w:r w:rsidR="00673704" w:rsidRPr="002B4C30">
        <w:rPr>
          <w:szCs w:val="24"/>
        </w:rPr>
        <w:t>водой.</w:t>
      </w:r>
    </w:p>
    <w:p w:rsidR="00DE030C" w:rsidRPr="002B4C30" w:rsidRDefault="00DE030C" w:rsidP="0052220A">
      <w:pPr>
        <w:pStyle w:val="20"/>
        <w:ind w:firstLine="0"/>
        <w:rPr>
          <w:szCs w:val="24"/>
        </w:rPr>
      </w:pPr>
    </w:p>
    <w:p w:rsidR="00DE030C" w:rsidRPr="002B4C30" w:rsidRDefault="00DE030C" w:rsidP="0052220A">
      <w:pPr>
        <w:numPr>
          <w:ilvl w:val="0"/>
          <w:numId w:val="2"/>
        </w:numPr>
        <w:ind w:left="0"/>
        <w:jc w:val="center"/>
        <w:rPr>
          <w:sz w:val="24"/>
          <w:szCs w:val="24"/>
        </w:rPr>
      </w:pPr>
      <w:r w:rsidRPr="002B4C30">
        <w:rPr>
          <w:sz w:val="24"/>
          <w:szCs w:val="24"/>
        </w:rPr>
        <w:t>Предмет договора</w:t>
      </w:r>
    </w:p>
    <w:p w:rsidR="00DE030C" w:rsidRPr="002B4C30" w:rsidRDefault="00DE030C" w:rsidP="0052220A">
      <w:pPr>
        <w:rPr>
          <w:b/>
          <w:sz w:val="24"/>
          <w:szCs w:val="24"/>
        </w:rPr>
      </w:pPr>
    </w:p>
    <w:p w:rsidR="00DE030C" w:rsidRPr="002B4C30" w:rsidRDefault="00DE030C" w:rsidP="0052220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4C30">
        <w:rPr>
          <w:sz w:val="24"/>
          <w:szCs w:val="24"/>
        </w:rPr>
        <w:t xml:space="preserve"> 1.1. По настоящему договору </w:t>
      </w:r>
      <w:r w:rsidR="00573611">
        <w:rPr>
          <w:sz w:val="24"/>
          <w:szCs w:val="24"/>
        </w:rPr>
        <w:t>Организация, осуществляющая</w:t>
      </w:r>
      <w:r w:rsidRPr="002B4C30">
        <w:rPr>
          <w:sz w:val="24"/>
          <w:szCs w:val="24"/>
        </w:rPr>
        <w:t xml:space="preserve"> холодное водоснабжение, обязуется подавать Абоненту через присоединенную водопроводную сеть холодную </w:t>
      </w:r>
      <w:r w:rsidR="00ED1AEC">
        <w:rPr>
          <w:sz w:val="24"/>
          <w:szCs w:val="24"/>
        </w:rPr>
        <w:t>техническую воду (</w:t>
      </w:r>
      <w:r w:rsidR="00573611">
        <w:rPr>
          <w:sz w:val="24"/>
          <w:szCs w:val="24"/>
        </w:rPr>
        <w:t xml:space="preserve">промышленную </w:t>
      </w:r>
      <w:r w:rsidRPr="002B4C30">
        <w:rPr>
          <w:sz w:val="24"/>
          <w:szCs w:val="24"/>
        </w:rPr>
        <w:t>воду</w:t>
      </w:r>
      <w:r w:rsidR="00ED1AEC">
        <w:rPr>
          <w:sz w:val="24"/>
          <w:szCs w:val="24"/>
        </w:rPr>
        <w:t xml:space="preserve">),  </w:t>
      </w:r>
      <w:r w:rsidRPr="002B4C30">
        <w:rPr>
          <w:sz w:val="24"/>
          <w:szCs w:val="24"/>
        </w:rPr>
        <w:t>далее – холодную воду</w:t>
      </w:r>
      <w:r w:rsidR="00ED1AEC">
        <w:rPr>
          <w:sz w:val="24"/>
          <w:szCs w:val="24"/>
        </w:rPr>
        <w:t>,</w:t>
      </w:r>
      <w:r w:rsidRPr="002B4C30">
        <w:rPr>
          <w:sz w:val="24"/>
          <w:szCs w:val="24"/>
        </w:rPr>
        <w:t xml:space="preserve"> в объеме, определенном </w:t>
      </w:r>
      <w:r w:rsidR="0052220A" w:rsidRPr="002B4C30">
        <w:rPr>
          <w:sz w:val="24"/>
          <w:szCs w:val="24"/>
        </w:rPr>
        <w:t>настоящим договором</w:t>
      </w:r>
      <w:r w:rsidRPr="002B4C30">
        <w:rPr>
          <w:sz w:val="24"/>
          <w:szCs w:val="24"/>
        </w:rPr>
        <w:t>, а Абонент обязуется оплачивать принятую холодную воду и соблюдать предусмотренный настоящим договором режим ее потребления, обеспечивать безопасность эксплуатации находящихся в его ведении водопроводных сетей и исправность используемых им приборов учета.</w:t>
      </w:r>
    </w:p>
    <w:p w:rsidR="00DE030C" w:rsidRPr="002B4C30" w:rsidRDefault="00DE030C" w:rsidP="0052220A">
      <w:pPr>
        <w:ind w:firstLine="709"/>
        <w:jc w:val="both"/>
        <w:rPr>
          <w:sz w:val="24"/>
          <w:szCs w:val="24"/>
        </w:rPr>
      </w:pPr>
      <w:r w:rsidRPr="002B4C30">
        <w:rPr>
          <w:sz w:val="24"/>
          <w:szCs w:val="24"/>
        </w:rPr>
        <w:t>1.</w:t>
      </w:r>
      <w:r w:rsidR="00845C83" w:rsidRPr="002B4C30">
        <w:rPr>
          <w:sz w:val="24"/>
          <w:szCs w:val="24"/>
        </w:rPr>
        <w:t>2</w:t>
      </w:r>
      <w:r w:rsidRPr="002B4C30">
        <w:rPr>
          <w:sz w:val="24"/>
          <w:szCs w:val="24"/>
        </w:rPr>
        <w:t>. Сведения о режиме подачи холодной воды (гарантированном объеме подачи воды, гарантированном уровне давления холодной воды в централизованной сис</w:t>
      </w:r>
      <w:bookmarkStart w:id="0" w:name="_GoBack"/>
      <w:bookmarkEnd w:id="0"/>
      <w:r w:rsidRPr="002B4C30">
        <w:rPr>
          <w:sz w:val="24"/>
          <w:szCs w:val="24"/>
        </w:rPr>
        <w:t xml:space="preserve">теме водоснабжения в месте присоединения), </w:t>
      </w:r>
      <w:proofErr w:type="gramStart"/>
      <w:r w:rsidRPr="002B4C30">
        <w:rPr>
          <w:sz w:val="24"/>
          <w:szCs w:val="24"/>
        </w:rPr>
        <w:t>который</w:t>
      </w:r>
      <w:proofErr w:type="gramEnd"/>
      <w:r w:rsidR="00573611">
        <w:rPr>
          <w:sz w:val="24"/>
          <w:szCs w:val="24"/>
        </w:rPr>
        <w:t xml:space="preserve"> Организация</w:t>
      </w:r>
      <w:r w:rsidR="00845C83" w:rsidRPr="002B4C30">
        <w:rPr>
          <w:sz w:val="24"/>
          <w:szCs w:val="24"/>
        </w:rPr>
        <w:t xml:space="preserve"> </w:t>
      </w:r>
      <w:r w:rsidRPr="002B4C30">
        <w:rPr>
          <w:sz w:val="24"/>
          <w:szCs w:val="24"/>
        </w:rPr>
        <w:t>обязуется</w:t>
      </w:r>
      <w:r w:rsidR="00157CAA">
        <w:rPr>
          <w:sz w:val="24"/>
          <w:szCs w:val="24"/>
        </w:rPr>
        <w:t xml:space="preserve"> подать Абоненту, содержатся в п</w:t>
      </w:r>
      <w:r w:rsidRPr="002B4C30">
        <w:rPr>
          <w:sz w:val="24"/>
          <w:szCs w:val="24"/>
        </w:rPr>
        <w:t xml:space="preserve">риложении № </w:t>
      </w:r>
      <w:r w:rsidR="0052220A" w:rsidRPr="002B4C30">
        <w:rPr>
          <w:sz w:val="24"/>
          <w:szCs w:val="24"/>
        </w:rPr>
        <w:t>1</w:t>
      </w:r>
      <w:r w:rsidRPr="002B4C30">
        <w:rPr>
          <w:sz w:val="24"/>
          <w:szCs w:val="24"/>
        </w:rPr>
        <w:t xml:space="preserve"> к настоящему договору. </w:t>
      </w:r>
    </w:p>
    <w:p w:rsidR="00157CAA" w:rsidRDefault="00DE030C" w:rsidP="00157CAA">
      <w:pPr>
        <w:pStyle w:val="20"/>
        <w:rPr>
          <w:szCs w:val="24"/>
        </w:rPr>
      </w:pPr>
      <w:r w:rsidRPr="002B4C30">
        <w:rPr>
          <w:szCs w:val="24"/>
        </w:rPr>
        <w:t xml:space="preserve"> 1.</w:t>
      </w:r>
      <w:r w:rsidR="00D21AAD" w:rsidRPr="002B4C30">
        <w:rPr>
          <w:szCs w:val="24"/>
        </w:rPr>
        <w:t>3</w:t>
      </w:r>
      <w:r w:rsidRPr="002B4C30">
        <w:rPr>
          <w:szCs w:val="24"/>
        </w:rPr>
        <w:t>. </w:t>
      </w:r>
      <w:r w:rsidR="00D21AAD" w:rsidRPr="002B4C30">
        <w:rPr>
          <w:szCs w:val="24"/>
        </w:rPr>
        <w:t>Качество отпускаемой речной воды должно соотве</w:t>
      </w:r>
      <w:r w:rsidR="00157CAA">
        <w:rPr>
          <w:szCs w:val="24"/>
        </w:rPr>
        <w:t>тствовать показателям качества п</w:t>
      </w:r>
      <w:r w:rsidR="00D21AAD" w:rsidRPr="002B4C30">
        <w:rPr>
          <w:szCs w:val="24"/>
        </w:rPr>
        <w:t xml:space="preserve">остоянного </w:t>
      </w:r>
      <w:r w:rsidR="00157CAA">
        <w:rPr>
          <w:szCs w:val="24"/>
        </w:rPr>
        <w:t xml:space="preserve">    </w:t>
      </w:r>
      <w:r w:rsidR="00D21AAD" w:rsidRPr="002B4C30">
        <w:rPr>
          <w:szCs w:val="24"/>
        </w:rPr>
        <w:t xml:space="preserve">технологического </w:t>
      </w:r>
      <w:r w:rsidR="00157CAA">
        <w:rPr>
          <w:szCs w:val="24"/>
        </w:rPr>
        <w:t xml:space="preserve">     </w:t>
      </w:r>
      <w:r w:rsidR="00D21AAD" w:rsidRPr="002B4C30">
        <w:rPr>
          <w:szCs w:val="24"/>
        </w:rPr>
        <w:t xml:space="preserve">регламента </w:t>
      </w:r>
      <w:r w:rsidR="00157CAA">
        <w:rPr>
          <w:szCs w:val="24"/>
        </w:rPr>
        <w:t xml:space="preserve"> </w:t>
      </w:r>
      <w:r w:rsidR="00D21AAD" w:rsidRPr="002B4C30">
        <w:rPr>
          <w:szCs w:val="24"/>
        </w:rPr>
        <w:t xml:space="preserve">№ 5 </w:t>
      </w:r>
      <w:r w:rsidR="00157CAA">
        <w:rPr>
          <w:szCs w:val="24"/>
        </w:rPr>
        <w:t xml:space="preserve">   </w:t>
      </w:r>
      <w:r w:rsidR="00D21AAD" w:rsidRPr="002B4C30">
        <w:rPr>
          <w:szCs w:val="24"/>
        </w:rPr>
        <w:t>цеха</w:t>
      </w:r>
      <w:r w:rsidR="00157CAA">
        <w:rPr>
          <w:szCs w:val="24"/>
        </w:rPr>
        <w:t xml:space="preserve">   </w:t>
      </w:r>
      <w:r w:rsidR="00D21AAD" w:rsidRPr="002B4C30">
        <w:rPr>
          <w:szCs w:val="24"/>
        </w:rPr>
        <w:t xml:space="preserve"> водоснабжения </w:t>
      </w:r>
      <w:r w:rsidR="00157CAA">
        <w:rPr>
          <w:szCs w:val="24"/>
        </w:rPr>
        <w:t xml:space="preserve">   </w:t>
      </w:r>
      <w:r w:rsidR="00D21AAD" w:rsidRPr="002B4C30">
        <w:rPr>
          <w:szCs w:val="24"/>
        </w:rPr>
        <w:t xml:space="preserve">и </w:t>
      </w:r>
      <w:r w:rsidR="00157CAA">
        <w:rPr>
          <w:szCs w:val="24"/>
        </w:rPr>
        <w:t xml:space="preserve">  </w:t>
      </w:r>
      <w:r w:rsidR="00D21AAD" w:rsidRPr="002B4C30">
        <w:rPr>
          <w:szCs w:val="24"/>
        </w:rPr>
        <w:t>канализации</w:t>
      </w:r>
      <w:r w:rsidR="00157CAA">
        <w:rPr>
          <w:szCs w:val="24"/>
        </w:rPr>
        <w:t xml:space="preserve"> </w:t>
      </w:r>
    </w:p>
    <w:p w:rsidR="00D21AAD" w:rsidRPr="002B4C30" w:rsidRDefault="00157CAA" w:rsidP="00157CAA">
      <w:pPr>
        <w:pStyle w:val="20"/>
        <w:ind w:firstLine="0"/>
        <w:rPr>
          <w:szCs w:val="24"/>
        </w:rPr>
      </w:pPr>
      <w:r>
        <w:rPr>
          <w:szCs w:val="24"/>
        </w:rPr>
        <w:t>ООО «Томскнефтехим»</w:t>
      </w:r>
      <w:r w:rsidR="00D21AAD" w:rsidRPr="002B4C30">
        <w:rPr>
          <w:szCs w:val="24"/>
        </w:rPr>
        <w:t xml:space="preserve">, утвержденного </w:t>
      </w:r>
      <w:r w:rsidR="00F1421E" w:rsidRPr="009C6278">
        <w:rPr>
          <w:szCs w:val="24"/>
        </w:rPr>
        <w:t>06</w:t>
      </w:r>
      <w:r w:rsidR="00D21AAD" w:rsidRPr="009C6278">
        <w:rPr>
          <w:szCs w:val="24"/>
        </w:rPr>
        <w:t>.0</w:t>
      </w:r>
      <w:r w:rsidR="00F1421E" w:rsidRPr="009C6278">
        <w:rPr>
          <w:szCs w:val="24"/>
        </w:rPr>
        <w:t>9</w:t>
      </w:r>
      <w:r w:rsidR="00D21AAD" w:rsidRPr="009C6278">
        <w:rPr>
          <w:szCs w:val="24"/>
        </w:rPr>
        <w:t>.200</w:t>
      </w:r>
      <w:r w:rsidR="0005172C" w:rsidRPr="009C6278">
        <w:rPr>
          <w:szCs w:val="24"/>
        </w:rPr>
        <w:t>7</w:t>
      </w:r>
      <w:r w:rsidR="00D21AAD" w:rsidRPr="009C6278">
        <w:rPr>
          <w:szCs w:val="24"/>
        </w:rPr>
        <w:t>.</w:t>
      </w:r>
    </w:p>
    <w:p w:rsidR="00DE030C" w:rsidRPr="002B4C30" w:rsidRDefault="00DE030C" w:rsidP="0052220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4C30">
        <w:rPr>
          <w:sz w:val="24"/>
          <w:szCs w:val="24"/>
        </w:rPr>
        <w:t>1.</w:t>
      </w:r>
      <w:r w:rsidR="00D21AAD" w:rsidRPr="002B4C30">
        <w:rPr>
          <w:sz w:val="24"/>
          <w:szCs w:val="24"/>
        </w:rPr>
        <w:t>4</w:t>
      </w:r>
      <w:r w:rsidRPr="002B4C30">
        <w:rPr>
          <w:sz w:val="24"/>
          <w:szCs w:val="24"/>
        </w:rPr>
        <w:t>. Границ</w:t>
      </w:r>
      <w:r w:rsidR="00573611">
        <w:rPr>
          <w:sz w:val="24"/>
          <w:szCs w:val="24"/>
        </w:rPr>
        <w:t>ы</w:t>
      </w:r>
      <w:r w:rsidRPr="002B4C30">
        <w:rPr>
          <w:sz w:val="24"/>
          <w:szCs w:val="24"/>
        </w:rPr>
        <w:t xml:space="preserve"> раздела </w:t>
      </w:r>
      <w:r w:rsidR="003B0B1D" w:rsidRPr="002B4C30">
        <w:rPr>
          <w:sz w:val="24"/>
          <w:szCs w:val="24"/>
        </w:rPr>
        <w:t xml:space="preserve">балансовой принадлежности и </w:t>
      </w:r>
      <w:r w:rsidRPr="002B4C30">
        <w:rPr>
          <w:sz w:val="24"/>
          <w:szCs w:val="24"/>
        </w:rPr>
        <w:t xml:space="preserve">эксплуатационной ответственности </w:t>
      </w:r>
      <w:r w:rsidR="003B0B1D" w:rsidRPr="002B4C30">
        <w:rPr>
          <w:sz w:val="24"/>
          <w:szCs w:val="24"/>
        </w:rPr>
        <w:t xml:space="preserve">сторон </w:t>
      </w:r>
      <w:r w:rsidRPr="002B4C30">
        <w:rPr>
          <w:sz w:val="24"/>
          <w:szCs w:val="24"/>
        </w:rPr>
        <w:t xml:space="preserve">по водопроводным сетям </w:t>
      </w:r>
      <w:r w:rsidR="00573611">
        <w:rPr>
          <w:sz w:val="24"/>
          <w:szCs w:val="24"/>
        </w:rPr>
        <w:t>Организации</w:t>
      </w:r>
      <w:r w:rsidR="00D21AAD" w:rsidRPr="002B4C30">
        <w:rPr>
          <w:sz w:val="24"/>
          <w:szCs w:val="24"/>
        </w:rPr>
        <w:t xml:space="preserve"> и </w:t>
      </w:r>
      <w:r w:rsidR="00573611">
        <w:rPr>
          <w:sz w:val="24"/>
          <w:szCs w:val="24"/>
        </w:rPr>
        <w:t>Абонента, определяю</w:t>
      </w:r>
      <w:r w:rsidRPr="002B4C30">
        <w:rPr>
          <w:sz w:val="24"/>
          <w:szCs w:val="24"/>
        </w:rPr>
        <w:t>тся в соответствии с Акт</w:t>
      </w:r>
      <w:r w:rsidR="00573611">
        <w:rPr>
          <w:sz w:val="24"/>
          <w:szCs w:val="24"/>
        </w:rPr>
        <w:t>а</w:t>
      </w:r>
      <w:r w:rsidRPr="002B4C30">
        <w:rPr>
          <w:sz w:val="24"/>
          <w:szCs w:val="24"/>
        </w:rPr>
        <w:t>м</w:t>
      </w:r>
      <w:r w:rsidR="00573611">
        <w:rPr>
          <w:sz w:val="24"/>
          <w:szCs w:val="24"/>
        </w:rPr>
        <w:t>и</w:t>
      </w:r>
      <w:r w:rsidRPr="002B4C30">
        <w:rPr>
          <w:sz w:val="24"/>
          <w:szCs w:val="24"/>
        </w:rPr>
        <w:t xml:space="preserve"> разграничения </w:t>
      </w:r>
      <w:r w:rsidR="003B0B1D" w:rsidRPr="002B4C30">
        <w:rPr>
          <w:sz w:val="24"/>
          <w:szCs w:val="24"/>
        </w:rPr>
        <w:t xml:space="preserve">балансовой принадлежности и эксплуатационной ответственности сторон </w:t>
      </w:r>
      <w:r w:rsidR="00157CAA">
        <w:rPr>
          <w:sz w:val="24"/>
          <w:szCs w:val="24"/>
        </w:rPr>
        <w:t>в п</w:t>
      </w:r>
      <w:r w:rsidRPr="002B4C30">
        <w:rPr>
          <w:sz w:val="24"/>
          <w:szCs w:val="24"/>
        </w:rPr>
        <w:t xml:space="preserve">риложении № </w:t>
      </w:r>
      <w:r w:rsidR="0052220A" w:rsidRPr="002B4C30">
        <w:rPr>
          <w:sz w:val="24"/>
          <w:szCs w:val="24"/>
        </w:rPr>
        <w:t>2</w:t>
      </w:r>
      <w:r w:rsidRPr="002B4C30">
        <w:rPr>
          <w:sz w:val="24"/>
          <w:szCs w:val="24"/>
        </w:rPr>
        <w:t xml:space="preserve"> к настоящему договору.</w:t>
      </w:r>
    </w:p>
    <w:p w:rsidR="00DE030C" w:rsidRPr="002B4C30" w:rsidRDefault="00DE030C" w:rsidP="0052220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4C30">
        <w:rPr>
          <w:sz w:val="24"/>
          <w:szCs w:val="24"/>
        </w:rPr>
        <w:t>1.</w:t>
      </w:r>
      <w:r w:rsidR="00D21AAD" w:rsidRPr="002B4C30">
        <w:rPr>
          <w:sz w:val="24"/>
          <w:szCs w:val="24"/>
        </w:rPr>
        <w:t>5</w:t>
      </w:r>
      <w:r w:rsidRPr="002B4C30">
        <w:rPr>
          <w:sz w:val="24"/>
          <w:szCs w:val="24"/>
        </w:rPr>
        <w:t>. Сведения о приборах уч</w:t>
      </w:r>
      <w:r w:rsidR="00157CAA">
        <w:rPr>
          <w:sz w:val="24"/>
          <w:szCs w:val="24"/>
        </w:rPr>
        <w:t>ета холодной воды содержатся в п</w:t>
      </w:r>
      <w:r w:rsidRPr="002B4C30">
        <w:rPr>
          <w:sz w:val="24"/>
          <w:szCs w:val="24"/>
        </w:rPr>
        <w:t xml:space="preserve">риложении № </w:t>
      </w:r>
      <w:r w:rsidR="0052220A" w:rsidRPr="002B4C30">
        <w:rPr>
          <w:sz w:val="24"/>
          <w:szCs w:val="24"/>
        </w:rPr>
        <w:t>3</w:t>
      </w:r>
      <w:r w:rsidRPr="002B4C30">
        <w:rPr>
          <w:sz w:val="24"/>
          <w:szCs w:val="24"/>
        </w:rPr>
        <w:t xml:space="preserve"> к настоящему договору.</w:t>
      </w:r>
    </w:p>
    <w:p w:rsidR="00DE030C" w:rsidRPr="002B4C30" w:rsidRDefault="00DE030C" w:rsidP="0052220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4C30">
        <w:rPr>
          <w:sz w:val="24"/>
          <w:szCs w:val="24"/>
        </w:rPr>
        <w:t>1.</w:t>
      </w:r>
      <w:r w:rsidR="00D21AAD" w:rsidRPr="002B4C30">
        <w:rPr>
          <w:sz w:val="24"/>
          <w:szCs w:val="24"/>
        </w:rPr>
        <w:t>6</w:t>
      </w:r>
      <w:r w:rsidRPr="002B4C30">
        <w:rPr>
          <w:sz w:val="24"/>
          <w:szCs w:val="24"/>
        </w:rPr>
        <w:t xml:space="preserve">. </w:t>
      </w:r>
      <w:r w:rsidR="00573611">
        <w:rPr>
          <w:sz w:val="24"/>
          <w:szCs w:val="24"/>
        </w:rPr>
        <w:t>Организация</w:t>
      </w:r>
      <w:r w:rsidR="0052220A" w:rsidRPr="002B4C30">
        <w:rPr>
          <w:sz w:val="24"/>
          <w:szCs w:val="24"/>
        </w:rPr>
        <w:t xml:space="preserve"> </w:t>
      </w:r>
      <w:r w:rsidR="0033505C" w:rsidRPr="002B4C30">
        <w:rPr>
          <w:sz w:val="24"/>
          <w:szCs w:val="24"/>
        </w:rPr>
        <w:t xml:space="preserve">согласовывает </w:t>
      </w:r>
      <w:r w:rsidR="0052220A" w:rsidRPr="002B4C30">
        <w:rPr>
          <w:sz w:val="24"/>
          <w:szCs w:val="24"/>
        </w:rPr>
        <w:t xml:space="preserve">для </w:t>
      </w:r>
      <w:r w:rsidRPr="002B4C30">
        <w:rPr>
          <w:sz w:val="24"/>
          <w:szCs w:val="24"/>
        </w:rPr>
        <w:t>Абонент</w:t>
      </w:r>
      <w:r w:rsidR="0052220A" w:rsidRPr="002B4C30">
        <w:rPr>
          <w:sz w:val="24"/>
          <w:szCs w:val="24"/>
        </w:rPr>
        <w:t>а</w:t>
      </w:r>
      <w:r w:rsidRPr="002B4C30">
        <w:rPr>
          <w:sz w:val="24"/>
          <w:szCs w:val="24"/>
        </w:rPr>
        <w:t xml:space="preserve"> </w:t>
      </w:r>
      <w:r w:rsidR="0033505C" w:rsidRPr="002B4C30">
        <w:rPr>
          <w:sz w:val="24"/>
          <w:szCs w:val="24"/>
        </w:rPr>
        <w:t xml:space="preserve">объемы </w:t>
      </w:r>
      <w:r w:rsidRPr="002B4C30">
        <w:rPr>
          <w:sz w:val="24"/>
          <w:szCs w:val="24"/>
        </w:rPr>
        <w:t xml:space="preserve">водопотребления, </w:t>
      </w:r>
      <w:r w:rsidR="00157CAA">
        <w:rPr>
          <w:sz w:val="24"/>
          <w:szCs w:val="24"/>
        </w:rPr>
        <w:t>сведения о которых приведены в п</w:t>
      </w:r>
      <w:r w:rsidRPr="002B4C30">
        <w:rPr>
          <w:sz w:val="24"/>
          <w:szCs w:val="24"/>
        </w:rPr>
        <w:t>риложени</w:t>
      </w:r>
      <w:r w:rsidR="0052220A" w:rsidRPr="002B4C30">
        <w:rPr>
          <w:sz w:val="24"/>
          <w:szCs w:val="24"/>
        </w:rPr>
        <w:t>и</w:t>
      </w:r>
      <w:r w:rsidRPr="002B4C30">
        <w:rPr>
          <w:sz w:val="24"/>
          <w:szCs w:val="24"/>
        </w:rPr>
        <w:t xml:space="preserve"> № 4 к настоящему договору.</w:t>
      </w:r>
    </w:p>
    <w:p w:rsidR="003A7239" w:rsidRDefault="00157CAA" w:rsidP="0052220A">
      <w:pPr>
        <w:pStyle w:val="20"/>
        <w:rPr>
          <w:szCs w:val="24"/>
        </w:rPr>
      </w:pPr>
      <w:r>
        <w:rPr>
          <w:szCs w:val="24"/>
        </w:rPr>
        <w:t>1.7. Показатели качества подаваемой холодной воды Абоненту соответствуют показателям в приложении № 5 к настоящему договору.</w:t>
      </w:r>
    </w:p>
    <w:p w:rsidR="00157CAA" w:rsidRPr="002B4C30" w:rsidRDefault="00157CAA" w:rsidP="0052220A">
      <w:pPr>
        <w:pStyle w:val="20"/>
        <w:rPr>
          <w:szCs w:val="24"/>
        </w:rPr>
      </w:pPr>
    </w:p>
    <w:p w:rsidR="00D424DA" w:rsidRPr="002B4C30" w:rsidRDefault="00D424DA" w:rsidP="00D424DA">
      <w:pPr>
        <w:jc w:val="center"/>
        <w:rPr>
          <w:sz w:val="24"/>
          <w:szCs w:val="24"/>
        </w:rPr>
      </w:pPr>
      <w:r w:rsidRPr="002B4C30">
        <w:rPr>
          <w:sz w:val="24"/>
          <w:szCs w:val="24"/>
        </w:rPr>
        <w:t>2. Права и обязанности Сторон</w:t>
      </w:r>
    </w:p>
    <w:p w:rsidR="00D424DA" w:rsidRPr="002B4C30" w:rsidRDefault="00D424DA" w:rsidP="00D424DA">
      <w:pPr>
        <w:jc w:val="both"/>
        <w:rPr>
          <w:b/>
          <w:sz w:val="24"/>
          <w:szCs w:val="24"/>
        </w:rPr>
      </w:pPr>
    </w:p>
    <w:p w:rsidR="00D424DA" w:rsidRPr="002B4C30" w:rsidRDefault="00D424DA" w:rsidP="00D424DA">
      <w:pPr>
        <w:ind w:firstLine="709"/>
        <w:jc w:val="both"/>
        <w:rPr>
          <w:sz w:val="24"/>
          <w:szCs w:val="24"/>
        </w:rPr>
      </w:pPr>
      <w:r w:rsidRPr="002B4C30">
        <w:rPr>
          <w:sz w:val="24"/>
          <w:szCs w:val="24"/>
        </w:rPr>
        <w:t>2.1. </w:t>
      </w:r>
      <w:r w:rsidR="00573611">
        <w:rPr>
          <w:sz w:val="24"/>
          <w:szCs w:val="24"/>
        </w:rPr>
        <w:t>Организация</w:t>
      </w:r>
      <w:r w:rsidRPr="002B4C30">
        <w:rPr>
          <w:sz w:val="24"/>
          <w:szCs w:val="24"/>
        </w:rPr>
        <w:t xml:space="preserve"> обязан</w:t>
      </w:r>
      <w:r w:rsidR="00F72045">
        <w:rPr>
          <w:sz w:val="24"/>
          <w:szCs w:val="24"/>
        </w:rPr>
        <w:t>а</w:t>
      </w:r>
      <w:r w:rsidRPr="002B4C30">
        <w:rPr>
          <w:sz w:val="24"/>
          <w:szCs w:val="24"/>
        </w:rPr>
        <w:t>:</w:t>
      </w:r>
    </w:p>
    <w:p w:rsidR="00F72045" w:rsidRPr="00F72045" w:rsidRDefault="00505580" w:rsidP="00F72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2045">
        <w:rPr>
          <w:rFonts w:ascii="Times New Roman" w:hAnsi="Times New Roman" w:cs="Times New Roman"/>
          <w:sz w:val="24"/>
          <w:szCs w:val="24"/>
        </w:rPr>
        <w:t>2.1.1.</w:t>
      </w:r>
      <w:r w:rsidR="00D424DA" w:rsidRPr="002B4C30">
        <w:rPr>
          <w:sz w:val="24"/>
          <w:szCs w:val="24"/>
        </w:rPr>
        <w:t> </w:t>
      </w:r>
      <w:r w:rsidR="00F72045" w:rsidRPr="00F72045">
        <w:rPr>
          <w:rFonts w:ascii="Times New Roman" w:hAnsi="Times New Roman" w:cs="Times New Roman"/>
          <w:sz w:val="24"/>
          <w:szCs w:val="24"/>
        </w:rPr>
        <w:t xml:space="preserve">обеспечивать эксплуатацию водопроводных сетей, принадлежащих ей на праве собственности или на ином законном основании и (или) находящихся в границах ее </w:t>
      </w:r>
      <w:r w:rsidR="00F72045" w:rsidRPr="00F72045">
        <w:rPr>
          <w:rFonts w:ascii="Times New Roman" w:hAnsi="Times New Roman" w:cs="Times New Roman"/>
          <w:sz w:val="24"/>
          <w:szCs w:val="24"/>
        </w:rPr>
        <w:lastRenderedPageBreak/>
        <w:t>эксплуатационной ответственности, в соответствии с требованиями нормативно-технических документов;</w:t>
      </w:r>
    </w:p>
    <w:p w:rsidR="00D424DA" w:rsidRPr="002B4C30" w:rsidRDefault="00D424DA" w:rsidP="00D424DA">
      <w:pPr>
        <w:ind w:firstLine="709"/>
        <w:jc w:val="both"/>
        <w:rPr>
          <w:sz w:val="24"/>
          <w:szCs w:val="24"/>
        </w:rPr>
      </w:pPr>
      <w:r w:rsidRPr="002B4C30">
        <w:rPr>
          <w:sz w:val="24"/>
          <w:szCs w:val="24"/>
        </w:rPr>
        <w:t>2.1.2. Участвовать в приемке в эксплуатацию узлов учета, устройств и сооружений, предназначенных для подключения к централизованным системам холодного водоснабжения.</w:t>
      </w:r>
    </w:p>
    <w:p w:rsidR="00D424DA" w:rsidRPr="002B4C30" w:rsidRDefault="00D424DA" w:rsidP="00D424DA">
      <w:pPr>
        <w:ind w:firstLine="709"/>
        <w:jc w:val="both"/>
        <w:rPr>
          <w:sz w:val="24"/>
          <w:szCs w:val="24"/>
        </w:rPr>
      </w:pPr>
      <w:r w:rsidRPr="002B4C30">
        <w:rPr>
          <w:sz w:val="24"/>
          <w:szCs w:val="24"/>
        </w:rPr>
        <w:t xml:space="preserve">2.1.3. </w:t>
      </w:r>
      <w:r w:rsidRPr="002B4C30">
        <w:rPr>
          <w:iCs/>
          <w:sz w:val="24"/>
          <w:szCs w:val="24"/>
        </w:rPr>
        <w:t xml:space="preserve">Опломбировать Абоненту приборы </w:t>
      </w:r>
      <w:r w:rsidRPr="002B4C30">
        <w:rPr>
          <w:sz w:val="24"/>
          <w:szCs w:val="24"/>
        </w:rPr>
        <w:t>учета холодной воды без взимания платы, за исключением случаев, предусмотренных законодательством Российской Федерации.</w:t>
      </w:r>
    </w:p>
    <w:p w:rsidR="00D424DA" w:rsidRPr="002B4C30" w:rsidRDefault="00D424DA" w:rsidP="00D424DA">
      <w:pPr>
        <w:ind w:firstLine="709"/>
        <w:jc w:val="both"/>
        <w:rPr>
          <w:sz w:val="24"/>
          <w:szCs w:val="24"/>
        </w:rPr>
      </w:pPr>
      <w:r w:rsidRPr="002B4C30">
        <w:rPr>
          <w:sz w:val="24"/>
          <w:szCs w:val="24"/>
        </w:rPr>
        <w:t>2.1.4. Принимать меры по предотвращению самовольного подключения Абонента к централизованным системам холодного водоснабжения.</w:t>
      </w:r>
    </w:p>
    <w:p w:rsidR="00D424DA" w:rsidRPr="002B4C30" w:rsidRDefault="00D424DA" w:rsidP="00D424DA">
      <w:pPr>
        <w:ind w:firstLine="709"/>
        <w:jc w:val="both"/>
        <w:rPr>
          <w:sz w:val="24"/>
          <w:szCs w:val="24"/>
        </w:rPr>
      </w:pPr>
      <w:r w:rsidRPr="002B4C30">
        <w:rPr>
          <w:sz w:val="24"/>
          <w:szCs w:val="24"/>
        </w:rPr>
        <w:t>2.1.5.  Предупреждать Абонента</w:t>
      </w:r>
      <w:r w:rsidR="00505580" w:rsidRPr="002B4C30">
        <w:rPr>
          <w:sz w:val="24"/>
          <w:szCs w:val="24"/>
        </w:rPr>
        <w:t xml:space="preserve"> </w:t>
      </w:r>
      <w:r w:rsidRPr="002B4C30">
        <w:rPr>
          <w:sz w:val="24"/>
          <w:szCs w:val="24"/>
        </w:rPr>
        <w:t>о временном прекращении или ограничении холодного водоснабжения в порядке и случаях, предусмотренных настоящим договором и нормативными правовыми актами.</w:t>
      </w:r>
    </w:p>
    <w:p w:rsidR="00A9338E" w:rsidRDefault="00505580" w:rsidP="00D424DA">
      <w:pPr>
        <w:ind w:firstLine="709"/>
        <w:jc w:val="both"/>
        <w:rPr>
          <w:sz w:val="24"/>
          <w:szCs w:val="24"/>
        </w:rPr>
      </w:pPr>
      <w:r w:rsidRPr="002B4C30">
        <w:rPr>
          <w:sz w:val="24"/>
          <w:szCs w:val="24"/>
        </w:rPr>
        <w:t>2.1.6</w:t>
      </w:r>
      <w:r w:rsidR="00D424DA" w:rsidRPr="002B4C30">
        <w:rPr>
          <w:sz w:val="24"/>
          <w:szCs w:val="24"/>
        </w:rPr>
        <w:t>. Принимать необходимые меры по своевременной ликвидации аварий и повреждений на централизованных системах холодного водоснабжения</w:t>
      </w:r>
      <w:r w:rsidRPr="002B4C30">
        <w:rPr>
          <w:sz w:val="24"/>
          <w:szCs w:val="24"/>
        </w:rPr>
        <w:t xml:space="preserve"> и возобновлению действия таких систем</w:t>
      </w:r>
      <w:r w:rsidR="00D424DA" w:rsidRPr="002B4C30">
        <w:rPr>
          <w:sz w:val="24"/>
          <w:szCs w:val="24"/>
        </w:rPr>
        <w:t xml:space="preserve">, принадлежащих </w:t>
      </w:r>
      <w:r w:rsidR="00573611">
        <w:rPr>
          <w:sz w:val="24"/>
          <w:szCs w:val="24"/>
        </w:rPr>
        <w:t>Организаци</w:t>
      </w:r>
      <w:r w:rsidR="00F72045">
        <w:rPr>
          <w:sz w:val="24"/>
          <w:szCs w:val="24"/>
        </w:rPr>
        <w:t>и</w:t>
      </w:r>
      <w:r w:rsidRPr="002B4C30">
        <w:rPr>
          <w:sz w:val="24"/>
          <w:szCs w:val="24"/>
        </w:rPr>
        <w:t xml:space="preserve"> </w:t>
      </w:r>
      <w:r w:rsidR="00D424DA" w:rsidRPr="002B4C30">
        <w:rPr>
          <w:sz w:val="24"/>
          <w:szCs w:val="24"/>
        </w:rPr>
        <w:t xml:space="preserve">в порядке и сроки, </w:t>
      </w:r>
      <w:r w:rsidR="00D424DA" w:rsidRPr="00DD12FD">
        <w:rPr>
          <w:sz w:val="24"/>
          <w:szCs w:val="24"/>
        </w:rPr>
        <w:t>установленные</w:t>
      </w:r>
      <w:r w:rsidR="00DD12FD">
        <w:rPr>
          <w:sz w:val="24"/>
          <w:szCs w:val="24"/>
        </w:rPr>
        <w:t xml:space="preserve"> в разделе 7 настоящего договора</w:t>
      </w:r>
      <w:r w:rsidR="00D424DA" w:rsidRPr="002B4C30">
        <w:rPr>
          <w:sz w:val="24"/>
          <w:szCs w:val="24"/>
        </w:rPr>
        <w:t xml:space="preserve"> </w:t>
      </w:r>
    </w:p>
    <w:p w:rsidR="00D424DA" w:rsidRPr="002B4C30" w:rsidRDefault="00D424DA" w:rsidP="00D424DA">
      <w:pPr>
        <w:ind w:firstLine="709"/>
        <w:jc w:val="both"/>
        <w:rPr>
          <w:sz w:val="24"/>
          <w:szCs w:val="24"/>
        </w:rPr>
      </w:pPr>
      <w:r w:rsidRPr="002B4C30">
        <w:rPr>
          <w:sz w:val="24"/>
          <w:szCs w:val="24"/>
        </w:rPr>
        <w:t xml:space="preserve">2.2. </w:t>
      </w:r>
      <w:r w:rsidR="00573611">
        <w:rPr>
          <w:sz w:val="24"/>
          <w:szCs w:val="24"/>
        </w:rPr>
        <w:t>Организация</w:t>
      </w:r>
      <w:r w:rsidRPr="002B4C30">
        <w:rPr>
          <w:sz w:val="24"/>
          <w:szCs w:val="24"/>
        </w:rPr>
        <w:t xml:space="preserve"> имеет право:</w:t>
      </w:r>
    </w:p>
    <w:p w:rsidR="00D424DA" w:rsidRPr="002B4C30" w:rsidRDefault="00D424DA" w:rsidP="00D424DA">
      <w:pPr>
        <w:ind w:firstLine="709"/>
        <w:jc w:val="both"/>
        <w:rPr>
          <w:sz w:val="24"/>
          <w:szCs w:val="24"/>
        </w:rPr>
      </w:pPr>
      <w:r w:rsidRPr="002B4C30">
        <w:rPr>
          <w:sz w:val="24"/>
          <w:szCs w:val="24"/>
        </w:rPr>
        <w:t xml:space="preserve">2.2.1. Осуществлять </w:t>
      </w:r>
      <w:proofErr w:type="gramStart"/>
      <w:r w:rsidRPr="002B4C30">
        <w:rPr>
          <w:sz w:val="24"/>
          <w:szCs w:val="24"/>
        </w:rPr>
        <w:t>контроль за</w:t>
      </w:r>
      <w:proofErr w:type="gramEnd"/>
      <w:r w:rsidRPr="002B4C30">
        <w:rPr>
          <w:sz w:val="24"/>
          <w:szCs w:val="24"/>
        </w:rPr>
        <w:t xml:space="preserve"> правильностью учета объемов поданной (полученной) Абонентом холодной воды.</w:t>
      </w:r>
    </w:p>
    <w:p w:rsidR="00D424DA" w:rsidRPr="002B4C30" w:rsidRDefault="00D424DA" w:rsidP="00D424DA">
      <w:pPr>
        <w:ind w:firstLine="709"/>
        <w:jc w:val="both"/>
        <w:rPr>
          <w:sz w:val="24"/>
          <w:szCs w:val="24"/>
        </w:rPr>
      </w:pPr>
      <w:r w:rsidRPr="002B4C30">
        <w:rPr>
          <w:sz w:val="24"/>
          <w:szCs w:val="24"/>
        </w:rPr>
        <w:t xml:space="preserve">2.2.2. Осуществлять </w:t>
      </w:r>
      <w:proofErr w:type="gramStart"/>
      <w:r w:rsidRPr="002B4C30">
        <w:rPr>
          <w:sz w:val="24"/>
          <w:szCs w:val="24"/>
        </w:rPr>
        <w:t>контроль за</w:t>
      </w:r>
      <w:proofErr w:type="gramEnd"/>
      <w:r w:rsidRPr="002B4C30">
        <w:rPr>
          <w:sz w:val="24"/>
          <w:szCs w:val="24"/>
        </w:rPr>
        <w:t xml:space="preserve"> наличием самовольного пользования и (или) самовольного подключения Абонента к централизованным системам холодного водоснабжения и принимать меры по предотвращению самовольного пользования и (или) самовольного подключения к централизованным системам холодного водоснабжения.</w:t>
      </w:r>
    </w:p>
    <w:p w:rsidR="00D424DA" w:rsidRPr="002B4C30" w:rsidRDefault="00D424DA" w:rsidP="00D424DA">
      <w:pPr>
        <w:ind w:firstLine="709"/>
        <w:jc w:val="both"/>
        <w:rPr>
          <w:sz w:val="24"/>
          <w:szCs w:val="24"/>
        </w:rPr>
      </w:pPr>
      <w:r w:rsidRPr="002B4C30">
        <w:rPr>
          <w:sz w:val="24"/>
          <w:szCs w:val="24"/>
        </w:rPr>
        <w:t>2.2.3. Временно прекращать или ограничивать холодное водоснабжение в случаях, предусмотренных законодательством Российской Федерации.</w:t>
      </w:r>
    </w:p>
    <w:p w:rsidR="00D424DA" w:rsidRPr="002B4C30" w:rsidRDefault="00D424DA" w:rsidP="00D424DA">
      <w:pPr>
        <w:ind w:firstLine="709"/>
        <w:jc w:val="both"/>
        <w:rPr>
          <w:sz w:val="24"/>
          <w:szCs w:val="24"/>
        </w:rPr>
      </w:pPr>
      <w:r w:rsidRPr="002B4C30">
        <w:rPr>
          <w:sz w:val="24"/>
          <w:szCs w:val="24"/>
        </w:rPr>
        <w:t>2.2.4. Иметь право беспрепятственного доступа к водопроводным сетям и приборам учета холодной воды в случаях и в порядке предусмотренных разделом 4 настоящего договора.</w:t>
      </w:r>
    </w:p>
    <w:p w:rsidR="00AB63CC" w:rsidRPr="002B4C30" w:rsidRDefault="00AB63CC" w:rsidP="00D424DA">
      <w:pPr>
        <w:ind w:firstLine="709"/>
        <w:jc w:val="both"/>
        <w:rPr>
          <w:sz w:val="24"/>
          <w:szCs w:val="24"/>
        </w:rPr>
      </w:pPr>
      <w:r w:rsidRPr="002B4C30">
        <w:rPr>
          <w:sz w:val="24"/>
          <w:szCs w:val="24"/>
        </w:rPr>
        <w:t>2.2.5. Требовать возмещения ущерба, причиненного системам водоснабжения в полном объеме, нанесенного со стороны Абонента.</w:t>
      </w:r>
    </w:p>
    <w:p w:rsidR="00D424DA" w:rsidRPr="002B4C30" w:rsidRDefault="00D424DA" w:rsidP="00D424DA">
      <w:pPr>
        <w:ind w:firstLine="709"/>
        <w:jc w:val="both"/>
        <w:rPr>
          <w:sz w:val="24"/>
          <w:szCs w:val="24"/>
        </w:rPr>
      </w:pPr>
      <w:r w:rsidRPr="002B4C30">
        <w:rPr>
          <w:sz w:val="24"/>
          <w:szCs w:val="24"/>
        </w:rPr>
        <w:t>2.2.</w:t>
      </w:r>
      <w:r w:rsidR="00AB63CC" w:rsidRPr="002B4C30">
        <w:rPr>
          <w:sz w:val="24"/>
          <w:szCs w:val="24"/>
        </w:rPr>
        <w:t>6</w:t>
      </w:r>
      <w:r w:rsidRPr="002B4C30">
        <w:rPr>
          <w:sz w:val="24"/>
          <w:szCs w:val="24"/>
        </w:rPr>
        <w:t xml:space="preserve">. Осуществлять иные права, предоставленные </w:t>
      </w:r>
      <w:r w:rsidR="00573611">
        <w:rPr>
          <w:sz w:val="24"/>
          <w:szCs w:val="24"/>
        </w:rPr>
        <w:t>Организаци</w:t>
      </w:r>
      <w:r w:rsidR="009C6278">
        <w:rPr>
          <w:sz w:val="24"/>
          <w:szCs w:val="24"/>
        </w:rPr>
        <w:t>ей</w:t>
      </w:r>
      <w:r w:rsidR="00505580" w:rsidRPr="002B4C30">
        <w:rPr>
          <w:sz w:val="24"/>
          <w:szCs w:val="24"/>
        </w:rPr>
        <w:t xml:space="preserve"> </w:t>
      </w:r>
      <w:r w:rsidRPr="002B4C30">
        <w:rPr>
          <w:sz w:val="24"/>
          <w:szCs w:val="24"/>
        </w:rPr>
        <w:t>по настоящему договору и в соответствии с законодательством  Российской Федерации.</w:t>
      </w:r>
    </w:p>
    <w:p w:rsidR="00D424DA" w:rsidRPr="002B4C30" w:rsidRDefault="00D424DA" w:rsidP="00D424DA">
      <w:pPr>
        <w:ind w:firstLine="709"/>
        <w:jc w:val="both"/>
        <w:rPr>
          <w:sz w:val="24"/>
          <w:szCs w:val="24"/>
        </w:rPr>
      </w:pPr>
      <w:r w:rsidRPr="002B4C30">
        <w:rPr>
          <w:sz w:val="24"/>
          <w:szCs w:val="24"/>
        </w:rPr>
        <w:t xml:space="preserve"> 2.3. Абонент обязан: </w:t>
      </w:r>
    </w:p>
    <w:p w:rsidR="00D424DA" w:rsidRPr="002B4C30" w:rsidRDefault="00D424DA" w:rsidP="00D424DA">
      <w:pPr>
        <w:ind w:firstLine="709"/>
        <w:jc w:val="both"/>
        <w:rPr>
          <w:sz w:val="24"/>
          <w:szCs w:val="24"/>
        </w:rPr>
      </w:pPr>
      <w:r w:rsidRPr="002B4C30">
        <w:rPr>
          <w:sz w:val="24"/>
          <w:szCs w:val="24"/>
        </w:rPr>
        <w:t>2.3.1. Обеспечивать эксплуатацию водопроводных сетей, принадлежащих Абоненту на праве собственности или ином законном основании и (или) находящихся в границах его эксплуатационной ответственности, в соответствии с требованиями нормативно-технических документов.</w:t>
      </w:r>
    </w:p>
    <w:p w:rsidR="00D424DA" w:rsidRPr="002B4C30" w:rsidRDefault="00D424DA" w:rsidP="00D424DA">
      <w:pPr>
        <w:ind w:firstLine="709"/>
        <w:jc w:val="both"/>
        <w:rPr>
          <w:sz w:val="24"/>
          <w:szCs w:val="24"/>
        </w:rPr>
      </w:pPr>
      <w:r w:rsidRPr="002B4C30">
        <w:rPr>
          <w:sz w:val="24"/>
          <w:szCs w:val="24"/>
        </w:rPr>
        <w:t xml:space="preserve">2.3.2. Обеспечивать сохранность пломб и знаков поверки на приборах учета, узлах учета, задвижке обводной линии, пожарных гидрантах, задвижках и других устройствах, находящихся в границах эксплуатационной ответственности Абонента. </w:t>
      </w:r>
    </w:p>
    <w:p w:rsidR="00D424DA" w:rsidRPr="002B4C30" w:rsidRDefault="00D424DA" w:rsidP="00D424DA">
      <w:pPr>
        <w:ind w:firstLine="709"/>
        <w:jc w:val="both"/>
        <w:rPr>
          <w:sz w:val="24"/>
          <w:szCs w:val="24"/>
        </w:rPr>
      </w:pPr>
      <w:r w:rsidRPr="002B4C30">
        <w:rPr>
          <w:sz w:val="24"/>
          <w:szCs w:val="24"/>
        </w:rPr>
        <w:t>2.3.3. Обеспечивать учет получаемой холодной воды в соответствии с порядком, установленным в разделе 3 настоящего договора и требованиям законодательства Российской Федерации.</w:t>
      </w:r>
    </w:p>
    <w:p w:rsidR="00BF1223" w:rsidRPr="00BF1223" w:rsidRDefault="00D424DA" w:rsidP="00BF1223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223">
        <w:rPr>
          <w:rFonts w:ascii="Times New Roman" w:eastAsia="Times New Roman" w:hAnsi="Times New Roman" w:cs="Times New Roman"/>
          <w:sz w:val="24"/>
          <w:szCs w:val="24"/>
        </w:rPr>
        <w:t xml:space="preserve">2.3.4. </w:t>
      </w:r>
      <w:r w:rsidR="00BF1223" w:rsidRPr="00BF122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F1223">
        <w:rPr>
          <w:rFonts w:ascii="Times New Roman" w:eastAsia="Times New Roman" w:hAnsi="Times New Roman" w:cs="Times New Roman"/>
          <w:sz w:val="24"/>
          <w:szCs w:val="24"/>
        </w:rPr>
        <w:t xml:space="preserve"> случае отсутствия у А</w:t>
      </w:r>
      <w:r w:rsidR="00BF1223" w:rsidRPr="00BF1223">
        <w:rPr>
          <w:rFonts w:ascii="Times New Roman" w:eastAsia="Times New Roman" w:hAnsi="Times New Roman" w:cs="Times New Roman"/>
          <w:sz w:val="24"/>
          <w:szCs w:val="24"/>
        </w:rPr>
        <w:t xml:space="preserve">бонента приборов учета холодной воды  на границах раздела эксплуатационной ответственности </w:t>
      </w:r>
      <w:r w:rsidR="00BF122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F1223" w:rsidRPr="00BF1223">
        <w:rPr>
          <w:rFonts w:ascii="Times New Roman" w:eastAsia="Times New Roman" w:hAnsi="Times New Roman" w:cs="Times New Roman"/>
          <w:sz w:val="24"/>
          <w:szCs w:val="24"/>
        </w:rPr>
        <w:t>бонент обязан в срок</w:t>
      </w:r>
      <w:r w:rsidR="00BF1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1223" w:rsidRPr="00BF1223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="00BF1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3172">
        <w:rPr>
          <w:rFonts w:ascii="Times New Roman" w:eastAsia="Times New Roman" w:hAnsi="Times New Roman" w:cs="Times New Roman"/>
          <w:sz w:val="24"/>
          <w:szCs w:val="24"/>
        </w:rPr>
        <w:t xml:space="preserve">31.08.2016 </w:t>
      </w:r>
      <w:r w:rsidR="00BF1223" w:rsidRPr="00BF1223">
        <w:rPr>
          <w:rFonts w:ascii="Times New Roman" w:eastAsia="Times New Roman" w:hAnsi="Times New Roman" w:cs="Times New Roman"/>
          <w:sz w:val="24"/>
          <w:szCs w:val="24"/>
        </w:rPr>
        <w:t xml:space="preserve"> установить приборы учета холодной</w:t>
      </w:r>
      <w:r w:rsidR="00BF1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1223" w:rsidRPr="00BF1223">
        <w:rPr>
          <w:rFonts w:ascii="Times New Roman" w:eastAsia="Times New Roman" w:hAnsi="Times New Roman" w:cs="Times New Roman"/>
          <w:sz w:val="24"/>
          <w:szCs w:val="24"/>
        </w:rPr>
        <w:t>воды и ввести их в эксплуатацию в порядке, установленном  законодательством</w:t>
      </w:r>
      <w:r w:rsidR="00BF1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1223" w:rsidRPr="00BF1223">
        <w:rPr>
          <w:rFonts w:ascii="Times New Roman" w:eastAsia="Times New Roman" w:hAnsi="Times New Roman" w:cs="Times New Roman"/>
          <w:sz w:val="24"/>
          <w:szCs w:val="24"/>
        </w:rPr>
        <w:t>Российской Федерации.</w:t>
      </w:r>
    </w:p>
    <w:p w:rsidR="00D424DA" w:rsidRPr="002B4C30" w:rsidRDefault="00D424DA" w:rsidP="00D424DA">
      <w:pPr>
        <w:ind w:firstLine="709"/>
        <w:jc w:val="both"/>
        <w:rPr>
          <w:sz w:val="24"/>
          <w:szCs w:val="24"/>
        </w:rPr>
      </w:pPr>
      <w:r w:rsidRPr="002B4C30">
        <w:rPr>
          <w:sz w:val="24"/>
          <w:szCs w:val="24"/>
        </w:rPr>
        <w:t xml:space="preserve">2.3.5. Соблюдать установленные настоящим договором режим подачи холодной воды и </w:t>
      </w:r>
      <w:r w:rsidR="0033505C" w:rsidRPr="002B4C30">
        <w:rPr>
          <w:sz w:val="24"/>
          <w:szCs w:val="24"/>
        </w:rPr>
        <w:t>объемы</w:t>
      </w:r>
      <w:r w:rsidRPr="002B4C30">
        <w:rPr>
          <w:sz w:val="24"/>
          <w:szCs w:val="24"/>
        </w:rPr>
        <w:t xml:space="preserve"> водопотребления.</w:t>
      </w:r>
    </w:p>
    <w:p w:rsidR="00BD7527" w:rsidRPr="002B4C30" w:rsidRDefault="00BD7527" w:rsidP="00BD7527">
      <w:pPr>
        <w:ind w:firstLine="709"/>
        <w:jc w:val="both"/>
        <w:rPr>
          <w:sz w:val="24"/>
          <w:szCs w:val="24"/>
        </w:rPr>
      </w:pPr>
      <w:r w:rsidRPr="002B4C30">
        <w:rPr>
          <w:sz w:val="24"/>
          <w:szCs w:val="24"/>
        </w:rPr>
        <w:lastRenderedPageBreak/>
        <w:t xml:space="preserve">2.3.6. Производить оплату по настоящему договору в порядке, размере и в сроки, определенные в соответствии с настоящим </w:t>
      </w:r>
      <w:r w:rsidR="0033505C" w:rsidRPr="002B4C30">
        <w:rPr>
          <w:sz w:val="24"/>
          <w:szCs w:val="24"/>
        </w:rPr>
        <w:t>договором.</w:t>
      </w:r>
      <w:r w:rsidRPr="002B4C30">
        <w:rPr>
          <w:sz w:val="24"/>
          <w:szCs w:val="24"/>
        </w:rPr>
        <w:t xml:space="preserve"> </w:t>
      </w:r>
    </w:p>
    <w:p w:rsidR="00D424DA" w:rsidRPr="002B4C30" w:rsidRDefault="00D424DA" w:rsidP="00D424DA">
      <w:pPr>
        <w:ind w:firstLine="709"/>
        <w:jc w:val="both"/>
        <w:rPr>
          <w:sz w:val="24"/>
          <w:szCs w:val="24"/>
        </w:rPr>
      </w:pPr>
      <w:r w:rsidRPr="002B4C30">
        <w:rPr>
          <w:sz w:val="24"/>
          <w:szCs w:val="24"/>
        </w:rPr>
        <w:t>2.3.</w:t>
      </w:r>
      <w:r w:rsidR="0033505C" w:rsidRPr="002B4C30">
        <w:rPr>
          <w:sz w:val="24"/>
          <w:szCs w:val="24"/>
        </w:rPr>
        <w:t>7</w:t>
      </w:r>
      <w:r w:rsidRPr="002B4C30">
        <w:rPr>
          <w:sz w:val="24"/>
          <w:szCs w:val="24"/>
        </w:rPr>
        <w:t xml:space="preserve">. Обеспечить беспрепятственный доступ представителей </w:t>
      </w:r>
      <w:r w:rsidR="00573611">
        <w:rPr>
          <w:sz w:val="24"/>
          <w:szCs w:val="24"/>
        </w:rPr>
        <w:t>Организаци</w:t>
      </w:r>
      <w:r w:rsidR="00E17332">
        <w:rPr>
          <w:sz w:val="24"/>
          <w:szCs w:val="24"/>
        </w:rPr>
        <w:t>и</w:t>
      </w:r>
      <w:r w:rsidR="00F43085" w:rsidRPr="002B4C30">
        <w:rPr>
          <w:sz w:val="24"/>
          <w:szCs w:val="24"/>
        </w:rPr>
        <w:t xml:space="preserve"> </w:t>
      </w:r>
      <w:r w:rsidRPr="002B4C30">
        <w:rPr>
          <w:sz w:val="24"/>
          <w:szCs w:val="24"/>
        </w:rPr>
        <w:t xml:space="preserve">или, по ее указанию, представителям иной организации, </w:t>
      </w:r>
      <w:r w:rsidR="00F43085" w:rsidRPr="002B4C30">
        <w:rPr>
          <w:sz w:val="24"/>
          <w:szCs w:val="24"/>
        </w:rPr>
        <w:t xml:space="preserve">к водопроводным сетям </w:t>
      </w:r>
      <w:r w:rsidRPr="002B4C30">
        <w:rPr>
          <w:sz w:val="24"/>
          <w:szCs w:val="24"/>
        </w:rPr>
        <w:t xml:space="preserve">и приборам учета холодной воды в случаях и в порядке предусмотренных разделом 4 настоящего договора. </w:t>
      </w:r>
    </w:p>
    <w:p w:rsidR="00D424DA" w:rsidRPr="002B4C30" w:rsidRDefault="00D424DA" w:rsidP="00D424DA">
      <w:pPr>
        <w:ind w:firstLine="709"/>
        <w:jc w:val="both"/>
        <w:rPr>
          <w:sz w:val="24"/>
          <w:szCs w:val="24"/>
        </w:rPr>
      </w:pPr>
      <w:r w:rsidRPr="002B4C30">
        <w:rPr>
          <w:sz w:val="24"/>
          <w:szCs w:val="24"/>
        </w:rPr>
        <w:t>2.3.</w:t>
      </w:r>
      <w:r w:rsidR="0033505C" w:rsidRPr="002B4C30">
        <w:rPr>
          <w:sz w:val="24"/>
          <w:szCs w:val="24"/>
        </w:rPr>
        <w:t>8</w:t>
      </w:r>
      <w:r w:rsidRPr="002B4C30">
        <w:rPr>
          <w:sz w:val="24"/>
          <w:szCs w:val="24"/>
        </w:rPr>
        <w:t>. Содержать в исправном состоянии системы и средства противопожарного водоснабжения, принадлежащие Абоненту или находящиеся в границах (зоне) эксплуатационной ответственности Абонента, включая пожарные гидранты, задвижки, краны, установки автоматического пожаротушения, устанавливать на видных местах соответствующие указатели согласно требованиям норм противопожарной безопасности.</w:t>
      </w:r>
    </w:p>
    <w:p w:rsidR="00D424DA" w:rsidRPr="002B4C30" w:rsidRDefault="00D424DA" w:rsidP="00D424DA">
      <w:pPr>
        <w:ind w:firstLine="709"/>
        <w:jc w:val="both"/>
        <w:rPr>
          <w:sz w:val="24"/>
          <w:szCs w:val="24"/>
        </w:rPr>
      </w:pPr>
      <w:r w:rsidRPr="002B4C30">
        <w:rPr>
          <w:sz w:val="24"/>
          <w:szCs w:val="24"/>
        </w:rPr>
        <w:t>2.3.</w:t>
      </w:r>
      <w:r w:rsidR="0033505C" w:rsidRPr="002B4C30">
        <w:rPr>
          <w:sz w:val="24"/>
          <w:szCs w:val="24"/>
        </w:rPr>
        <w:t>9</w:t>
      </w:r>
      <w:r w:rsidRPr="002B4C30">
        <w:rPr>
          <w:sz w:val="24"/>
          <w:szCs w:val="24"/>
        </w:rPr>
        <w:t xml:space="preserve">. Незамедлительно уведомлять </w:t>
      </w:r>
      <w:r w:rsidR="00573611">
        <w:rPr>
          <w:sz w:val="24"/>
          <w:szCs w:val="24"/>
        </w:rPr>
        <w:t>Организаци</w:t>
      </w:r>
      <w:r w:rsidR="00C6689A">
        <w:rPr>
          <w:sz w:val="24"/>
          <w:szCs w:val="24"/>
        </w:rPr>
        <w:t>ю</w:t>
      </w:r>
      <w:r w:rsidR="00F43085" w:rsidRPr="002B4C30">
        <w:rPr>
          <w:sz w:val="24"/>
          <w:szCs w:val="24"/>
        </w:rPr>
        <w:t xml:space="preserve"> </w:t>
      </w:r>
      <w:r w:rsidRPr="002B4C30">
        <w:rPr>
          <w:sz w:val="24"/>
          <w:szCs w:val="24"/>
        </w:rPr>
        <w:t>о невозможности использования пожарных гидрантов из-за отсутствия или недостаточного напора холодной воды в случаях возникновения аварии на водопроводных сетях Абонента.</w:t>
      </w:r>
    </w:p>
    <w:p w:rsidR="00D424DA" w:rsidRPr="002B4C30" w:rsidRDefault="00D424DA" w:rsidP="00D424DA">
      <w:pPr>
        <w:ind w:firstLine="709"/>
        <w:jc w:val="both"/>
        <w:rPr>
          <w:sz w:val="24"/>
          <w:szCs w:val="24"/>
        </w:rPr>
      </w:pPr>
      <w:r w:rsidRPr="002B4C30">
        <w:rPr>
          <w:sz w:val="24"/>
          <w:szCs w:val="24"/>
        </w:rPr>
        <w:t>2.3.1</w:t>
      </w:r>
      <w:r w:rsidR="0033505C" w:rsidRPr="002B4C30">
        <w:rPr>
          <w:sz w:val="24"/>
          <w:szCs w:val="24"/>
        </w:rPr>
        <w:t>0</w:t>
      </w:r>
      <w:r w:rsidRPr="002B4C30">
        <w:rPr>
          <w:sz w:val="24"/>
          <w:szCs w:val="24"/>
        </w:rPr>
        <w:t xml:space="preserve">. Уведомлять </w:t>
      </w:r>
      <w:r w:rsidR="00573611">
        <w:rPr>
          <w:sz w:val="24"/>
          <w:szCs w:val="24"/>
        </w:rPr>
        <w:t>Организаци</w:t>
      </w:r>
      <w:r w:rsidR="00C6689A">
        <w:rPr>
          <w:sz w:val="24"/>
          <w:szCs w:val="24"/>
        </w:rPr>
        <w:t>ю</w:t>
      </w:r>
      <w:r w:rsidR="00F43085" w:rsidRPr="002B4C30">
        <w:rPr>
          <w:sz w:val="24"/>
          <w:szCs w:val="24"/>
        </w:rPr>
        <w:t xml:space="preserve"> </w:t>
      </w:r>
      <w:r w:rsidRPr="002B4C30">
        <w:rPr>
          <w:sz w:val="24"/>
          <w:szCs w:val="24"/>
        </w:rPr>
        <w:t>в случае передачи прав на объекты, устройства и сооружения, предназначенные для подключения (присоединения) к централизованным системам холодного водоснабжения, а также предоставления прав владения и (или) пользования такими объектами, устройствами или сооружениями третьим лицам, а также при изменении иных сведений об Абоненте, которые могут повлиять на исполнение настоящего договора.</w:t>
      </w:r>
    </w:p>
    <w:p w:rsidR="00D424DA" w:rsidRPr="002B4C30" w:rsidRDefault="00D424DA" w:rsidP="00D424DA">
      <w:pPr>
        <w:ind w:firstLine="709"/>
        <w:jc w:val="both"/>
        <w:rPr>
          <w:sz w:val="24"/>
          <w:szCs w:val="24"/>
        </w:rPr>
      </w:pPr>
      <w:r w:rsidRPr="002B4C30">
        <w:rPr>
          <w:sz w:val="24"/>
          <w:szCs w:val="24"/>
        </w:rPr>
        <w:t>2.3.1</w:t>
      </w:r>
      <w:r w:rsidR="0033505C" w:rsidRPr="002B4C30">
        <w:rPr>
          <w:sz w:val="24"/>
          <w:szCs w:val="24"/>
        </w:rPr>
        <w:t>1</w:t>
      </w:r>
      <w:r w:rsidRPr="002B4C30">
        <w:rPr>
          <w:sz w:val="24"/>
          <w:szCs w:val="24"/>
        </w:rPr>
        <w:t xml:space="preserve">. Незамедлительно сообщать </w:t>
      </w:r>
      <w:r w:rsidR="00573611">
        <w:rPr>
          <w:sz w:val="24"/>
          <w:szCs w:val="24"/>
        </w:rPr>
        <w:t>Организаци</w:t>
      </w:r>
      <w:r w:rsidR="00C6689A">
        <w:rPr>
          <w:sz w:val="24"/>
          <w:szCs w:val="24"/>
        </w:rPr>
        <w:t>и</w:t>
      </w:r>
      <w:r w:rsidR="00F43085" w:rsidRPr="002B4C30">
        <w:rPr>
          <w:sz w:val="24"/>
          <w:szCs w:val="24"/>
        </w:rPr>
        <w:t xml:space="preserve"> </w:t>
      </w:r>
      <w:r w:rsidRPr="002B4C30">
        <w:rPr>
          <w:sz w:val="24"/>
          <w:szCs w:val="24"/>
        </w:rPr>
        <w:t>обо всех повреждениях или неисправностях на водопроводных сетях, сооружениях</w:t>
      </w:r>
      <w:r w:rsidR="00F43085" w:rsidRPr="002B4C30">
        <w:rPr>
          <w:sz w:val="24"/>
          <w:szCs w:val="24"/>
        </w:rPr>
        <w:t xml:space="preserve"> и устройствах, приборах учета,</w:t>
      </w:r>
      <w:r w:rsidRPr="002B4C30">
        <w:rPr>
          <w:sz w:val="24"/>
          <w:szCs w:val="24"/>
        </w:rPr>
        <w:t xml:space="preserve"> о нарушении работы централизованных систем холодного водоснабжения.</w:t>
      </w:r>
    </w:p>
    <w:p w:rsidR="0033505C" w:rsidRPr="002B4C30" w:rsidRDefault="00D424DA" w:rsidP="0033505C">
      <w:pPr>
        <w:pStyle w:val="20"/>
        <w:rPr>
          <w:szCs w:val="24"/>
        </w:rPr>
      </w:pPr>
      <w:r w:rsidRPr="002B4C30">
        <w:rPr>
          <w:szCs w:val="24"/>
        </w:rPr>
        <w:t>2.3.1</w:t>
      </w:r>
      <w:r w:rsidR="0033505C" w:rsidRPr="002B4C30">
        <w:rPr>
          <w:szCs w:val="24"/>
        </w:rPr>
        <w:t>2</w:t>
      </w:r>
      <w:r w:rsidRPr="002B4C30">
        <w:rPr>
          <w:szCs w:val="24"/>
        </w:rPr>
        <w:t>. В сроки, установленные законодательством Российской Федерации, обеспечить ликвидацию повреждения или неисправности водопроводных сетей, принадлежащих Абоненту на праве собственности или ином законном основании и (или) находящихся в границах его эксплуатационной ответственности, устранить последствия та</w:t>
      </w:r>
      <w:r w:rsidR="0033505C" w:rsidRPr="002B4C30">
        <w:rPr>
          <w:szCs w:val="24"/>
        </w:rPr>
        <w:t xml:space="preserve">ких повреждений, неисправностей, а также оплачивать </w:t>
      </w:r>
      <w:r w:rsidR="00573611">
        <w:rPr>
          <w:szCs w:val="24"/>
        </w:rPr>
        <w:t>Организаци</w:t>
      </w:r>
      <w:r w:rsidR="00C6689A">
        <w:rPr>
          <w:szCs w:val="24"/>
        </w:rPr>
        <w:t>и</w:t>
      </w:r>
      <w:r w:rsidR="0033505C" w:rsidRPr="002B4C30">
        <w:rPr>
          <w:szCs w:val="24"/>
        </w:rPr>
        <w:t xml:space="preserve"> стоимость потерянной воды в результате повреждений.</w:t>
      </w:r>
    </w:p>
    <w:p w:rsidR="00D424DA" w:rsidRPr="002B4C30" w:rsidRDefault="00D424DA" w:rsidP="00D424DA">
      <w:pPr>
        <w:ind w:firstLine="709"/>
        <w:jc w:val="both"/>
        <w:rPr>
          <w:sz w:val="24"/>
          <w:szCs w:val="24"/>
        </w:rPr>
      </w:pPr>
      <w:r w:rsidRPr="002B4C30">
        <w:rPr>
          <w:sz w:val="24"/>
          <w:szCs w:val="24"/>
        </w:rPr>
        <w:t>2.3.1</w:t>
      </w:r>
      <w:r w:rsidR="0033505C" w:rsidRPr="002B4C30">
        <w:rPr>
          <w:sz w:val="24"/>
          <w:szCs w:val="24"/>
        </w:rPr>
        <w:t>3</w:t>
      </w:r>
      <w:r w:rsidR="00F43085" w:rsidRPr="002B4C30">
        <w:rPr>
          <w:sz w:val="24"/>
          <w:szCs w:val="24"/>
        </w:rPr>
        <w:t>. Предоставлять иным абонентам</w:t>
      </w:r>
      <w:r w:rsidRPr="002B4C30">
        <w:rPr>
          <w:sz w:val="24"/>
          <w:szCs w:val="24"/>
        </w:rPr>
        <w:t xml:space="preserve"> и транзитным организациям возможность подключения (присоединения) к водопроводным сетям, сооружениям и устройствам, принадлежащим на законном основании Абоненту, только при наличии согласования с</w:t>
      </w:r>
      <w:r w:rsidR="00C6689A">
        <w:rPr>
          <w:sz w:val="24"/>
          <w:szCs w:val="24"/>
        </w:rPr>
        <w:t xml:space="preserve"> </w:t>
      </w:r>
      <w:r w:rsidR="00573611">
        <w:rPr>
          <w:sz w:val="24"/>
          <w:szCs w:val="24"/>
        </w:rPr>
        <w:t>Организаци</w:t>
      </w:r>
      <w:r w:rsidR="00C6689A">
        <w:rPr>
          <w:sz w:val="24"/>
          <w:szCs w:val="24"/>
        </w:rPr>
        <w:t>ей</w:t>
      </w:r>
      <w:r w:rsidRPr="002B4C30">
        <w:rPr>
          <w:sz w:val="24"/>
          <w:szCs w:val="24"/>
        </w:rPr>
        <w:t>.</w:t>
      </w:r>
    </w:p>
    <w:p w:rsidR="00D424DA" w:rsidRPr="002B4C30" w:rsidRDefault="00D424DA" w:rsidP="00D424DA">
      <w:pPr>
        <w:ind w:firstLine="709"/>
        <w:jc w:val="both"/>
        <w:rPr>
          <w:sz w:val="24"/>
          <w:szCs w:val="24"/>
        </w:rPr>
      </w:pPr>
      <w:r w:rsidRPr="002B4C30">
        <w:rPr>
          <w:sz w:val="24"/>
          <w:szCs w:val="24"/>
        </w:rPr>
        <w:t>2.3.1</w:t>
      </w:r>
      <w:r w:rsidR="0033505C" w:rsidRPr="002B4C30">
        <w:rPr>
          <w:sz w:val="24"/>
          <w:szCs w:val="24"/>
        </w:rPr>
        <w:t>4</w:t>
      </w:r>
      <w:r w:rsidRPr="002B4C30">
        <w:rPr>
          <w:sz w:val="24"/>
          <w:szCs w:val="24"/>
        </w:rPr>
        <w:t xml:space="preserve">. Представлять </w:t>
      </w:r>
      <w:r w:rsidR="00573611">
        <w:rPr>
          <w:sz w:val="24"/>
          <w:szCs w:val="24"/>
        </w:rPr>
        <w:t>Организаци</w:t>
      </w:r>
      <w:r w:rsidR="00C6689A">
        <w:rPr>
          <w:sz w:val="24"/>
          <w:szCs w:val="24"/>
        </w:rPr>
        <w:t>и</w:t>
      </w:r>
      <w:r w:rsidR="00F43085" w:rsidRPr="002B4C30">
        <w:rPr>
          <w:sz w:val="24"/>
          <w:szCs w:val="24"/>
        </w:rPr>
        <w:t xml:space="preserve"> </w:t>
      </w:r>
      <w:r w:rsidRPr="002B4C30">
        <w:rPr>
          <w:sz w:val="24"/>
          <w:szCs w:val="24"/>
        </w:rPr>
        <w:t>данные об абонентах, в отношении которых Абонент выполняет функции транзитной организации.</w:t>
      </w:r>
    </w:p>
    <w:p w:rsidR="00D424DA" w:rsidRPr="002B4C30" w:rsidRDefault="00D424DA" w:rsidP="00D424DA">
      <w:pPr>
        <w:ind w:firstLine="709"/>
        <w:jc w:val="both"/>
        <w:rPr>
          <w:sz w:val="24"/>
          <w:szCs w:val="24"/>
        </w:rPr>
      </w:pPr>
      <w:r w:rsidRPr="002B4C30">
        <w:rPr>
          <w:sz w:val="24"/>
          <w:szCs w:val="24"/>
        </w:rPr>
        <w:t>2.3.1</w:t>
      </w:r>
      <w:r w:rsidR="0033505C" w:rsidRPr="002B4C30">
        <w:rPr>
          <w:sz w:val="24"/>
          <w:szCs w:val="24"/>
        </w:rPr>
        <w:t>5</w:t>
      </w:r>
      <w:r w:rsidRPr="002B4C30">
        <w:rPr>
          <w:sz w:val="24"/>
          <w:szCs w:val="24"/>
        </w:rPr>
        <w:t xml:space="preserve">. В случае увеличения водопотребления в период действия настоящего договора сверх установленного </w:t>
      </w:r>
      <w:r w:rsidR="0009022A" w:rsidRPr="002B4C30">
        <w:rPr>
          <w:sz w:val="24"/>
          <w:szCs w:val="24"/>
        </w:rPr>
        <w:t>объема</w:t>
      </w:r>
      <w:r w:rsidRPr="002B4C30">
        <w:rPr>
          <w:sz w:val="24"/>
          <w:szCs w:val="24"/>
        </w:rPr>
        <w:t xml:space="preserve"> обратиться в </w:t>
      </w:r>
      <w:r w:rsidR="00573611">
        <w:rPr>
          <w:sz w:val="24"/>
          <w:szCs w:val="24"/>
        </w:rPr>
        <w:t>Организаци</w:t>
      </w:r>
      <w:r w:rsidR="00C6689A">
        <w:rPr>
          <w:sz w:val="24"/>
          <w:szCs w:val="24"/>
        </w:rPr>
        <w:t>ю</w:t>
      </w:r>
      <w:r w:rsidR="00F43085" w:rsidRPr="002B4C30">
        <w:rPr>
          <w:sz w:val="24"/>
          <w:szCs w:val="24"/>
        </w:rPr>
        <w:t xml:space="preserve"> </w:t>
      </w:r>
      <w:r w:rsidRPr="002B4C30">
        <w:rPr>
          <w:sz w:val="24"/>
          <w:szCs w:val="24"/>
        </w:rPr>
        <w:t>для получения новых лимитов водопотребления.</w:t>
      </w:r>
    </w:p>
    <w:p w:rsidR="00F43085" w:rsidRPr="002B4C30" w:rsidRDefault="00D424DA" w:rsidP="00D424DA">
      <w:pPr>
        <w:ind w:firstLine="709"/>
        <w:jc w:val="both"/>
        <w:rPr>
          <w:sz w:val="24"/>
          <w:szCs w:val="24"/>
        </w:rPr>
      </w:pPr>
      <w:r w:rsidRPr="002B4C30">
        <w:rPr>
          <w:sz w:val="24"/>
          <w:szCs w:val="24"/>
        </w:rPr>
        <w:t>2.3.1</w:t>
      </w:r>
      <w:r w:rsidR="0033505C" w:rsidRPr="002B4C30">
        <w:rPr>
          <w:sz w:val="24"/>
          <w:szCs w:val="24"/>
        </w:rPr>
        <w:t>6</w:t>
      </w:r>
      <w:r w:rsidRPr="002B4C30">
        <w:rPr>
          <w:sz w:val="24"/>
          <w:szCs w:val="24"/>
        </w:rPr>
        <w:t>. Не допускать возведения построек, гаражей, стоянок транспортных средств, складирования материалов, мусора, посадок</w:t>
      </w:r>
      <w:r w:rsidR="00F43085" w:rsidRPr="002B4C30">
        <w:rPr>
          <w:sz w:val="24"/>
          <w:szCs w:val="24"/>
        </w:rPr>
        <w:t xml:space="preserve"> деревьев</w:t>
      </w:r>
      <w:r w:rsidRPr="002B4C30">
        <w:rPr>
          <w:sz w:val="24"/>
          <w:szCs w:val="24"/>
        </w:rPr>
        <w:t>, а также не осуществлять производство земляных работ в зонах устройства централизованных систем водоснабжения, находящихся в границах эксплуатационной ответственности Абонента.</w:t>
      </w:r>
    </w:p>
    <w:p w:rsidR="00F43085" w:rsidRPr="002B4C30" w:rsidRDefault="00F43085" w:rsidP="00F43085">
      <w:pPr>
        <w:pStyle w:val="20"/>
        <w:rPr>
          <w:szCs w:val="24"/>
        </w:rPr>
      </w:pPr>
      <w:r w:rsidRPr="002B4C30">
        <w:rPr>
          <w:szCs w:val="24"/>
        </w:rPr>
        <w:t>2.</w:t>
      </w:r>
      <w:r w:rsidR="00B41F48" w:rsidRPr="002B4C30">
        <w:rPr>
          <w:szCs w:val="24"/>
        </w:rPr>
        <w:t>3</w:t>
      </w:r>
      <w:r w:rsidRPr="002B4C30">
        <w:rPr>
          <w:szCs w:val="24"/>
        </w:rPr>
        <w:t>.</w:t>
      </w:r>
      <w:r w:rsidR="0033505C" w:rsidRPr="002B4C30">
        <w:rPr>
          <w:szCs w:val="24"/>
        </w:rPr>
        <w:t>17</w:t>
      </w:r>
      <w:r w:rsidRPr="002B4C30">
        <w:rPr>
          <w:szCs w:val="24"/>
        </w:rPr>
        <w:t>.</w:t>
      </w:r>
      <w:r w:rsidR="004C7C89" w:rsidRPr="002B4C30">
        <w:rPr>
          <w:szCs w:val="24"/>
        </w:rPr>
        <w:t xml:space="preserve"> </w:t>
      </w:r>
      <w:r w:rsidRPr="002B4C30">
        <w:rPr>
          <w:szCs w:val="24"/>
        </w:rPr>
        <w:t xml:space="preserve">В срок до 15 августа текущего года представлять </w:t>
      </w:r>
      <w:proofErr w:type="gramStart"/>
      <w:r w:rsidRPr="002B4C30">
        <w:rPr>
          <w:szCs w:val="24"/>
        </w:rPr>
        <w:t xml:space="preserve">в </w:t>
      </w:r>
      <w:r w:rsidR="00573611">
        <w:rPr>
          <w:szCs w:val="24"/>
        </w:rPr>
        <w:t>Организаци</w:t>
      </w:r>
      <w:r w:rsidR="00C6689A">
        <w:rPr>
          <w:szCs w:val="24"/>
        </w:rPr>
        <w:t>ю</w:t>
      </w:r>
      <w:r w:rsidRPr="002B4C30">
        <w:rPr>
          <w:szCs w:val="24"/>
        </w:rPr>
        <w:t xml:space="preserve"> обоснованный расчет потребности в </w:t>
      </w:r>
      <w:r w:rsidR="0009022A" w:rsidRPr="002B4C30">
        <w:rPr>
          <w:szCs w:val="24"/>
        </w:rPr>
        <w:t>холодной</w:t>
      </w:r>
      <w:r w:rsidRPr="002B4C30">
        <w:rPr>
          <w:szCs w:val="24"/>
        </w:rPr>
        <w:t xml:space="preserve"> воде на следующий год с разбивкой по месяцам</w:t>
      </w:r>
      <w:proofErr w:type="gramEnd"/>
      <w:r w:rsidRPr="002B4C30">
        <w:rPr>
          <w:szCs w:val="24"/>
        </w:rPr>
        <w:t xml:space="preserve">. </w:t>
      </w:r>
    </w:p>
    <w:p w:rsidR="004C7C89" w:rsidRPr="002B4C30" w:rsidRDefault="004C7C89" w:rsidP="004C7C89">
      <w:pPr>
        <w:pStyle w:val="20"/>
        <w:rPr>
          <w:szCs w:val="24"/>
        </w:rPr>
      </w:pPr>
      <w:r w:rsidRPr="002B4C30">
        <w:rPr>
          <w:szCs w:val="24"/>
        </w:rPr>
        <w:t xml:space="preserve">При не представлении указанного расчета или несогласовании обеими сторонами до начала следующего года годового </w:t>
      </w:r>
      <w:r w:rsidR="0009022A" w:rsidRPr="002B4C30">
        <w:rPr>
          <w:szCs w:val="24"/>
        </w:rPr>
        <w:t xml:space="preserve">объема холодной </w:t>
      </w:r>
      <w:r w:rsidRPr="002B4C30">
        <w:rPr>
          <w:szCs w:val="24"/>
        </w:rPr>
        <w:t>воды для А</w:t>
      </w:r>
      <w:r w:rsidR="00C6689A">
        <w:rPr>
          <w:szCs w:val="24"/>
        </w:rPr>
        <w:t>бонента</w:t>
      </w:r>
      <w:r w:rsidRPr="002B4C30">
        <w:rPr>
          <w:szCs w:val="24"/>
        </w:rPr>
        <w:t xml:space="preserve"> в следующем году будет продолжать действовать расчет </w:t>
      </w:r>
      <w:r w:rsidR="00D52596" w:rsidRPr="002B4C30">
        <w:rPr>
          <w:szCs w:val="24"/>
        </w:rPr>
        <w:t xml:space="preserve">объема </w:t>
      </w:r>
      <w:r w:rsidR="0009022A" w:rsidRPr="002B4C30">
        <w:rPr>
          <w:szCs w:val="24"/>
        </w:rPr>
        <w:t xml:space="preserve">холодной </w:t>
      </w:r>
      <w:r w:rsidRPr="002B4C30">
        <w:rPr>
          <w:szCs w:val="24"/>
        </w:rPr>
        <w:t>воды для А</w:t>
      </w:r>
      <w:r w:rsidR="00C6689A">
        <w:rPr>
          <w:szCs w:val="24"/>
        </w:rPr>
        <w:t>бонента</w:t>
      </w:r>
      <w:r w:rsidRPr="002B4C30">
        <w:rPr>
          <w:szCs w:val="24"/>
        </w:rPr>
        <w:t xml:space="preserve"> за предыдущий период. </w:t>
      </w:r>
    </w:p>
    <w:p w:rsidR="00F43085" w:rsidRPr="002B4C30" w:rsidRDefault="004C7C89" w:rsidP="004C7C89">
      <w:pPr>
        <w:pStyle w:val="20"/>
        <w:rPr>
          <w:szCs w:val="24"/>
        </w:rPr>
      </w:pPr>
      <w:r w:rsidRPr="002B4C30">
        <w:rPr>
          <w:szCs w:val="24"/>
        </w:rPr>
        <w:lastRenderedPageBreak/>
        <w:t>2.</w:t>
      </w:r>
      <w:r w:rsidR="00B41F48" w:rsidRPr="002B4C30">
        <w:rPr>
          <w:szCs w:val="24"/>
        </w:rPr>
        <w:t>3</w:t>
      </w:r>
      <w:r w:rsidRPr="002B4C30">
        <w:rPr>
          <w:szCs w:val="24"/>
        </w:rPr>
        <w:t>.1</w:t>
      </w:r>
      <w:r w:rsidR="0033505C" w:rsidRPr="002B4C30">
        <w:rPr>
          <w:szCs w:val="24"/>
        </w:rPr>
        <w:t>8</w:t>
      </w:r>
      <w:r w:rsidRPr="002B4C30">
        <w:rPr>
          <w:szCs w:val="24"/>
        </w:rPr>
        <w:t xml:space="preserve">. </w:t>
      </w:r>
      <w:r w:rsidR="00F43085" w:rsidRPr="002B4C30">
        <w:rPr>
          <w:szCs w:val="24"/>
        </w:rPr>
        <w:t xml:space="preserve">При существенном отклонении </w:t>
      </w:r>
      <w:r w:rsidRPr="002B4C30">
        <w:rPr>
          <w:szCs w:val="24"/>
        </w:rPr>
        <w:t xml:space="preserve">в текущем году </w:t>
      </w:r>
      <w:r w:rsidR="00F43085" w:rsidRPr="002B4C30">
        <w:rPr>
          <w:szCs w:val="24"/>
        </w:rPr>
        <w:t xml:space="preserve">планового </w:t>
      </w:r>
      <w:r w:rsidR="00D52596" w:rsidRPr="002B4C30">
        <w:rPr>
          <w:szCs w:val="24"/>
        </w:rPr>
        <w:t xml:space="preserve">объема холодной </w:t>
      </w:r>
      <w:r w:rsidR="00F43085" w:rsidRPr="002B4C30">
        <w:rPr>
          <w:szCs w:val="24"/>
        </w:rPr>
        <w:t>воды от договорной величины на месяц, следующий за расчетным месяцем, А</w:t>
      </w:r>
      <w:r w:rsidR="00C6689A">
        <w:rPr>
          <w:szCs w:val="24"/>
        </w:rPr>
        <w:t>бонент</w:t>
      </w:r>
      <w:r w:rsidR="00F43085" w:rsidRPr="002B4C30">
        <w:rPr>
          <w:szCs w:val="24"/>
        </w:rPr>
        <w:t xml:space="preserve"> письменно или по телефону 70</w:t>
      </w:r>
      <w:r w:rsidR="00C6689A">
        <w:rPr>
          <w:szCs w:val="24"/>
        </w:rPr>
        <w:t xml:space="preserve">-20-70, доб. </w:t>
      </w:r>
      <w:r w:rsidR="00F43085" w:rsidRPr="002B4C30">
        <w:rPr>
          <w:szCs w:val="24"/>
        </w:rPr>
        <w:t>40-34 корректирует это</w:t>
      </w:r>
      <w:r w:rsidR="00D52596" w:rsidRPr="002B4C30">
        <w:rPr>
          <w:szCs w:val="24"/>
        </w:rPr>
        <w:t>т плановый</w:t>
      </w:r>
      <w:r w:rsidR="00F43085" w:rsidRPr="002B4C30">
        <w:rPr>
          <w:szCs w:val="24"/>
        </w:rPr>
        <w:t xml:space="preserve"> </w:t>
      </w:r>
      <w:r w:rsidR="00D52596" w:rsidRPr="002B4C30">
        <w:rPr>
          <w:szCs w:val="24"/>
        </w:rPr>
        <w:t>объем</w:t>
      </w:r>
      <w:r w:rsidR="00F43085" w:rsidRPr="002B4C30">
        <w:rPr>
          <w:szCs w:val="24"/>
        </w:rPr>
        <w:t>,</w:t>
      </w:r>
      <w:r w:rsidRPr="002B4C30">
        <w:rPr>
          <w:szCs w:val="24"/>
        </w:rPr>
        <w:t xml:space="preserve"> не позднее 15</w:t>
      </w:r>
      <w:r w:rsidR="00F43085" w:rsidRPr="002B4C30">
        <w:rPr>
          <w:szCs w:val="24"/>
        </w:rPr>
        <w:t>-ти дней до наступления периода корректируемого месяца.</w:t>
      </w:r>
    </w:p>
    <w:p w:rsidR="00F43085" w:rsidRPr="002B4C30" w:rsidRDefault="00F43085" w:rsidP="00F43085">
      <w:pPr>
        <w:pStyle w:val="20"/>
        <w:rPr>
          <w:szCs w:val="24"/>
        </w:rPr>
      </w:pPr>
      <w:r w:rsidRPr="002B4C30">
        <w:rPr>
          <w:szCs w:val="24"/>
        </w:rPr>
        <w:t>2.</w:t>
      </w:r>
      <w:r w:rsidR="00B41F48" w:rsidRPr="002B4C30">
        <w:rPr>
          <w:szCs w:val="24"/>
        </w:rPr>
        <w:t>3</w:t>
      </w:r>
      <w:r w:rsidRPr="002B4C30">
        <w:rPr>
          <w:szCs w:val="24"/>
        </w:rPr>
        <w:t>.</w:t>
      </w:r>
      <w:r w:rsidR="0033505C" w:rsidRPr="002B4C30">
        <w:rPr>
          <w:szCs w:val="24"/>
        </w:rPr>
        <w:t>19</w:t>
      </w:r>
      <w:r w:rsidRPr="002B4C30">
        <w:rPr>
          <w:szCs w:val="24"/>
        </w:rPr>
        <w:t xml:space="preserve">.Сообщать данные приборов учета </w:t>
      </w:r>
      <w:r w:rsidR="00EF5541" w:rsidRPr="002B4C30">
        <w:rPr>
          <w:szCs w:val="24"/>
        </w:rPr>
        <w:t>холодной</w:t>
      </w:r>
      <w:r w:rsidRPr="002B4C30">
        <w:rPr>
          <w:szCs w:val="24"/>
        </w:rPr>
        <w:t xml:space="preserve"> воды за прошедший месяц по т</w:t>
      </w:r>
      <w:r w:rsidR="00C6689A">
        <w:rPr>
          <w:szCs w:val="24"/>
        </w:rPr>
        <w:t xml:space="preserve">ел.    </w:t>
      </w:r>
      <w:r w:rsidR="00C6689A" w:rsidRPr="002B4C30">
        <w:rPr>
          <w:szCs w:val="24"/>
        </w:rPr>
        <w:t>70</w:t>
      </w:r>
      <w:r w:rsidR="00C6689A">
        <w:rPr>
          <w:szCs w:val="24"/>
        </w:rPr>
        <w:t xml:space="preserve">-20-70, доб. </w:t>
      </w:r>
      <w:r w:rsidR="00C6689A" w:rsidRPr="002B4C30">
        <w:rPr>
          <w:szCs w:val="24"/>
        </w:rPr>
        <w:t xml:space="preserve">40-34 </w:t>
      </w:r>
      <w:r w:rsidRPr="002B4C30">
        <w:rPr>
          <w:szCs w:val="24"/>
        </w:rPr>
        <w:t xml:space="preserve">не позднее </w:t>
      </w:r>
      <w:r w:rsidR="00C6689A">
        <w:rPr>
          <w:szCs w:val="24"/>
        </w:rPr>
        <w:t xml:space="preserve">10-00 местного времени </w:t>
      </w:r>
      <w:r w:rsidRPr="002B4C30">
        <w:rPr>
          <w:szCs w:val="24"/>
        </w:rPr>
        <w:t>первого числа месяца, следующего за расчетным, с последующим письменным подтверждением – актом, подписываемым в двухстороннем порядке, который предъявляется к оплате. Для подписания акта А</w:t>
      </w:r>
      <w:r w:rsidR="00C6689A">
        <w:rPr>
          <w:szCs w:val="24"/>
        </w:rPr>
        <w:t>бонент</w:t>
      </w:r>
      <w:r w:rsidRPr="002B4C30">
        <w:rPr>
          <w:szCs w:val="24"/>
        </w:rPr>
        <w:t xml:space="preserve"> направляет своего представителя в</w:t>
      </w:r>
      <w:r w:rsidR="004C7C89" w:rsidRPr="002B4C30">
        <w:rPr>
          <w:szCs w:val="24"/>
        </w:rPr>
        <w:t xml:space="preserve"> </w:t>
      </w:r>
      <w:r w:rsidR="00573611">
        <w:rPr>
          <w:szCs w:val="24"/>
        </w:rPr>
        <w:t>Организаци</w:t>
      </w:r>
      <w:r w:rsidR="00C6689A">
        <w:rPr>
          <w:szCs w:val="24"/>
        </w:rPr>
        <w:t>ю</w:t>
      </w:r>
      <w:r w:rsidR="004C7C89" w:rsidRPr="002B4C30">
        <w:rPr>
          <w:szCs w:val="24"/>
        </w:rPr>
        <w:t xml:space="preserve"> </w:t>
      </w:r>
      <w:r w:rsidRPr="002B4C30">
        <w:rPr>
          <w:szCs w:val="24"/>
        </w:rPr>
        <w:t>в отдел главного энергетика не позднее второго числа месяца, следующего за отчетным месяцем. При неявке А</w:t>
      </w:r>
      <w:r w:rsidR="00C6689A">
        <w:rPr>
          <w:szCs w:val="24"/>
        </w:rPr>
        <w:t>бонента</w:t>
      </w:r>
      <w:r w:rsidRPr="002B4C30">
        <w:rPr>
          <w:szCs w:val="24"/>
        </w:rPr>
        <w:t xml:space="preserve"> акт оформляется в одностороннем порядке и предъявляется к оплате в соответствии с условиями</w:t>
      </w:r>
      <w:r w:rsidR="004C7C89" w:rsidRPr="002B4C30">
        <w:rPr>
          <w:szCs w:val="24"/>
        </w:rPr>
        <w:t xml:space="preserve"> данного договора</w:t>
      </w:r>
      <w:r w:rsidRPr="002B4C30">
        <w:rPr>
          <w:szCs w:val="24"/>
        </w:rPr>
        <w:t>.</w:t>
      </w:r>
    </w:p>
    <w:p w:rsidR="00D424DA" w:rsidRPr="002B4C30" w:rsidRDefault="00D424DA" w:rsidP="00D424DA">
      <w:pPr>
        <w:ind w:firstLine="709"/>
        <w:jc w:val="both"/>
        <w:rPr>
          <w:sz w:val="24"/>
          <w:szCs w:val="24"/>
        </w:rPr>
      </w:pPr>
      <w:r w:rsidRPr="002B4C30">
        <w:rPr>
          <w:sz w:val="24"/>
          <w:szCs w:val="24"/>
        </w:rPr>
        <w:t>2.4. Абонент имеет право:</w:t>
      </w:r>
    </w:p>
    <w:p w:rsidR="00D424DA" w:rsidRPr="002B4C30" w:rsidRDefault="00D424DA" w:rsidP="00D424DA">
      <w:pPr>
        <w:ind w:firstLine="709"/>
        <w:jc w:val="both"/>
        <w:rPr>
          <w:sz w:val="24"/>
          <w:szCs w:val="24"/>
        </w:rPr>
      </w:pPr>
      <w:r w:rsidRPr="002B4C30">
        <w:rPr>
          <w:sz w:val="24"/>
          <w:szCs w:val="24"/>
        </w:rPr>
        <w:t>2.4.</w:t>
      </w:r>
      <w:r w:rsidR="00F43085" w:rsidRPr="002B4C30">
        <w:rPr>
          <w:sz w:val="24"/>
          <w:szCs w:val="24"/>
        </w:rPr>
        <w:t>1</w:t>
      </w:r>
      <w:r w:rsidRPr="002B4C30">
        <w:rPr>
          <w:sz w:val="24"/>
          <w:szCs w:val="24"/>
        </w:rPr>
        <w:t xml:space="preserve">.  Получать от </w:t>
      </w:r>
      <w:r w:rsidR="00573611">
        <w:rPr>
          <w:sz w:val="24"/>
          <w:szCs w:val="24"/>
        </w:rPr>
        <w:t>Организаци</w:t>
      </w:r>
      <w:r w:rsidR="00C6689A">
        <w:rPr>
          <w:sz w:val="24"/>
          <w:szCs w:val="24"/>
        </w:rPr>
        <w:t>и</w:t>
      </w:r>
      <w:r w:rsidR="00F43085" w:rsidRPr="002B4C30">
        <w:rPr>
          <w:sz w:val="24"/>
          <w:szCs w:val="24"/>
        </w:rPr>
        <w:t xml:space="preserve"> </w:t>
      </w:r>
      <w:r w:rsidRPr="002B4C30">
        <w:rPr>
          <w:sz w:val="24"/>
          <w:szCs w:val="24"/>
        </w:rPr>
        <w:t xml:space="preserve">информацию об изменении установленных тарифов на </w:t>
      </w:r>
      <w:r w:rsidR="00F43085" w:rsidRPr="002B4C30">
        <w:rPr>
          <w:sz w:val="24"/>
          <w:szCs w:val="24"/>
        </w:rPr>
        <w:t>холодную воду</w:t>
      </w:r>
      <w:r w:rsidRPr="002B4C30">
        <w:rPr>
          <w:sz w:val="24"/>
          <w:szCs w:val="24"/>
        </w:rPr>
        <w:t>.</w:t>
      </w:r>
    </w:p>
    <w:p w:rsidR="00D424DA" w:rsidRPr="002B4C30" w:rsidRDefault="00D424DA" w:rsidP="00D424DA">
      <w:pPr>
        <w:ind w:firstLine="709"/>
        <w:jc w:val="both"/>
        <w:rPr>
          <w:sz w:val="24"/>
          <w:szCs w:val="24"/>
        </w:rPr>
      </w:pPr>
      <w:r w:rsidRPr="002B4C30">
        <w:rPr>
          <w:sz w:val="24"/>
          <w:szCs w:val="24"/>
        </w:rPr>
        <w:t>2.4.</w:t>
      </w:r>
      <w:r w:rsidR="008C50D5" w:rsidRPr="002B4C30">
        <w:rPr>
          <w:sz w:val="24"/>
          <w:szCs w:val="24"/>
        </w:rPr>
        <w:t>2</w:t>
      </w:r>
      <w:r w:rsidRPr="002B4C30">
        <w:rPr>
          <w:sz w:val="24"/>
          <w:szCs w:val="24"/>
        </w:rPr>
        <w:t>. Получать разрешительную документацию на подключение к централизованным системам холодного водоснабжения.</w:t>
      </w:r>
    </w:p>
    <w:p w:rsidR="00D424DA" w:rsidRPr="002B4C30" w:rsidRDefault="00D424DA" w:rsidP="00D424DA">
      <w:pPr>
        <w:ind w:firstLine="709"/>
        <w:jc w:val="both"/>
        <w:rPr>
          <w:sz w:val="24"/>
          <w:szCs w:val="24"/>
        </w:rPr>
      </w:pPr>
      <w:r w:rsidRPr="002B4C30">
        <w:rPr>
          <w:sz w:val="24"/>
          <w:szCs w:val="24"/>
        </w:rPr>
        <w:t>2.4.</w:t>
      </w:r>
      <w:r w:rsidR="008C50D5" w:rsidRPr="002B4C30">
        <w:rPr>
          <w:sz w:val="24"/>
          <w:szCs w:val="24"/>
        </w:rPr>
        <w:t>3</w:t>
      </w:r>
      <w:r w:rsidRPr="002B4C30">
        <w:rPr>
          <w:sz w:val="24"/>
          <w:szCs w:val="24"/>
        </w:rPr>
        <w:t xml:space="preserve">. Привлекать третьих лиц </w:t>
      </w:r>
      <w:proofErr w:type="gramStart"/>
      <w:r w:rsidRPr="002B4C30">
        <w:rPr>
          <w:sz w:val="24"/>
          <w:szCs w:val="24"/>
        </w:rPr>
        <w:t>для выполнения работ по строительству водопроводных сетей от объектов Абонента до точки подключения к централизованной системе</w:t>
      </w:r>
      <w:proofErr w:type="gramEnd"/>
      <w:r w:rsidRPr="002B4C30">
        <w:rPr>
          <w:sz w:val="24"/>
          <w:szCs w:val="24"/>
        </w:rPr>
        <w:t xml:space="preserve"> холодного водоснабжения, а также по устройству узла учета.</w:t>
      </w:r>
    </w:p>
    <w:p w:rsidR="00D424DA" w:rsidRPr="002B4C30" w:rsidRDefault="00D424DA" w:rsidP="00D424DA">
      <w:pPr>
        <w:ind w:firstLine="709"/>
        <w:jc w:val="both"/>
        <w:rPr>
          <w:sz w:val="24"/>
          <w:szCs w:val="24"/>
        </w:rPr>
      </w:pPr>
      <w:r w:rsidRPr="002B4C30">
        <w:rPr>
          <w:sz w:val="24"/>
          <w:szCs w:val="24"/>
        </w:rPr>
        <w:t>2.4.</w:t>
      </w:r>
      <w:r w:rsidR="00C6689A">
        <w:rPr>
          <w:sz w:val="24"/>
          <w:szCs w:val="24"/>
        </w:rPr>
        <w:t>4</w:t>
      </w:r>
      <w:r w:rsidRPr="002B4C30">
        <w:rPr>
          <w:sz w:val="24"/>
          <w:szCs w:val="24"/>
        </w:rPr>
        <w:t>. Осуществлять иные права, предоставленные Абоненту по настоящему договору и в соответствии с законодательством  Российской Федерации.</w:t>
      </w:r>
    </w:p>
    <w:p w:rsidR="005E0E6A" w:rsidRPr="002B4C30" w:rsidRDefault="005E0E6A" w:rsidP="00D424DA">
      <w:pPr>
        <w:ind w:firstLine="709"/>
        <w:jc w:val="both"/>
        <w:rPr>
          <w:sz w:val="24"/>
          <w:szCs w:val="24"/>
        </w:rPr>
      </w:pPr>
    </w:p>
    <w:p w:rsidR="005E0E6A" w:rsidRPr="002B4C30" w:rsidRDefault="005E0E6A" w:rsidP="005E0E6A">
      <w:pPr>
        <w:ind w:firstLine="709"/>
        <w:jc w:val="center"/>
        <w:rPr>
          <w:bCs/>
          <w:sz w:val="24"/>
          <w:szCs w:val="24"/>
        </w:rPr>
      </w:pPr>
      <w:r w:rsidRPr="002B4C30">
        <w:rPr>
          <w:sz w:val="24"/>
          <w:szCs w:val="24"/>
        </w:rPr>
        <w:t>3. П</w:t>
      </w:r>
      <w:r w:rsidRPr="002B4C30">
        <w:rPr>
          <w:bCs/>
          <w:sz w:val="24"/>
          <w:szCs w:val="24"/>
        </w:rPr>
        <w:t xml:space="preserve">орядок осуществления </w:t>
      </w:r>
      <w:r w:rsidR="00A14CD5">
        <w:rPr>
          <w:bCs/>
          <w:sz w:val="24"/>
          <w:szCs w:val="24"/>
        </w:rPr>
        <w:t xml:space="preserve">коммерческого </w:t>
      </w:r>
      <w:r w:rsidRPr="002B4C30">
        <w:rPr>
          <w:bCs/>
          <w:sz w:val="24"/>
          <w:szCs w:val="24"/>
        </w:rPr>
        <w:t>учета поданной холодной воды</w:t>
      </w:r>
    </w:p>
    <w:p w:rsidR="005E0E6A" w:rsidRPr="002B4C30" w:rsidRDefault="005E0E6A" w:rsidP="005E0E6A">
      <w:pPr>
        <w:ind w:firstLine="709"/>
        <w:jc w:val="center"/>
        <w:rPr>
          <w:b/>
          <w:sz w:val="24"/>
          <w:szCs w:val="24"/>
        </w:rPr>
      </w:pPr>
    </w:p>
    <w:p w:rsidR="00D424DA" w:rsidRPr="002B4C30" w:rsidRDefault="005E0E6A" w:rsidP="005E0E6A">
      <w:pPr>
        <w:tabs>
          <w:tab w:val="left" w:pos="709"/>
          <w:tab w:val="num" w:pos="2385"/>
        </w:tabs>
        <w:ind w:firstLine="709"/>
        <w:jc w:val="both"/>
        <w:rPr>
          <w:sz w:val="24"/>
          <w:szCs w:val="24"/>
        </w:rPr>
      </w:pPr>
      <w:r w:rsidRPr="002B4C30">
        <w:rPr>
          <w:sz w:val="24"/>
          <w:szCs w:val="24"/>
        </w:rPr>
        <w:t xml:space="preserve">3.1.  Для учета объемов поданной Абоненту холодной воды используются приборы учета, внесенные в государственный реестр и соответствующие их назначению, указанному в технических паспортах. Приборы учета должны быть поверены в установленном порядке </w:t>
      </w:r>
      <w:r w:rsidR="00A14CD5">
        <w:rPr>
          <w:sz w:val="24"/>
          <w:szCs w:val="24"/>
        </w:rPr>
        <w:t xml:space="preserve">        </w:t>
      </w:r>
      <w:r w:rsidRPr="002B4C30">
        <w:rPr>
          <w:sz w:val="24"/>
          <w:szCs w:val="24"/>
        </w:rPr>
        <w:t xml:space="preserve">(с соблюдением сроков поверки) и опломбированы представителем органа, осуществляющего поверку приборов. В местах установки приборов учета (узлах учета) представитель </w:t>
      </w:r>
      <w:r w:rsidR="00573611">
        <w:rPr>
          <w:sz w:val="24"/>
          <w:szCs w:val="24"/>
        </w:rPr>
        <w:t>Организаци</w:t>
      </w:r>
      <w:r w:rsidR="00A14CD5">
        <w:rPr>
          <w:sz w:val="24"/>
          <w:szCs w:val="24"/>
        </w:rPr>
        <w:t>и</w:t>
      </w:r>
      <w:r w:rsidRPr="002B4C30">
        <w:rPr>
          <w:sz w:val="24"/>
          <w:szCs w:val="24"/>
        </w:rPr>
        <w:t xml:space="preserve"> выполняет дополнительную пломбировку, предотвращающую демонтаж таких приборов учета с мест установки.</w:t>
      </w:r>
    </w:p>
    <w:p w:rsidR="005E0E6A" w:rsidRPr="002B4C30" w:rsidRDefault="005E0E6A" w:rsidP="005E0E6A">
      <w:pPr>
        <w:ind w:firstLine="709"/>
        <w:jc w:val="both"/>
        <w:rPr>
          <w:sz w:val="24"/>
          <w:szCs w:val="24"/>
        </w:rPr>
      </w:pPr>
      <w:bookmarkStart w:id="1" w:name="sub_32"/>
      <w:r w:rsidRPr="002B4C30">
        <w:rPr>
          <w:sz w:val="24"/>
          <w:szCs w:val="24"/>
        </w:rPr>
        <w:t>3.2. Абонент обеспечивает коммерческий учет полученной холодной воды в узлах учета.</w:t>
      </w:r>
      <w:bookmarkEnd w:id="1"/>
      <w:r w:rsidRPr="002B4C30">
        <w:rPr>
          <w:sz w:val="24"/>
          <w:szCs w:val="24"/>
        </w:rPr>
        <w:t xml:space="preserve"> Указанное требование не распространяется на водопроводные сети и объекты централизованной системы холодного водоснабжения, используемые только для целей пожаротушения (наружные и внутренние установки, системы автоматического пожаротушения), водоснабжение которых может обеспечиваться, минуя приборы учета. При этом Абонент обязан обеспечить наличие пломб представителя </w:t>
      </w:r>
      <w:r w:rsidR="00573611">
        <w:rPr>
          <w:sz w:val="24"/>
          <w:szCs w:val="24"/>
        </w:rPr>
        <w:t>Организаци</w:t>
      </w:r>
      <w:r w:rsidR="00A14CD5">
        <w:rPr>
          <w:sz w:val="24"/>
          <w:szCs w:val="24"/>
        </w:rPr>
        <w:t>и</w:t>
      </w:r>
      <w:r w:rsidR="0052046F" w:rsidRPr="002B4C30">
        <w:rPr>
          <w:sz w:val="24"/>
          <w:szCs w:val="24"/>
        </w:rPr>
        <w:t xml:space="preserve"> </w:t>
      </w:r>
      <w:r w:rsidRPr="002B4C30">
        <w:rPr>
          <w:sz w:val="24"/>
          <w:szCs w:val="24"/>
        </w:rPr>
        <w:t xml:space="preserve">на кранах, задвижках и иных устройствах, позволяющих исключить несанкционированный отбор воды за исключением отбора воды на нужды пожаротушения, а представитель </w:t>
      </w:r>
      <w:r w:rsidR="0052046F" w:rsidRPr="002B4C30">
        <w:rPr>
          <w:sz w:val="24"/>
          <w:szCs w:val="24"/>
        </w:rPr>
        <w:t xml:space="preserve">                            </w:t>
      </w:r>
      <w:r w:rsidR="00573611">
        <w:rPr>
          <w:sz w:val="24"/>
          <w:szCs w:val="24"/>
        </w:rPr>
        <w:t>Организаци</w:t>
      </w:r>
      <w:r w:rsidR="00A14CD5">
        <w:rPr>
          <w:sz w:val="24"/>
          <w:szCs w:val="24"/>
        </w:rPr>
        <w:t>и</w:t>
      </w:r>
      <w:r w:rsidRPr="002B4C30">
        <w:rPr>
          <w:sz w:val="24"/>
          <w:szCs w:val="24"/>
        </w:rPr>
        <w:t xml:space="preserve"> обязан произвести опломбирование указанных кранов, задвижек и иных устройств.</w:t>
      </w:r>
    </w:p>
    <w:p w:rsidR="005E0E6A" w:rsidRPr="002B4C30" w:rsidRDefault="005E0E6A" w:rsidP="005E0E6A">
      <w:pPr>
        <w:ind w:firstLine="709"/>
        <w:jc w:val="both"/>
        <w:rPr>
          <w:sz w:val="24"/>
          <w:szCs w:val="24"/>
        </w:rPr>
      </w:pPr>
      <w:bookmarkStart w:id="2" w:name="sub_433"/>
      <w:r w:rsidRPr="002B4C30">
        <w:rPr>
          <w:sz w:val="24"/>
          <w:szCs w:val="24"/>
        </w:rPr>
        <w:t>3.3.  Количество поданной  холодной воды определяется Абонентом в соответствии с данными учета фактического потребления холодной воды по показаниям приборов учета, за исключением следующих случаев</w:t>
      </w:r>
      <w:bookmarkStart w:id="3" w:name="sub_34"/>
      <w:bookmarkEnd w:id="2"/>
      <w:r w:rsidRPr="002B4C30">
        <w:rPr>
          <w:sz w:val="24"/>
          <w:szCs w:val="24"/>
        </w:rPr>
        <w:t>, когда осуществление коммерческого учета осуществляется расчетным способом:</w:t>
      </w:r>
    </w:p>
    <w:p w:rsidR="005E0E6A" w:rsidRPr="002B4C30" w:rsidRDefault="0052046F" w:rsidP="0052046F">
      <w:pPr>
        <w:jc w:val="both"/>
        <w:rPr>
          <w:sz w:val="24"/>
          <w:szCs w:val="24"/>
        </w:rPr>
      </w:pPr>
      <w:r w:rsidRPr="002B4C30">
        <w:rPr>
          <w:sz w:val="24"/>
          <w:szCs w:val="24"/>
        </w:rPr>
        <w:t xml:space="preserve">- </w:t>
      </w:r>
      <w:r w:rsidR="005E0E6A" w:rsidRPr="002B4C30">
        <w:rPr>
          <w:sz w:val="24"/>
          <w:szCs w:val="24"/>
        </w:rPr>
        <w:t> при отсутствии прибора учета, в том числе в случае самовольного присоединения и (или) пользования централизованными системами холодного водоснабжения;</w:t>
      </w:r>
    </w:p>
    <w:p w:rsidR="005E0E6A" w:rsidRPr="002B4C30" w:rsidRDefault="0052046F" w:rsidP="0052046F">
      <w:pPr>
        <w:jc w:val="both"/>
        <w:rPr>
          <w:sz w:val="24"/>
          <w:szCs w:val="24"/>
        </w:rPr>
      </w:pPr>
      <w:r w:rsidRPr="002B4C30">
        <w:rPr>
          <w:sz w:val="24"/>
          <w:szCs w:val="24"/>
        </w:rPr>
        <w:lastRenderedPageBreak/>
        <w:t xml:space="preserve">-  </w:t>
      </w:r>
      <w:r w:rsidR="005E0E6A" w:rsidRPr="002B4C30">
        <w:rPr>
          <w:sz w:val="24"/>
          <w:szCs w:val="24"/>
        </w:rPr>
        <w:t>в случае неисправности прибора учета;</w:t>
      </w:r>
    </w:p>
    <w:p w:rsidR="005E0E6A" w:rsidRPr="002B4C30" w:rsidRDefault="0052046F" w:rsidP="0052046F">
      <w:pPr>
        <w:jc w:val="both"/>
        <w:rPr>
          <w:sz w:val="24"/>
          <w:szCs w:val="24"/>
        </w:rPr>
      </w:pPr>
      <w:r w:rsidRPr="002B4C30">
        <w:rPr>
          <w:sz w:val="24"/>
          <w:szCs w:val="24"/>
        </w:rPr>
        <w:t xml:space="preserve">- </w:t>
      </w:r>
      <w:r w:rsidR="005E0E6A" w:rsidRPr="002B4C30">
        <w:rPr>
          <w:sz w:val="24"/>
          <w:szCs w:val="24"/>
        </w:rPr>
        <w:t>при нарушении в течение более шести месяцев сроков представления показаний прибора учета, являющихся собственностью Абонента, за исключением случаев предварительного уведомления Абонентом о временном прекращении потребления воды, в том числе, в случаях, предусмотренных пунктом 3.5. настоящего договора.</w:t>
      </w:r>
    </w:p>
    <w:p w:rsidR="00A14CD5" w:rsidRPr="00A14CD5" w:rsidRDefault="005E0E6A" w:rsidP="00A14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30">
        <w:rPr>
          <w:sz w:val="24"/>
          <w:szCs w:val="24"/>
        </w:rPr>
        <w:t xml:space="preserve"> </w:t>
      </w:r>
      <w:r w:rsidRPr="00A14CD5">
        <w:rPr>
          <w:rFonts w:ascii="Times New Roman" w:hAnsi="Times New Roman" w:cs="Times New Roman"/>
          <w:sz w:val="24"/>
          <w:szCs w:val="24"/>
        </w:rPr>
        <w:t xml:space="preserve">3.4. Расчет количества полученной холодной воды в случаях,  указанных в пункте 3.3. настоящего договора, </w:t>
      </w:r>
      <w:bookmarkEnd w:id="3"/>
      <w:r w:rsidRPr="00A14CD5">
        <w:rPr>
          <w:rFonts w:ascii="Times New Roman" w:hAnsi="Times New Roman" w:cs="Times New Roman"/>
          <w:sz w:val="24"/>
          <w:szCs w:val="24"/>
        </w:rPr>
        <w:t xml:space="preserve">осуществляется расчетным способом </w:t>
      </w:r>
      <w:r w:rsidR="00A14CD5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A14CD5" w:rsidRPr="00A14CD5">
        <w:rPr>
          <w:rFonts w:ascii="Times New Roman" w:hAnsi="Times New Roman" w:cs="Times New Roman"/>
          <w:sz w:val="24"/>
          <w:szCs w:val="24"/>
        </w:rPr>
        <w:t>с правилами организации коммерческого учета воды и сточных вод, утверждаемыми Правительством Российской Федерации.</w:t>
      </w:r>
    </w:p>
    <w:p w:rsidR="005E0E6A" w:rsidRPr="002B4C30" w:rsidRDefault="005E0E6A" w:rsidP="005E0E6A">
      <w:pPr>
        <w:ind w:firstLine="709"/>
        <w:jc w:val="both"/>
        <w:rPr>
          <w:sz w:val="24"/>
          <w:szCs w:val="24"/>
        </w:rPr>
      </w:pPr>
      <w:r w:rsidRPr="002B4C30">
        <w:rPr>
          <w:sz w:val="24"/>
          <w:szCs w:val="24"/>
        </w:rPr>
        <w:t>3.5. При ремонте приборов учета на срок, согласованный с</w:t>
      </w:r>
      <w:r w:rsidR="0052046F" w:rsidRPr="002B4C30">
        <w:rPr>
          <w:sz w:val="24"/>
          <w:szCs w:val="24"/>
        </w:rPr>
        <w:t xml:space="preserve"> </w:t>
      </w:r>
      <w:r w:rsidR="00573611">
        <w:rPr>
          <w:sz w:val="24"/>
          <w:szCs w:val="24"/>
        </w:rPr>
        <w:t>Организаци</w:t>
      </w:r>
      <w:r w:rsidR="00A14CD5">
        <w:rPr>
          <w:sz w:val="24"/>
          <w:szCs w:val="24"/>
        </w:rPr>
        <w:t>ей</w:t>
      </w:r>
      <w:r w:rsidRPr="002B4C30">
        <w:rPr>
          <w:sz w:val="24"/>
          <w:szCs w:val="24"/>
        </w:rPr>
        <w:t>, но не более</w:t>
      </w:r>
      <w:proofErr w:type="gramStart"/>
      <w:r w:rsidRPr="002B4C30">
        <w:rPr>
          <w:sz w:val="24"/>
          <w:szCs w:val="24"/>
        </w:rPr>
        <w:t>,</w:t>
      </w:r>
      <w:proofErr w:type="gramEnd"/>
      <w:r w:rsidRPr="002B4C30">
        <w:rPr>
          <w:sz w:val="24"/>
          <w:szCs w:val="24"/>
        </w:rPr>
        <w:t xml:space="preserve"> чем в течение 6 (шести) месяцев, допускается с согласия </w:t>
      </w:r>
      <w:r w:rsidR="00A14CD5">
        <w:rPr>
          <w:sz w:val="24"/>
          <w:szCs w:val="24"/>
        </w:rPr>
        <w:t xml:space="preserve">Организации </w:t>
      </w:r>
      <w:r w:rsidRPr="002B4C30">
        <w:rPr>
          <w:sz w:val="24"/>
          <w:szCs w:val="24"/>
        </w:rPr>
        <w:t>определение фактического потребления холодной воды по среднемесячному показателю потребления за последние 6 (шесть) месяцев, предшествовавших расчетному периоду.</w:t>
      </w:r>
    </w:p>
    <w:p w:rsidR="00713774" w:rsidRPr="002B4C30" w:rsidRDefault="005E0E6A" w:rsidP="005E0E6A">
      <w:pPr>
        <w:ind w:firstLine="709"/>
        <w:jc w:val="both"/>
        <w:rPr>
          <w:sz w:val="24"/>
          <w:szCs w:val="24"/>
        </w:rPr>
      </w:pPr>
      <w:r w:rsidRPr="002B4C30">
        <w:rPr>
          <w:sz w:val="24"/>
          <w:szCs w:val="24"/>
        </w:rPr>
        <w:t>3.6. Узлы учета и приборы учета размещаются Абонентом на границе раздела эксплуатационной ответственности</w:t>
      </w:r>
      <w:r w:rsidR="0052046F" w:rsidRPr="002B4C30">
        <w:rPr>
          <w:sz w:val="24"/>
          <w:szCs w:val="24"/>
        </w:rPr>
        <w:t>.</w:t>
      </w:r>
      <w:r w:rsidR="00A43BA8" w:rsidRPr="002B4C30">
        <w:rPr>
          <w:sz w:val="24"/>
          <w:szCs w:val="24"/>
        </w:rPr>
        <w:t xml:space="preserve"> Приборы учета </w:t>
      </w:r>
      <w:r w:rsidR="00D52596" w:rsidRPr="002B4C30">
        <w:rPr>
          <w:sz w:val="24"/>
          <w:szCs w:val="24"/>
        </w:rPr>
        <w:t>приобретаются</w:t>
      </w:r>
      <w:r w:rsidR="00A43BA8" w:rsidRPr="002B4C30">
        <w:rPr>
          <w:sz w:val="24"/>
          <w:szCs w:val="24"/>
        </w:rPr>
        <w:t xml:space="preserve"> и устанавливаются Абонентом самостоятельно.</w:t>
      </w:r>
      <w:r w:rsidR="0052046F" w:rsidRPr="002B4C30">
        <w:rPr>
          <w:sz w:val="24"/>
          <w:szCs w:val="24"/>
        </w:rPr>
        <w:t xml:space="preserve"> </w:t>
      </w:r>
      <w:r w:rsidRPr="002B4C30">
        <w:rPr>
          <w:b/>
          <w:sz w:val="24"/>
          <w:szCs w:val="24"/>
        </w:rPr>
        <w:t> </w:t>
      </w:r>
      <w:proofErr w:type="gramStart"/>
      <w:r w:rsidRPr="002B4C30">
        <w:rPr>
          <w:sz w:val="24"/>
          <w:szCs w:val="24"/>
        </w:rPr>
        <w:t>При размещении узла учета и приборов учета не на границе раздела эксплуатационной ответственности, объем поданной (переданной) холодной воды, определенный на основании показаний такого прибора учета, в целях осуществления расчетов по договору подлежит корректировке на величину потерь холодной воды, возникающих на участке сети от границы раздела эксплуатационной ответственности до места установки прибора учета.</w:t>
      </w:r>
      <w:proofErr w:type="gramEnd"/>
      <w:r w:rsidRPr="002B4C30">
        <w:rPr>
          <w:sz w:val="24"/>
          <w:szCs w:val="24"/>
        </w:rPr>
        <w:t xml:space="preserve"> Величина потерь определяется на основании расчетов, произведенных </w:t>
      </w:r>
      <w:r w:rsidR="00573611">
        <w:rPr>
          <w:sz w:val="24"/>
          <w:szCs w:val="24"/>
        </w:rPr>
        <w:t>Организаци</w:t>
      </w:r>
      <w:r w:rsidR="00BF1223">
        <w:rPr>
          <w:sz w:val="24"/>
          <w:szCs w:val="24"/>
        </w:rPr>
        <w:t>ей</w:t>
      </w:r>
      <w:r w:rsidR="0052046F" w:rsidRPr="002B4C30">
        <w:rPr>
          <w:sz w:val="24"/>
          <w:szCs w:val="24"/>
        </w:rPr>
        <w:t xml:space="preserve"> </w:t>
      </w:r>
      <w:r w:rsidRPr="002B4C30">
        <w:rPr>
          <w:sz w:val="24"/>
          <w:szCs w:val="24"/>
        </w:rPr>
        <w:t>в соответствии с требованиями законодательства Российской Федерации</w:t>
      </w:r>
      <w:bookmarkStart w:id="4" w:name="sub_35"/>
      <w:r w:rsidR="00713774" w:rsidRPr="002B4C30">
        <w:rPr>
          <w:sz w:val="24"/>
          <w:szCs w:val="24"/>
        </w:rPr>
        <w:t>.</w:t>
      </w:r>
    </w:p>
    <w:p w:rsidR="005E0E6A" w:rsidRPr="002B4C30" w:rsidRDefault="005E0E6A" w:rsidP="005E0E6A">
      <w:pPr>
        <w:ind w:firstLine="709"/>
        <w:jc w:val="both"/>
        <w:rPr>
          <w:sz w:val="24"/>
          <w:szCs w:val="24"/>
        </w:rPr>
      </w:pPr>
      <w:r w:rsidRPr="002B4C30">
        <w:rPr>
          <w:sz w:val="24"/>
          <w:szCs w:val="24"/>
        </w:rPr>
        <w:t>3.7.  Ответственность за надлежащее состояние и исправность узлов учета, за своевременную поверку приборов учета, а также ответственность за обеспечение целостности и сохранност</w:t>
      </w:r>
      <w:r w:rsidR="001F5D9F" w:rsidRPr="002B4C30">
        <w:rPr>
          <w:sz w:val="24"/>
          <w:szCs w:val="24"/>
        </w:rPr>
        <w:t xml:space="preserve">и приборов учета (узлов учета) </w:t>
      </w:r>
      <w:r w:rsidRPr="002B4C30">
        <w:rPr>
          <w:sz w:val="24"/>
          <w:szCs w:val="24"/>
        </w:rPr>
        <w:t>и сохранность пломб на  приборах учета, узлах учета, задвижке обводной линии, пожарных гидрантах, задвижках и других устройствах, находящихся в границах эксплуатационной ответственности Абонента, несет Абонент</w:t>
      </w:r>
      <w:bookmarkStart w:id="5" w:name="sub_40"/>
      <w:bookmarkEnd w:id="4"/>
      <w:r w:rsidRPr="002B4C30">
        <w:rPr>
          <w:sz w:val="24"/>
          <w:szCs w:val="24"/>
        </w:rPr>
        <w:t>.</w:t>
      </w:r>
    </w:p>
    <w:p w:rsidR="005E0E6A" w:rsidRPr="002B4C30" w:rsidRDefault="005E0E6A" w:rsidP="005E0E6A">
      <w:pPr>
        <w:ind w:firstLine="709"/>
        <w:jc w:val="both"/>
        <w:rPr>
          <w:sz w:val="24"/>
          <w:szCs w:val="24"/>
        </w:rPr>
      </w:pPr>
      <w:r w:rsidRPr="002B4C30">
        <w:rPr>
          <w:sz w:val="24"/>
          <w:szCs w:val="24"/>
        </w:rPr>
        <w:t>3.8. Нарушение сохранности пломб (в том числе их отсутствие) признается самовольным присоединением и (или) пользованием централизованными системами холодного водоснабжения, что влечет за собой применение</w:t>
      </w:r>
      <w:r w:rsidR="00183C6C" w:rsidRPr="002B4C30">
        <w:rPr>
          <w:sz w:val="24"/>
          <w:szCs w:val="24"/>
        </w:rPr>
        <w:t xml:space="preserve"> мер, предусмотренных </w:t>
      </w:r>
      <w:r w:rsidRPr="002B4C30">
        <w:rPr>
          <w:sz w:val="24"/>
          <w:szCs w:val="24"/>
        </w:rPr>
        <w:t xml:space="preserve">пунктом 7.5. настоящего договора, а также применение  расчетного способа при определении количества поданной (полученной) за определенный период холодной воды за весь период нарушения. Факт нарушения сохранности пломб или их отсутствия признается установленным </w:t>
      </w:r>
      <w:proofErr w:type="gramStart"/>
      <w:r w:rsidRPr="002B4C30">
        <w:rPr>
          <w:sz w:val="24"/>
          <w:szCs w:val="24"/>
        </w:rPr>
        <w:t>с даты</w:t>
      </w:r>
      <w:proofErr w:type="gramEnd"/>
      <w:r w:rsidRPr="002B4C30">
        <w:rPr>
          <w:sz w:val="24"/>
          <w:szCs w:val="24"/>
        </w:rPr>
        <w:t xml:space="preserve"> последней проверки сохранности пломб, а если такая проверка не проводилась, то с даты заключения настоящего договора.</w:t>
      </w:r>
    </w:p>
    <w:p w:rsidR="005E0E6A" w:rsidRPr="002B4C30" w:rsidRDefault="005E0E6A" w:rsidP="005E0E6A">
      <w:pPr>
        <w:ind w:firstLine="709"/>
        <w:jc w:val="both"/>
        <w:rPr>
          <w:sz w:val="24"/>
          <w:szCs w:val="24"/>
        </w:rPr>
      </w:pPr>
      <w:r w:rsidRPr="002B4C30">
        <w:rPr>
          <w:sz w:val="24"/>
          <w:szCs w:val="24"/>
        </w:rPr>
        <w:t>3.9. Абонент обязан определить лиц, ответственных за содержание узла учета, расположенного в границе эксплуатационной ответственности Абонента, сохранность оборудования такого узла учета, целость пломб на приборах учета и задвижке на обводной линии, пожарных кранах и иных устройствах пожаротушения и уведомить о таких лицах</w:t>
      </w:r>
      <w:r w:rsidR="001F5D9F" w:rsidRPr="002B4C30">
        <w:rPr>
          <w:sz w:val="24"/>
          <w:szCs w:val="24"/>
        </w:rPr>
        <w:t xml:space="preserve">                             </w:t>
      </w:r>
      <w:r w:rsidR="00573611">
        <w:rPr>
          <w:sz w:val="24"/>
          <w:szCs w:val="24"/>
        </w:rPr>
        <w:t>Организаци</w:t>
      </w:r>
      <w:r w:rsidR="00BF1223">
        <w:rPr>
          <w:sz w:val="24"/>
          <w:szCs w:val="24"/>
        </w:rPr>
        <w:t>ю</w:t>
      </w:r>
      <w:r w:rsidRPr="002B4C30">
        <w:rPr>
          <w:sz w:val="24"/>
          <w:szCs w:val="24"/>
        </w:rPr>
        <w:t>.</w:t>
      </w:r>
    </w:p>
    <w:p w:rsidR="001F5D9F" w:rsidRPr="002B4C30" w:rsidRDefault="005E0E6A" w:rsidP="005E0E6A">
      <w:pPr>
        <w:ind w:firstLine="709"/>
        <w:jc w:val="both"/>
        <w:rPr>
          <w:sz w:val="24"/>
          <w:szCs w:val="24"/>
        </w:rPr>
      </w:pPr>
      <w:r w:rsidRPr="002B4C30">
        <w:rPr>
          <w:sz w:val="24"/>
          <w:szCs w:val="24"/>
        </w:rPr>
        <w:t xml:space="preserve">3.10. Абонент обязан снимать показания приборов учета на </w:t>
      </w:r>
      <w:r w:rsidR="001F5D9F" w:rsidRPr="002B4C30">
        <w:rPr>
          <w:sz w:val="24"/>
          <w:szCs w:val="24"/>
        </w:rPr>
        <w:t xml:space="preserve">первое </w:t>
      </w:r>
      <w:r w:rsidRPr="002B4C30">
        <w:rPr>
          <w:sz w:val="24"/>
          <w:szCs w:val="24"/>
        </w:rPr>
        <w:t xml:space="preserve">число каждого месяца, вносить показания приборов учета в журнал учета расхода воды, передавать данные сведения в </w:t>
      </w:r>
      <w:r w:rsidR="001F5D9F" w:rsidRPr="002B4C30">
        <w:rPr>
          <w:sz w:val="24"/>
          <w:szCs w:val="24"/>
        </w:rPr>
        <w:t xml:space="preserve">отдел главного энергетика </w:t>
      </w:r>
      <w:r w:rsidR="00C64DD1">
        <w:rPr>
          <w:sz w:val="24"/>
          <w:szCs w:val="24"/>
        </w:rPr>
        <w:t>О</w:t>
      </w:r>
      <w:r w:rsidR="00573611">
        <w:rPr>
          <w:sz w:val="24"/>
          <w:szCs w:val="24"/>
        </w:rPr>
        <w:t>рганизаци</w:t>
      </w:r>
      <w:r w:rsidR="00C64DD1">
        <w:rPr>
          <w:sz w:val="24"/>
          <w:szCs w:val="24"/>
        </w:rPr>
        <w:t>и</w:t>
      </w:r>
      <w:r w:rsidR="001F5D9F" w:rsidRPr="002B4C30">
        <w:rPr>
          <w:sz w:val="24"/>
          <w:szCs w:val="24"/>
        </w:rPr>
        <w:t xml:space="preserve"> в соответствии с п.2.</w:t>
      </w:r>
      <w:r w:rsidR="00B41F48" w:rsidRPr="002B4C30">
        <w:rPr>
          <w:sz w:val="24"/>
          <w:szCs w:val="24"/>
        </w:rPr>
        <w:t>3</w:t>
      </w:r>
      <w:r w:rsidR="001F5D9F" w:rsidRPr="002B4C30">
        <w:rPr>
          <w:sz w:val="24"/>
          <w:szCs w:val="24"/>
        </w:rPr>
        <w:t>.19 настоящего договора.</w:t>
      </w:r>
    </w:p>
    <w:p w:rsidR="005E0E6A" w:rsidRPr="002B4C30" w:rsidRDefault="005E0E6A" w:rsidP="005E0E6A">
      <w:pPr>
        <w:ind w:firstLine="709"/>
        <w:jc w:val="both"/>
        <w:rPr>
          <w:sz w:val="24"/>
          <w:szCs w:val="24"/>
        </w:rPr>
      </w:pPr>
      <w:r w:rsidRPr="002B4C30">
        <w:rPr>
          <w:sz w:val="24"/>
          <w:szCs w:val="24"/>
        </w:rPr>
        <w:t xml:space="preserve"> В случае отсутствия приборов учета</w:t>
      </w:r>
      <w:r w:rsidR="001F5D9F" w:rsidRPr="002B4C30">
        <w:rPr>
          <w:sz w:val="24"/>
          <w:szCs w:val="24"/>
        </w:rPr>
        <w:t xml:space="preserve"> Абонент обязан передавать в отдел главного энергетика </w:t>
      </w:r>
      <w:r w:rsidR="00573611">
        <w:rPr>
          <w:sz w:val="24"/>
          <w:szCs w:val="24"/>
        </w:rPr>
        <w:t>Организаци</w:t>
      </w:r>
      <w:r w:rsidR="00C64DD1">
        <w:rPr>
          <w:sz w:val="24"/>
          <w:szCs w:val="24"/>
        </w:rPr>
        <w:t>и</w:t>
      </w:r>
      <w:r w:rsidR="001F5D9F" w:rsidRPr="002B4C30">
        <w:rPr>
          <w:sz w:val="24"/>
          <w:szCs w:val="24"/>
        </w:rPr>
        <w:t xml:space="preserve"> </w:t>
      </w:r>
      <w:r w:rsidRPr="002B4C30">
        <w:rPr>
          <w:sz w:val="24"/>
          <w:szCs w:val="24"/>
        </w:rPr>
        <w:t xml:space="preserve">в срок до </w:t>
      </w:r>
      <w:r w:rsidR="00C64DD1">
        <w:rPr>
          <w:sz w:val="24"/>
          <w:szCs w:val="24"/>
        </w:rPr>
        <w:t xml:space="preserve">10-00 местного времени </w:t>
      </w:r>
      <w:r w:rsidR="001F5D9F" w:rsidRPr="002B4C30">
        <w:rPr>
          <w:sz w:val="24"/>
          <w:szCs w:val="24"/>
        </w:rPr>
        <w:t>первого</w:t>
      </w:r>
      <w:r w:rsidRPr="002B4C30">
        <w:rPr>
          <w:sz w:val="24"/>
          <w:szCs w:val="24"/>
        </w:rPr>
        <w:t xml:space="preserve"> числа месяца, следующего за расчетным периодом, информацию, на основании которой можно определить объемы поданной холодной воды.</w:t>
      </w:r>
      <w:r w:rsidR="001F5D9F" w:rsidRPr="002B4C30">
        <w:rPr>
          <w:sz w:val="24"/>
          <w:szCs w:val="24"/>
        </w:rPr>
        <w:t xml:space="preserve"> </w:t>
      </w:r>
    </w:p>
    <w:p w:rsidR="008236C0" w:rsidRPr="002B4C30" w:rsidRDefault="005E0E6A" w:rsidP="005E0E6A">
      <w:pPr>
        <w:ind w:firstLine="709"/>
        <w:jc w:val="both"/>
        <w:rPr>
          <w:sz w:val="24"/>
          <w:szCs w:val="24"/>
        </w:rPr>
      </w:pPr>
      <w:r w:rsidRPr="002B4C30">
        <w:rPr>
          <w:sz w:val="24"/>
          <w:szCs w:val="24"/>
        </w:rPr>
        <w:lastRenderedPageBreak/>
        <w:t xml:space="preserve">3.11. Передача сведений о показаниях приборов учета или передача информации </w:t>
      </w:r>
      <w:r w:rsidR="008236C0" w:rsidRPr="002B4C30">
        <w:rPr>
          <w:sz w:val="24"/>
          <w:szCs w:val="24"/>
        </w:rPr>
        <w:t xml:space="preserve">в </w:t>
      </w:r>
      <w:r w:rsidR="00573611">
        <w:rPr>
          <w:sz w:val="24"/>
          <w:szCs w:val="24"/>
        </w:rPr>
        <w:t>Организаци</w:t>
      </w:r>
      <w:r w:rsidR="00C64DD1">
        <w:rPr>
          <w:sz w:val="24"/>
          <w:szCs w:val="24"/>
        </w:rPr>
        <w:t>ю</w:t>
      </w:r>
      <w:r w:rsidR="008236C0" w:rsidRPr="002B4C30">
        <w:rPr>
          <w:sz w:val="24"/>
          <w:szCs w:val="24"/>
        </w:rPr>
        <w:t xml:space="preserve"> может </w:t>
      </w:r>
      <w:r w:rsidRPr="002B4C30">
        <w:rPr>
          <w:sz w:val="24"/>
          <w:szCs w:val="24"/>
        </w:rPr>
        <w:t>осуществ</w:t>
      </w:r>
      <w:r w:rsidR="008236C0" w:rsidRPr="002B4C30">
        <w:rPr>
          <w:sz w:val="24"/>
          <w:szCs w:val="24"/>
        </w:rPr>
        <w:t>ляться любым доступным способом: по телефону 70-</w:t>
      </w:r>
      <w:r w:rsidR="00C64DD1">
        <w:rPr>
          <w:sz w:val="24"/>
          <w:szCs w:val="24"/>
        </w:rPr>
        <w:t>20</w:t>
      </w:r>
      <w:r w:rsidR="008236C0" w:rsidRPr="002B4C30">
        <w:rPr>
          <w:sz w:val="24"/>
          <w:szCs w:val="24"/>
        </w:rPr>
        <w:t>-</w:t>
      </w:r>
      <w:r w:rsidR="00C64DD1">
        <w:rPr>
          <w:sz w:val="24"/>
          <w:szCs w:val="24"/>
        </w:rPr>
        <w:t>70, доб. 40-34</w:t>
      </w:r>
      <w:r w:rsidR="00C64DD1" w:rsidRPr="00C64DD1">
        <w:rPr>
          <w:sz w:val="24"/>
          <w:szCs w:val="24"/>
        </w:rPr>
        <w:t xml:space="preserve"> </w:t>
      </w:r>
      <w:r w:rsidR="00C64DD1">
        <w:rPr>
          <w:sz w:val="24"/>
          <w:szCs w:val="24"/>
        </w:rPr>
        <w:t xml:space="preserve">или на адрес электронной почты </w:t>
      </w:r>
      <w:proofErr w:type="spellStart"/>
      <w:r w:rsidR="00C64DD1">
        <w:rPr>
          <w:sz w:val="24"/>
          <w:szCs w:val="24"/>
          <w:lang w:val="en-US"/>
        </w:rPr>
        <w:t>VolkovaEV</w:t>
      </w:r>
      <w:proofErr w:type="spellEnd"/>
      <w:r w:rsidR="00C64DD1" w:rsidRPr="00C64DD1">
        <w:rPr>
          <w:sz w:val="24"/>
          <w:szCs w:val="24"/>
        </w:rPr>
        <w:t>@</w:t>
      </w:r>
      <w:proofErr w:type="spellStart"/>
      <w:r w:rsidR="00C64DD1">
        <w:rPr>
          <w:sz w:val="24"/>
          <w:szCs w:val="24"/>
          <w:lang w:val="en-US"/>
        </w:rPr>
        <w:t>tnhk</w:t>
      </w:r>
      <w:proofErr w:type="spellEnd"/>
      <w:r w:rsidR="00C64DD1" w:rsidRPr="00C64DD1">
        <w:rPr>
          <w:sz w:val="24"/>
          <w:szCs w:val="24"/>
        </w:rPr>
        <w:t>.</w:t>
      </w:r>
      <w:proofErr w:type="spellStart"/>
      <w:r w:rsidR="00C64DD1">
        <w:rPr>
          <w:sz w:val="24"/>
          <w:szCs w:val="24"/>
          <w:lang w:val="en-US"/>
        </w:rPr>
        <w:t>sibur</w:t>
      </w:r>
      <w:proofErr w:type="spellEnd"/>
      <w:r w:rsidR="00C64DD1" w:rsidRPr="00C64DD1">
        <w:rPr>
          <w:sz w:val="24"/>
          <w:szCs w:val="24"/>
        </w:rPr>
        <w:t>.</w:t>
      </w:r>
      <w:proofErr w:type="spellStart"/>
      <w:r w:rsidR="00C64DD1">
        <w:rPr>
          <w:sz w:val="24"/>
          <w:szCs w:val="24"/>
          <w:lang w:val="en-US"/>
        </w:rPr>
        <w:t>ru</w:t>
      </w:r>
      <w:proofErr w:type="spellEnd"/>
      <w:r w:rsidR="008236C0" w:rsidRPr="002B4C30">
        <w:rPr>
          <w:sz w:val="24"/>
          <w:szCs w:val="24"/>
        </w:rPr>
        <w:t>.</w:t>
      </w:r>
    </w:p>
    <w:p w:rsidR="005E0E6A" w:rsidRPr="002B4C30" w:rsidRDefault="005E0E6A" w:rsidP="005E0E6A">
      <w:pPr>
        <w:ind w:firstLine="709"/>
        <w:jc w:val="both"/>
        <w:rPr>
          <w:sz w:val="24"/>
          <w:szCs w:val="24"/>
        </w:rPr>
      </w:pPr>
      <w:r w:rsidRPr="002B4C30">
        <w:rPr>
          <w:sz w:val="24"/>
          <w:szCs w:val="24"/>
        </w:rPr>
        <w:t xml:space="preserve">3.12. </w:t>
      </w:r>
      <w:bookmarkEnd w:id="5"/>
      <w:r w:rsidRPr="002B4C30">
        <w:rPr>
          <w:sz w:val="24"/>
          <w:szCs w:val="24"/>
        </w:rPr>
        <w:t xml:space="preserve">Абонент и (или) специализированная организация, осуществляющая по соглашению с Абонентом эксплуатацию узла учета, обязаны предъявить по требованию представителя </w:t>
      </w:r>
      <w:r w:rsidR="00573611">
        <w:rPr>
          <w:sz w:val="24"/>
          <w:szCs w:val="24"/>
        </w:rPr>
        <w:t>Организаци</w:t>
      </w:r>
      <w:r w:rsidR="00C64DD1">
        <w:rPr>
          <w:sz w:val="24"/>
          <w:szCs w:val="24"/>
        </w:rPr>
        <w:t>и</w:t>
      </w:r>
      <w:r w:rsidR="008236C0" w:rsidRPr="002B4C30">
        <w:rPr>
          <w:sz w:val="24"/>
          <w:szCs w:val="24"/>
        </w:rPr>
        <w:t xml:space="preserve"> </w:t>
      </w:r>
      <w:r w:rsidRPr="002B4C30">
        <w:rPr>
          <w:sz w:val="24"/>
          <w:szCs w:val="24"/>
        </w:rPr>
        <w:t>документацию, необходимую для осуществления проверки правильности коммерческого учета объемов поданной (полученной) холодной воды.</w:t>
      </w:r>
    </w:p>
    <w:p w:rsidR="005E0E6A" w:rsidRPr="002B4C30" w:rsidRDefault="005E0E6A" w:rsidP="005E0E6A">
      <w:pPr>
        <w:ind w:firstLine="709"/>
        <w:jc w:val="both"/>
        <w:rPr>
          <w:sz w:val="24"/>
          <w:szCs w:val="24"/>
        </w:rPr>
      </w:pPr>
      <w:r w:rsidRPr="002B4C30">
        <w:rPr>
          <w:sz w:val="24"/>
          <w:szCs w:val="24"/>
        </w:rPr>
        <w:t xml:space="preserve">3.13. </w:t>
      </w:r>
      <w:proofErr w:type="gramStart"/>
      <w:r w:rsidRPr="002B4C30">
        <w:rPr>
          <w:sz w:val="24"/>
          <w:szCs w:val="24"/>
        </w:rPr>
        <w:t xml:space="preserve">Если в случае проведения проверки правильности снятия Абонентом показаний приборов учета и представления им сведений об объеме поданной (полученной) холодной воды, установлены расхождения между показаниями приборов учета и представленными Абонентом сведениями, </w:t>
      </w:r>
      <w:r w:rsidR="00573611">
        <w:rPr>
          <w:sz w:val="24"/>
          <w:szCs w:val="24"/>
        </w:rPr>
        <w:t>Организация</w:t>
      </w:r>
      <w:r w:rsidR="008236C0" w:rsidRPr="002B4C30">
        <w:rPr>
          <w:sz w:val="24"/>
          <w:szCs w:val="24"/>
        </w:rPr>
        <w:t xml:space="preserve"> </w:t>
      </w:r>
      <w:r w:rsidRPr="002B4C30">
        <w:rPr>
          <w:sz w:val="24"/>
          <w:szCs w:val="24"/>
        </w:rPr>
        <w:t xml:space="preserve">вправе произвести перерасчет объема поданной (полученной) холодной воды за период от предыдущей проверки до момента обнаружения расхождения в соответствии с показаниями приборов учета. </w:t>
      </w:r>
      <w:bookmarkStart w:id="6" w:name="sub_48"/>
      <w:proofErr w:type="gramEnd"/>
    </w:p>
    <w:p w:rsidR="005E0E6A" w:rsidRPr="002B4C30" w:rsidRDefault="005E0E6A" w:rsidP="005E0E6A">
      <w:pPr>
        <w:ind w:firstLine="709"/>
        <w:jc w:val="both"/>
        <w:rPr>
          <w:sz w:val="24"/>
          <w:szCs w:val="24"/>
        </w:rPr>
      </w:pPr>
      <w:bookmarkStart w:id="7" w:name="sub_53"/>
      <w:bookmarkEnd w:id="6"/>
      <w:r w:rsidRPr="002B4C30">
        <w:rPr>
          <w:sz w:val="24"/>
          <w:szCs w:val="24"/>
        </w:rPr>
        <w:t xml:space="preserve">3.14. В случае обнаружения неисправности приборов учета и необходимости их ремонта, а также по истечению </w:t>
      </w:r>
      <w:proofErr w:type="spellStart"/>
      <w:r w:rsidRPr="002B4C30">
        <w:rPr>
          <w:sz w:val="24"/>
          <w:szCs w:val="24"/>
        </w:rPr>
        <w:t>межповерочного</w:t>
      </w:r>
      <w:proofErr w:type="spellEnd"/>
      <w:r w:rsidRPr="002B4C30">
        <w:rPr>
          <w:sz w:val="24"/>
          <w:szCs w:val="24"/>
        </w:rPr>
        <w:t xml:space="preserve"> интервала, Абонент, незамедлительно (в течение 1 (одних) суток) уведомляет об этом</w:t>
      </w:r>
      <w:r w:rsidR="008236C0" w:rsidRPr="002B4C30">
        <w:rPr>
          <w:sz w:val="24"/>
          <w:szCs w:val="24"/>
        </w:rPr>
        <w:t xml:space="preserve"> </w:t>
      </w:r>
      <w:r w:rsidR="00573611">
        <w:rPr>
          <w:sz w:val="24"/>
          <w:szCs w:val="24"/>
        </w:rPr>
        <w:t>Организаци</w:t>
      </w:r>
      <w:r w:rsidR="00C64DD1">
        <w:rPr>
          <w:sz w:val="24"/>
          <w:szCs w:val="24"/>
        </w:rPr>
        <w:t>ю</w:t>
      </w:r>
      <w:r w:rsidRPr="002B4C30">
        <w:rPr>
          <w:sz w:val="24"/>
          <w:szCs w:val="24"/>
        </w:rPr>
        <w:t>, организовывает работы по устранению выявленных неисправностей и проведению поверки. Неисправности прибора учета должны быть устранены в срок, не превышающий 7 (семи) дней, если иной срок не согласован Сторонами настоящего договора.</w:t>
      </w:r>
    </w:p>
    <w:bookmarkEnd w:id="7"/>
    <w:p w:rsidR="00AA19CF" w:rsidRPr="002B4C30" w:rsidRDefault="00AA19CF" w:rsidP="005E0E6A">
      <w:pPr>
        <w:tabs>
          <w:tab w:val="left" w:pos="540"/>
        </w:tabs>
        <w:ind w:firstLine="709"/>
        <w:jc w:val="center"/>
        <w:rPr>
          <w:sz w:val="24"/>
          <w:szCs w:val="24"/>
        </w:rPr>
      </w:pPr>
    </w:p>
    <w:p w:rsidR="008236C0" w:rsidRPr="002B4C30" w:rsidRDefault="005E0E6A" w:rsidP="005E0E6A">
      <w:pPr>
        <w:tabs>
          <w:tab w:val="left" w:pos="540"/>
        </w:tabs>
        <w:ind w:firstLine="709"/>
        <w:jc w:val="center"/>
        <w:rPr>
          <w:sz w:val="24"/>
          <w:szCs w:val="24"/>
        </w:rPr>
      </w:pPr>
      <w:r w:rsidRPr="002B4C30">
        <w:rPr>
          <w:sz w:val="24"/>
          <w:szCs w:val="24"/>
        </w:rPr>
        <w:t xml:space="preserve">4. Порядок обеспечения Абонентом доступа </w:t>
      </w:r>
      <w:r w:rsidR="008236C0" w:rsidRPr="002B4C30">
        <w:rPr>
          <w:sz w:val="24"/>
          <w:szCs w:val="24"/>
        </w:rPr>
        <w:t xml:space="preserve">представителей </w:t>
      </w:r>
    </w:p>
    <w:p w:rsidR="005E0E6A" w:rsidRPr="002B4C30" w:rsidRDefault="00573611" w:rsidP="005E0E6A">
      <w:pPr>
        <w:tabs>
          <w:tab w:val="left" w:pos="540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Организаци</w:t>
      </w:r>
      <w:r w:rsidR="00C64DD1">
        <w:rPr>
          <w:sz w:val="24"/>
          <w:szCs w:val="24"/>
        </w:rPr>
        <w:t>и</w:t>
      </w:r>
      <w:r w:rsidR="008236C0" w:rsidRPr="002B4C30">
        <w:rPr>
          <w:sz w:val="24"/>
          <w:szCs w:val="24"/>
        </w:rPr>
        <w:t xml:space="preserve"> </w:t>
      </w:r>
      <w:r w:rsidR="005E0E6A" w:rsidRPr="002B4C30">
        <w:rPr>
          <w:sz w:val="24"/>
          <w:szCs w:val="24"/>
        </w:rPr>
        <w:t>к водопроводным сетям и приборам учета  холодной воды</w:t>
      </w:r>
    </w:p>
    <w:p w:rsidR="005E0E6A" w:rsidRPr="002B4C30" w:rsidRDefault="005E0E6A" w:rsidP="005E0E6A">
      <w:pPr>
        <w:tabs>
          <w:tab w:val="left" w:pos="540"/>
        </w:tabs>
        <w:ind w:firstLine="709"/>
        <w:jc w:val="center"/>
        <w:rPr>
          <w:b/>
          <w:sz w:val="24"/>
          <w:szCs w:val="24"/>
        </w:rPr>
      </w:pPr>
    </w:p>
    <w:p w:rsidR="00B46D56" w:rsidRPr="00B46D56" w:rsidRDefault="005E0E6A" w:rsidP="00B46D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30">
        <w:rPr>
          <w:sz w:val="24"/>
          <w:szCs w:val="24"/>
        </w:rPr>
        <w:t>4.1</w:t>
      </w:r>
      <w:r w:rsidRPr="00B46D56">
        <w:rPr>
          <w:rFonts w:ascii="Times New Roman" w:hAnsi="Times New Roman" w:cs="Times New Roman"/>
          <w:sz w:val="24"/>
          <w:szCs w:val="24"/>
        </w:rPr>
        <w:t>.</w:t>
      </w:r>
      <w:r w:rsidR="00B46D56" w:rsidRPr="00B46D56">
        <w:rPr>
          <w:rFonts w:ascii="Times New Roman" w:hAnsi="Times New Roman" w:cs="Times New Roman"/>
          <w:sz w:val="24"/>
          <w:szCs w:val="24"/>
        </w:rPr>
        <w:t xml:space="preserve"> Абонент обязан об</w:t>
      </w:r>
      <w:r w:rsidR="00B46D56">
        <w:rPr>
          <w:rFonts w:ascii="Times New Roman" w:hAnsi="Times New Roman" w:cs="Times New Roman"/>
          <w:sz w:val="24"/>
          <w:szCs w:val="24"/>
        </w:rPr>
        <w:t>еспечить беспрепятственный доступ представителям О</w:t>
      </w:r>
      <w:r w:rsidR="00B46D56" w:rsidRPr="00B46D56">
        <w:rPr>
          <w:rFonts w:ascii="Times New Roman" w:hAnsi="Times New Roman" w:cs="Times New Roman"/>
          <w:sz w:val="24"/>
          <w:szCs w:val="24"/>
        </w:rPr>
        <w:t>рганизации или по ее указанию представителям иной организации к приборам учета (узлам учета) и иным устройствам в следующем порядке:</w:t>
      </w:r>
    </w:p>
    <w:p w:rsidR="00B46D56" w:rsidRPr="00B46D56" w:rsidRDefault="00B46D56" w:rsidP="00B46D5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а) О</w:t>
      </w:r>
      <w:r w:rsidRPr="00B46D56">
        <w:rPr>
          <w:sz w:val="24"/>
          <w:szCs w:val="24"/>
        </w:rPr>
        <w:t>рганизация или по ее указанию иная органи</w:t>
      </w:r>
      <w:r>
        <w:rPr>
          <w:sz w:val="24"/>
          <w:szCs w:val="24"/>
        </w:rPr>
        <w:t>зация предварительно оповещает А</w:t>
      </w:r>
      <w:r w:rsidRPr="00B46D56">
        <w:rPr>
          <w:sz w:val="24"/>
          <w:szCs w:val="24"/>
        </w:rPr>
        <w:t>бонента о дате и времени посещения с приложением списка проверяющих (при отсутствии доверенности или служебных удостоверений). Оповещение осуществляется любыми доступными способами, позволяющими подтвердить получение такого уведомления адресатом;</w:t>
      </w:r>
    </w:p>
    <w:p w:rsidR="00B46D56" w:rsidRPr="00B46D56" w:rsidRDefault="00B46D56" w:rsidP="00B46D5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46D56">
        <w:rPr>
          <w:sz w:val="24"/>
          <w:szCs w:val="24"/>
        </w:rPr>
        <w:t>б</w:t>
      </w:r>
      <w:r>
        <w:rPr>
          <w:sz w:val="24"/>
          <w:szCs w:val="24"/>
        </w:rPr>
        <w:t>) уполномоченные представители О</w:t>
      </w:r>
      <w:r w:rsidRPr="00B46D56">
        <w:rPr>
          <w:sz w:val="24"/>
          <w:szCs w:val="24"/>
        </w:rPr>
        <w:t>рганизации или представител</w:t>
      </w:r>
      <w:r>
        <w:rPr>
          <w:sz w:val="24"/>
          <w:szCs w:val="24"/>
        </w:rPr>
        <w:t>и иной организации предъявляют А</w:t>
      </w:r>
      <w:r w:rsidRPr="00B46D56">
        <w:rPr>
          <w:sz w:val="24"/>
          <w:szCs w:val="24"/>
        </w:rPr>
        <w:t>боненту служебное удостоверение (доверенность);</w:t>
      </w:r>
    </w:p>
    <w:p w:rsidR="00B46D56" w:rsidRPr="00B46D56" w:rsidRDefault="00B46D56" w:rsidP="00B46D5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в) доступ представителям О</w:t>
      </w:r>
      <w:r w:rsidRPr="00B46D56">
        <w:rPr>
          <w:sz w:val="24"/>
          <w:szCs w:val="24"/>
        </w:rPr>
        <w:t>рганизации или по ее указанию представителям иной организации к приборам учета (узлам учета) и иным устройствам осуществляется только к приборам учета (узлам учета) и иным устройствам, предусмотренным настоящим договором;</w:t>
      </w:r>
    </w:p>
    <w:p w:rsidR="00B46D56" w:rsidRPr="00B46D56" w:rsidRDefault="00B46D56" w:rsidP="00B46D5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46D56">
        <w:rPr>
          <w:sz w:val="24"/>
          <w:szCs w:val="24"/>
        </w:rPr>
        <w:t>г) абонент вправе пр</w:t>
      </w:r>
      <w:r>
        <w:rPr>
          <w:sz w:val="24"/>
          <w:szCs w:val="24"/>
        </w:rPr>
        <w:t>инимать участие при проведении О</w:t>
      </w:r>
      <w:r w:rsidRPr="00B46D56">
        <w:rPr>
          <w:sz w:val="24"/>
          <w:szCs w:val="24"/>
        </w:rPr>
        <w:t>рганизацией всех проверок, предусмотренных настоящим разделом;</w:t>
      </w:r>
    </w:p>
    <w:p w:rsidR="00B46D56" w:rsidRPr="00B46D56" w:rsidRDefault="00B46D56" w:rsidP="00B46D5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46D56">
        <w:rPr>
          <w:sz w:val="24"/>
          <w:szCs w:val="24"/>
        </w:rPr>
        <w:t>д) отказ в дос</w:t>
      </w:r>
      <w:r>
        <w:rPr>
          <w:sz w:val="24"/>
          <w:szCs w:val="24"/>
        </w:rPr>
        <w:t>тупе (</w:t>
      </w:r>
      <w:proofErr w:type="spellStart"/>
      <w:r>
        <w:rPr>
          <w:sz w:val="24"/>
          <w:szCs w:val="24"/>
        </w:rPr>
        <w:t>недопуск</w:t>
      </w:r>
      <w:proofErr w:type="spellEnd"/>
      <w:r>
        <w:rPr>
          <w:sz w:val="24"/>
          <w:szCs w:val="24"/>
        </w:rPr>
        <w:t>) представителям О</w:t>
      </w:r>
      <w:r w:rsidRPr="00B46D56">
        <w:rPr>
          <w:sz w:val="24"/>
          <w:szCs w:val="24"/>
        </w:rPr>
        <w:t>рганизации к приборам учета (узлам учета) приравнивается к неисправности прибора учета, что влечет за собой применение расчетного способа при определении количества поданной (полученной) холодной воды в порядке, предусмотренном правилами организации коммерческого учета воды и сточных вод, утверждаемыми Правительством Российской Федерации.</w:t>
      </w:r>
    </w:p>
    <w:p w:rsidR="005E0E6A" w:rsidRPr="002B4C30" w:rsidRDefault="00B46D56" w:rsidP="00A43BA8">
      <w:pPr>
        <w:tabs>
          <w:tab w:val="left" w:pos="5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</w:t>
      </w:r>
      <w:r w:rsidR="005E0E6A" w:rsidRPr="002B4C30">
        <w:rPr>
          <w:sz w:val="24"/>
          <w:szCs w:val="24"/>
        </w:rPr>
        <w:t xml:space="preserve"> Абонент обязан обеспечить доступ представителям </w:t>
      </w:r>
      <w:r w:rsidR="00573611">
        <w:rPr>
          <w:sz w:val="24"/>
          <w:szCs w:val="24"/>
        </w:rPr>
        <w:t>Организаци</w:t>
      </w:r>
      <w:r w:rsidR="00C64DD1">
        <w:rPr>
          <w:sz w:val="24"/>
          <w:szCs w:val="24"/>
        </w:rPr>
        <w:t xml:space="preserve">и </w:t>
      </w:r>
      <w:r w:rsidR="005E0E6A" w:rsidRPr="002B4C30">
        <w:rPr>
          <w:sz w:val="24"/>
          <w:szCs w:val="24"/>
        </w:rPr>
        <w:t xml:space="preserve">или по ее указанию представителям иной организации к приборам учета (узлам учета) и иным устройствам </w:t>
      </w:r>
      <w:proofErr w:type="gramStart"/>
      <w:r w:rsidR="005E0E6A" w:rsidRPr="002B4C30">
        <w:rPr>
          <w:sz w:val="24"/>
          <w:szCs w:val="24"/>
        </w:rPr>
        <w:t>для</w:t>
      </w:r>
      <w:proofErr w:type="gramEnd"/>
      <w:r w:rsidR="005E0E6A" w:rsidRPr="002B4C30">
        <w:rPr>
          <w:sz w:val="24"/>
          <w:szCs w:val="24"/>
        </w:rPr>
        <w:t>:</w:t>
      </w:r>
    </w:p>
    <w:p w:rsidR="005E0E6A" w:rsidRPr="002B4C30" w:rsidRDefault="008236C0" w:rsidP="00A43BA8">
      <w:pPr>
        <w:tabs>
          <w:tab w:val="left" w:pos="540"/>
        </w:tabs>
        <w:jc w:val="both"/>
        <w:rPr>
          <w:sz w:val="24"/>
          <w:szCs w:val="24"/>
        </w:rPr>
      </w:pPr>
      <w:r w:rsidRPr="002B4C30">
        <w:rPr>
          <w:sz w:val="24"/>
          <w:szCs w:val="24"/>
        </w:rPr>
        <w:t xml:space="preserve">- </w:t>
      </w:r>
      <w:r w:rsidR="005E0E6A" w:rsidRPr="002B4C30">
        <w:rPr>
          <w:sz w:val="24"/>
          <w:szCs w:val="24"/>
        </w:rPr>
        <w:t>проверки исправности приборов учета, сохранности контрольных пломб и снятия показаний и контроля за снятыми Абонентом показаниями;</w:t>
      </w:r>
    </w:p>
    <w:p w:rsidR="005E0E6A" w:rsidRPr="002B4C30" w:rsidRDefault="008236C0" w:rsidP="00A43BA8">
      <w:pPr>
        <w:tabs>
          <w:tab w:val="left" w:pos="540"/>
        </w:tabs>
        <w:jc w:val="both"/>
        <w:rPr>
          <w:sz w:val="24"/>
          <w:szCs w:val="24"/>
        </w:rPr>
      </w:pPr>
      <w:r w:rsidRPr="002B4C30">
        <w:rPr>
          <w:sz w:val="24"/>
          <w:szCs w:val="24"/>
        </w:rPr>
        <w:lastRenderedPageBreak/>
        <w:t xml:space="preserve">- </w:t>
      </w:r>
      <w:r w:rsidR="005E0E6A" w:rsidRPr="002B4C30">
        <w:rPr>
          <w:sz w:val="24"/>
          <w:szCs w:val="24"/>
        </w:rPr>
        <w:t xml:space="preserve">проведения поверок, ремонта, технического и иного обслуживания, замены приборов учета, если они принадлежат </w:t>
      </w:r>
      <w:r w:rsidR="00573611">
        <w:rPr>
          <w:sz w:val="24"/>
          <w:szCs w:val="24"/>
        </w:rPr>
        <w:t>Организаци</w:t>
      </w:r>
      <w:r w:rsidR="00B46D56">
        <w:rPr>
          <w:sz w:val="24"/>
          <w:szCs w:val="24"/>
        </w:rPr>
        <w:t>и</w:t>
      </w:r>
      <w:r w:rsidRPr="002B4C30">
        <w:rPr>
          <w:sz w:val="24"/>
          <w:szCs w:val="24"/>
        </w:rPr>
        <w:t xml:space="preserve"> </w:t>
      </w:r>
      <w:r w:rsidR="005E0E6A" w:rsidRPr="002B4C30">
        <w:rPr>
          <w:sz w:val="24"/>
          <w:szCs w:val="24"/>
        </w:rPr>
        <w:t>или если такая организация обеспечивает обслуживание таких приборов учета;</w:t>
      </w:r>
    </w:p>
    <w:p w:rsidR="005E0E6A" w:rsidRPr="002B4C30" w:rsidRDefault="008236C0" w:rsidP="00A43BA8">
      <w:pPr>
        <w:tabs>
          <w:tab w:val="left" w:pos="540"/>
        </w:tabs>
        <w:jc w:val="both"/>
        <w:rPr>
          <w:sz w:val="24"/>
          <w:szCs w:val="24"/>
        </w:rPr>
      </w:pPr>
      <w:r w:rsidRPr="002B4C30">
        <w:rPr>
          <w:sz w:val="24"/>
          <w:szCs w:val="24"/>
        </w:rPr>
        <w:t xml:space="preserve">- </w:t>
      </w:r>
      <w:r w:rsidR="005E0E6A" w:rsidRPr="002B4C30">
        <w:rPr>
          <w:sz w:val="24"/>
          <w:szCs w:val="24"/>
        </w:rPr>
        <w:t>контроля договорных условий подачи (получения) холодной воды, в том числе для проверки состояния водопроводных сетей и иных объектов централизованной системы холодного водоснабжения;</w:t>
      </w:r>
    </w:p>
    <w:p w:rsidR="005E0E6A" w:rsidRPr="002B4C30" w:rsidRDefault="008236C0" w:rsidP="00A43BA8">
      <w:pPr>
        <w:tabs>
          <w:tab w:val="left" w:pos="540"/>
        </w:tabs>
        <w:jc w:val="both"/>
        <w:rPr>
          <w:sz w:val="24"/>
          <w:szCs w:val="24"/>
        </w:rPr>
      </w:pPr>
      <w:r w:rsidRPr="002B4C30">
        <w:rPr>
          <w:sz w:val="24"/>
          <w:szCs w:val="24"/>
        </w:rPr>
        <w:t xml:space="preserve">- </w:t>
      </w:r>
      <w:r w:rsidR="005E0E6A" w:rsidRPr="002B4C30">
        <w:rPr>
          <w:sz w:val="24"/>
          <w:szCs w:val="24"/>
        </w:rPr>
        <w:t>определения объема поданной холодной воды</w:t>
      </w:r>
      <w:r w:rsidRPr="002B4C30">
        <w:rPr>
          <w:sz w:val="24"/>
          <w:szCs w:val="24"/>
        </w:rPr>
        <w:t>;</w:t>
      </w:r>
    </w:p>
    <w:p w:rsidR="005E0E6A" w:rsidRPr="002B4C30" w:rsidRDefault="008236C0" w:rsidP="00A43BA8">
      <w:pPr>
        <w:tabs>
          <w:tab w:val="left" w:pos="540"/>
        </w:tabs>
        <w:jc w:val="both"/>
        <w:rPr>
          <w:sz w:val="24"/>
          <w:szCs w:val="24"/>
        </w:rPr>
      </w:pPr>
      <w:r w:rsidRPr="002B4C30">
        <w:rPr>
          <w:sz w:val="24"/>
          <w:szCs w:val="24"/>
        </w:rPr>
        <w:t xml:space="preserve">- </w:t>
      </w:r>
      <w:r w:rsidR="005E0E6A" w:rsidRPr="002B4C30">
        <w:rPr>
          <w:sz w:val="24"/>
          <w:szCs w:val="24"/>
        </w:rPr>
        <w:t>опломбирования приборов учета холодной воды;</w:t>
      </w:r>
    </w:p>
    <w:p w:rsidR="005E0E6A" w:rsidRPr="002B4C30" w:rsidRDefault="008236C0" w:rsidP="00A43BA8">
      <w:pPr>
        <w:tabs>
          <w:tab w:val="left" w:pos="540"/>
        </w:tabs>
        <w:jc w:val="both"/>
        <w:rPr>
          <w:sz w:val="24"/>
          <w:szCs w:val="24"/>
        </w:rPr>
      </w:pPr>
      <w:r w:rsidRPr="002B4C30">
        <w:rPr>
          <w:sz w:val="24"/>
          <w:szCs w:val="24"/>
        </w:rPr>
        <w:t xml:space="preserve">- </w:t>
      </w:r>
      <w:r w:rsidR="005E0E6A" w:rsidRPr="002B4C30">
        <w:rPr>
          <w:sz w:val="24"/>
          <w:szCs w:val="24"/>
        </w:rPr>
        <w:t xml:space="preserve">обслуживания водопроводных сетей и оборудования, находящихся на границе эксплуатационной ответственности </w:t>
      </w:r>
      <w:r w:rsidR="00573611">
        <w:rPr>
          <w:sz w:val="24"/>
          <w:szCs w:val="24"/>
        </w:rPr>
        <w:t>Организаци</w:t>
      </w:r>
      <w:r w:rsidR="00B46D56">
        <w:rPr>
          <w:sz w:val="24"/>
          <w:szCs w:val="24"/>
        </w:rPr>
        <w:t>и</w:t>
      </w:r>
      <w:r w:rsidRPr="002B4C30">
        <w:rPr>
          <w:sz w:val="24"/>
          <w:szCs w:val="24"/>
        </w:rPr>
        <w:t>.</w:t>
      </w:r>
    </w:p>
    <w:p w:rsidR="005E0E6A" w:rsidRPr="002B4C30" w:rsidRDefault="00A43BA8" w:rsidP="00A43BA8">
      <w:pPr>
        <w:tabs>
          <w:tab w:val="left" w:pos="540"/>
        </w:tabs>
        <w:jc w:val="both"/>
        <w:rPr>
          <w:sz w:val="24"/>
          <w:szCs w:val="24"/>
        </w:rPr>
      </w:pPr>
      <w:r w:rsidRPr="002B4C30">
        <w:rPr>
          <w:sz w:val="24"/>
          <w:szCs w:val="24"/>
        </w:rPr>
        <w:t>-</w:t>
      </w:r>
      <w:r w:rsidR="005E0E6A" w:rsidRPr="002B4C30">
        <w:rPr>
          <w:sz w:val="24"/>
          <w:szCs w:val="24"/>
        </w:rPr>
        <w:t xml:space="preserve"> проверки водопроводных сетей, иных устройств и сооружений, присоединенных к водопроводным сетям </w:t>
      </w:r>
      <w:r w:rsidR="00573611">
        <w:rPr>
          <w:sz w:val="24"/>
          <w:szCs w:val="24"/>
        </w:rPr>
        <w:t>Организаци</w:t>
      </w:r>
      <w:r w:rsidR="00B46D56">
        <w:rPr>
          <w:sz w:val="24"/>
          <w:szCs w:val="24"/>
        </w:rPr>
        <w:t>и</w:t>
      </w:r>
      <w:r w:rsidRPr="002B4C30">
        <w:rPr>
          <w:sz w:val="24"/>
          <w:szCs w:val="24"/>
        </w:rPr>
        <w:t>.</w:t>
      </w:r>
    </w:p>
    <w:p w:rsidR="005E0E6A" w:rsidRPr="002B4C30" w:rsidRDefault="005E0E6A" w:rsidP="005E0E6A">
      <w:pPr>
        <w:tabs>
          <w:tab w:val="left" w:pos="540"/>
        </w:tabs>
        <w:ind w:firstLine="709"/>
        <w:jc w:val="both"/>
        <w:rPr>
          <w:sz w:val="24"/>
          <w:szCs w:val="24"/>
        </w:rPr>
      </w:pPr>
      <w:r w:rsidRPr="002B4C30">
        <w:rPr>
          <w:sz w:val="24"/>
          <w:szCs w:val="24"/>
        </w:rPr>
        <w:t xml:space="preserve">4.3.  В случае если доступ </w:t>
      </w:r>
      <w:r w:rsidR="00B46D56">
        <w:rPr>
          <w:sz w:val="24"/>
          <w:szCs w:val="24"/>
        </w:rPr>
        <w:t>представителям О</w:t>
      </w:r>
      <w:r w:rsidR="00B46D56" w:rsidRPr="00B46D56">
        <w:rPr>
          <w:sz w:val="24"/>
          <w:szCs w:val="24"/>
        </w:rPr>
        <w:t>рганизации</w:t>
      </w:r>
      <w:r w:rsidR="00B46D56" w:rsidRPr="002B4C30">
        <w:rPr>
          <w:sz w:val="24"/>
          <w:szCs w:val="24"/>
        </w:rPr>
        <w:t xml:space="preserve"> </w:t>
      </w:r>
      <w:r w:rsidR="00B46D56">
        <w:rPr>
          <w:sz w:val="24"/>
          <w:szCs w:val="24"/>
        </w:rPr>
        <w:t xml:space="preserve">или </w:t>
      </w:r>
      <w:r w:rsidR="00B46D56" w:rsidRPr="002B4C30">
        <w:rPr>
          <w:sz w:val="24"/>
          <w:szCs w:val="24"/>
        </w:rPr>
        <w:t xml:space="preserve">по ее указанию представителям иной организации </w:t>
      </w:r>
      <w:r w:rsidRPr="002B4C30">
        <w:rPr>
          <w:sz w:val="24"/>
          <w:szCs w:val="24"/>
        </w:rPr>
        <w:t xml:space="preserve">предоставляется для проверки, по итогам проверки составляется акт, в котором фиксируются результаты проверки, при этом один экземпляр акта должен быть вручен Абоненту не позднее 3 (трех) дней </w:t>
      </w:r>
      <w:proofErr w:type="gramStart"/>
      <w:r w:rsidRPr="002B4C30">
        <w:rPr>
          <w:sz w:val="24"/>
          <w:szCs w:val="24"/>
        </w:rPr>
        <w:t>с даты</w:t>
      </w:r>
      <w:proofErr w:type="gramEnd"/>
      <w:r w:rsidRPr="002B4C30">
        <w:rPr>
          <w:sz w:val="24"/>
          <w:szCs w:val="24"/>
        </w:rPr>
        <w:t xml:space="preserve"> его составления.</w:t>
      </w:r>
    </w:p>
    <w:p w:rsidR="005E0E6A" w:rsidRPr="002B4C30" w:rsidRDefault="005E0E6A" w:rsidP="005E0E6A">
      <w:pPr>
        <w:tabs>
          <w:tab w:val="left" w:pos="540"/>
        </w:tabs>
        <w:ind w:firstLine="709"/>
        <w:jc w:val="both"/>
        <w:rPr>
          <w:sz w:val="24"/>
          <w:szCs w:val="24"/>
        </w:rPr>
      </w:pPr>
      <w:r w:rsidRPr="002B4C30">
        <w:rPr>
          <w:sz w:val="24"/>
          <w:szCs w:val="24"/>
        </w:rPr>
        <w:t>4.4. В случае отказа в доступе (не</w:t>
      </w:r>
      <w:r w:rsidR="002D1E88">
        <w:rPr>
          <w:sz w:val="24"/>
          <w:szCs w:val="24"/>
        </w:rPr>
        <w:t xml:space="preserve"> </w:t>
      </w:r>
      <w:r w:rsidRPr="002B4C30">
        <w:rPr>
          <w:sz w:val="24"/>
          <w:szCs w:val="24"/>
        </w:rPr>
        <w:t xml:space="preserve">допуске), </w:t>
      </w:r>
      <w:r w:rsidR="00573611">
        <w:rPr>
          <w:sz w:val="24"/>
          <w:szCs w:val="24"/>
        </w:rPr>
        <w:t>Организация</w:t>
      </w:r>
      <w:r w:rsidR="00A43BA8" w:rsidRPr="002B4C30">
        <w:rPr>
          <w:sz w:val="24"/>
          <w:szCs w:val="24"/>
        </w:rPr>
        <w:t xml:space="preserve"> </w:t>
      </w:r>
      <w:r w:rsidRPr="002B4C30">
        <w:rPr>
          <w:sz w:val="24"/>
          <w:szCs w:val="24"/>
        </w:rPr>
        <w:t>вправе применить к Абоненту меры, предусмотренные настоящим договором и законодательством Российской Федерации.</w:t>
      </w:r>
    </w:p>
    <w:p w:rsidR="00AA19CF" w:rsidRPr="002B4C30" w:rsidRDefault="00AA19CF" w:rsidP="005E0E6A">
      <w:pPr>
        <w:tabs>
          <w:tab w:val="left" w:pos="540"/>
        </w:tabs>
        <w:ind w:firstLine="709"/>
        <w:jc w:val="both"/>
        <w:rPr>
          <w:sz w:val="24"/>
          <w:szCs w:val="24"/>
        </w:rPr>
      </w:pPr>
    </w:p>
    <w:p w:rsidR="00A43BA8" w:rsidRPr="002B4C30" w:rsidRDefault="00A43BA8" w:rsidP="00A43BA8">
      <w:pPr>
        <w:tabs>
          <w:tab w:val="left" w:pos="540"/>
        </w:tabs>
        <w:ind w:firstLine="709"/>
        <w:jc w:val="center"/>
        <w:rPr>
          <w:bCs/>
          <w:sz w:val="24"/>
          <w:szCs w:val="24"/>
        </w:rPr>
      </w:pPr>
      <w:r w:rsidRPr="002B4C30">
        <w:rPr>
          <w:sz w:val="24"/>
          <w:szCs w:val="24"/>
        </w:rPr>
        <w:t>6. С</w:t>
      </w:r>
      <w:r w:rsidRPr="002B4C30">
        <w:rPr>
          <w:bCs/>
          <w:sz w:val="24"/>
          <w:szCs w:val="24"/>
        </w:rPr>
        <w:t>роки и порядок оплаты по договору</w:t>
      </w:r>
    </w:p>
    <w:p w:rsidR="00A43BA8" w:rsidRPr="002B4C30" w:rsidRDefault="00A43BA8" w:rsidP="00A43BA8">
      <w:pPr>
        <w:tabs>
          <w:tab w:val="left" w:pos="540"/>
        </w:tabs>
        <w:ind w:firstLine="709"/>
        <w:jc w:val="center"/>
        <w:rPr>
          <w:b/>
          <w:sz w:val="24"/>
          <w:szCs w:val="24"/>
        </w:rPr>
      </w:pPr>
    </w:p>
    <w:p w:rsidR="004928B7" w:rsidRDefault="00A43BA8" w:rsidP="004928B7">
      <w:pPr>
        <w:ind w:firstLine="709"/>
        <w:jc w:val="both"/>
        <w:rPr>
          <w:sz w:val="24"/>
          <w:szCs w:val="24"/>
        </w:rPr>
      </w:pPr>
      <w:r w:rsidRPr="002B4C30">
        <w:rPr>
          <w:sz w:val="24"/>
          <w:szCs w:val="24"/>
        </w:rPr>
        <w:t>6.1. Оплата по настоящему договору осуществляется Абонентом по тарифам</w:t>
      </w:r>
      <w:r w:rsidR="004928B7" w:rsidRPr="002B4C30">
        <w:rPr>
          <w:sz w:val="24"/>
          <w:szCs w:val="24"/>
        </w:rPr>
        <w:t>,</w:t>
      </w:r>
      <w:r w:rsidRPr="002B4C30">
        <w:rPr>
          <w:sz w:val="24"/>
          <w:szCs w:val="24"/>
        </w:rPr>
        <w:t xml:space="preserve"> </w:t>
      </w:r>
      <w:r w:rsidR="004928B7" w:rsidRPr="002B4C30">
        <w:rPr>
          <w:sz w:val="24"/>
          <w:szCs w:val="24"/>
        </w:rPr>
        <w:t xml:space="preserve">установленным Департаментом тарифного регулирования </w:t>
      </w:r>
      <w:r w:rsidR="00E14148" w:rsidRPr="002B4C30">
        <w:rPr>
          <w:sz w:val="24"/>
          <w:szCs w:val="24"/>
        </w:rPr>
        <w:t>Томской области:</w:t>
      </w:r>
    </w:p>
    <w:p w:rsidR="005C0830" w:rsidRDefault="005C0830" w:rsidP="004928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 w:rsidR="009177E4">
        <w:rPr>
          <w:sz w:val="24"/>
          <w:szCs w:val="24"/>
        </w:rPr>
        <w:t>01.</w:t>
      </w:r>
      <w:r w:rsidR="009177E4" w:rsidRPr="009177E4">
        <w:rPr>
          <w:sz w:val="24"/>
          <w:szCs w:val="24"/>
        </w:rPr>
        <w:t>01</w:t>
      </w:r>
      <w:r w:rsidR="009177E4">
        <w:rPr>
          <w:sz w:val="24"/>
          <w:szCs w:val="24"/>
        </w:rPr>
        <w:t>.201</w:t>
      </w:r>
      <w:r w:rsidR="009177E4" w:rsidRPr="00226464">
        <w:rPr>
          <w:sz w:val="24"/>
          <w:szCs w:val="24"/>
        </w:rPr>
        <w:t>_</w:t>
      </w:r>
      <w:r w:rsidR="009177E4">
        <w:rPr>
          <w:sz w:val="24"/>
          <w:szCs w:val="24"/>
        </w:rPr>
        <w:t xml:space="preserve"> по 30.06.201</w:t>
      </w:r>
      <w:r w:rsidR="009177E4" w:rsidRPr="00226464">
        <w:rPr>
          <w:sz w:val="24"/>
          <w:szCs w:val="24"/>
        </w:rPr>
        <w:t>_</w:t>
      </w:r>
      <w:r w:rsidR="002D1E88">
        <w:rPr>
          <w:sz w:val="24"/>
          <w:szCs w:val="24"/>
        </w:rPr>
        <w:t>:</w:t>
      </w:r>
    </w:p>
    <w:p w:rsidR="005C0830" w:rsidRPr="009177E4" w:rsidRDefault="005C0830" w:rsidP="005C08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водоснабжение технической водой (промышленной водой)  по цене </w:t>
      </w:r>
      <w:r w:rsidR="009177E4" w:rsidRPr="009177E4">
        <w:rPr>
          <w:sz w:val="24"/>
          <w:szCs w:val="24"/>
        </w:rPr>
        <w:t>___________________</w:t>
      </w:r>
    </w:p>
    <w:p w:rsidR="00ED540F" w:rsidRDefault="002D1E88" w:rsidP="00E141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14148" w:rsidRPr="002B4C30">
        <w:rPr>
          <w:sz w:val="24"/>
          <w:szCs w:val="24"/>
        </w:rPr>
        <w:t xml:space="preserve">        </w:t>
      </w:r>
      <w:r w:rsidR="00ED540F" w:rsidRPr="002B4C30">
        <w:rPr>
          <w:sz w:val="24"/>
          <w:szCs w:val="24"/>
        </w:rPr>
        <w:t xml:space="preserve"> </w:t>
      </w:r>
      <w:r w:rsidR="00E14148" w:rsidRPr="002B4C30">
        <w:rPr>
          <w:sz w:val="24"/>
          <w:szCs w:val="24"/>
        </w:rPr>
        <w:t>с 01.07.201</w:t>
      </w:r>
      <w:r w:rsidR="009177E4" w:rsidRPr="009177E4">
        <w:rPr>
          <w:sz w:val="24"/>
          <w:szCs w:val="24"/>
        </w:rPr>
        <w:t>_</w:t>
      </w:r>
      <w:r w:rsidR="00E14148" w:rsidRPr="002B4C30">
        <w:rPr>
          <w:sz w:val="24"/>
          <w:szCs w:val="24"/>
        </w:rPr>
        <w:t xml:space="preserve"> </w:t>
      </w:r>
      <w:r w:rsidR="00ED540F" w:rsidRPr="002B4C30">
        <w:rPr>
          <w:sz w:val="24"/>
          <w:szCs w:val="24"/>
        </w:rPr>
        <w:t>по 31.12.201</w:t>
      </w:r>
      <w:r w:rsidR="009177E4" w:rsidRPr="009177E4">
        <w:rPr>
          <w:sz w:val="24"/>
          <w:szCs w:val="24"/>
        </w:rPr>
        <w:t>_</w:t>
      </w:r>
      <w:r w:rsidR="00ED540F" w:rsidRPr="002B4C30">
        <w:rPr>
          <w:sz w:val="24"/>
          <w:szCs w:val="24"/>
        </w:rPr>
        <w:t>:</w:t>
      </w:r>
    </w:p>
    <w:p w:rsidR="002D1E88" w:rsidRPr="009177E4" w:rsidRDefault="002D1E88" w:rsidP="002D1E88">
      <w:pPr>
        <w:jc w:val="both"/>
        <w:rPr>
          <w:sz w:val="24"/>
          <w:szCs w:val="24"/>
        </w:rPr>
      </w:pPr>
      <w:r w:rsidRPr="002B4C30">
        <w:rPr>
          <w:sz w:val="24"/>
          <w:szCs w:val="24"/>
        </w:rPr>
        <w:t xml:space="preserve">на водоснабжение </w:t>
      </w:r>
      <w:r>
        <w:rPr>
          <w:sz w:val="24"/>
          <w:szCs w:val="24"/>
        </w:rPr>
        <w:t>технической</w:t>
      </w:r>
      <w:r w:rsidRPr="002B4C30">
        <w:rPr>
          <w:sz w:val="24"/>
          <w:szCs w:val="24"/>
        </w:rPr>
        <w:t xml:space="preserve"> водой </w:t>
      </w:r>
      <w:r>
        <w:rPr>
          <w:sz w:val="24"/>
          <w:szCs w:val="24"/>
        </w:rPr>
        <w:t xml:space="preserve">(промышленной водой) </w:t>
      </w:r>
      <w:r w:rsidRPr="002B4C30">
        <w:rPr>
          <w:sz w:val="24"/>
          <w:szCs w:val="24"/>
        </w:rPr>
        <w:t xml:space="preserve">по цене </w:t>
      </w:r>
      <w:r w:rsidR="009177E4" w:rsidRPr="009177E4">
        <w:rPr>
          <w:sz w:val="24"/>
          <w:szCs w:val="24"/>
        </w:rPr>
        <w:t>______________________</w:t>
      </w:r>
    </w:p>
    <w:p w:rsidR="004928B7" w:rsidRPr="002B4C30" w:rsidRDefault="00A43BA8" w:rsidP="00A43BA8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2B4C30">
        <w:rPr>
          <w:sz w:val="24"/>
          <w:szCs w:val="24"/>
        </w:rPr>
        <w:t>6.2. Расчетный период, установленный настоящим договором, равен 1 (одному) календарному месяцу.</w:t>
      </w:r>
    </w:p>
    <w:p w:rsidR="004D3276" w:rsidRPr="002B4C30" w:rsidRDefault="004D3276" w:rsidP="004928B7">
      <w:pPr>
        <w:ind w:firstLine="708"/>
        <w:jc w:val="both"/>
        <w:rPr>
          <w:sz w:val="24"/>
          <w:szCs w:val="24"/>
        </w:rPr>
      </w:pPr>
      <w:r w:rsidRPr="002B4C30">
        <w:rPr>
          <w:sz w:val="24"/>
          <w:szCs w:val="24"/>
        </w:rPr>
        <w:t>6.3. Расчеты по данному договору осуществляются посредством авансовых платежей.</w:t>
      </w:r>
    </w:p>
    <w:p w:rsidR="00F455FB" w:rsidRPr="002B4C30" w:rsidRDefault="004D3276" w:rsidP="004928B7">
      <w:pPr>
        <w:ind w:firstLine="708"/>
        <w:jc w:val="both"/>
        <w:rPr>
          <w:sz w:val="24"/>
          <w:szCs w:val="24"/>
        </w:rPr>
      </w:pPr>
      <w:r w:rsidRPr="002B4C30">
        <w:rPr>
          <w:sz w:val="24"/>
          <w:szCs w:val="24"/>
        </w:rPr>
        <w:t>Абонент своим платежным поручением в срок до 15 числа расчетного месяца</w:t>
      </w:r>
      <w:r w:rsidR="00F455FB" w:rsidRPr="002B4C30">
        <w:rPr>
          <w:sz w:val="24"/>
          <w:szCs w:val="24"/>
        </w:rPr>
        <w:t xml:space="preserve"> производит авансовый платеж на расчетный счет </w:t>
      </w:r>
      <w:r w:rsidR="00573611">
        <w:rPr>
          <w:sz w:val="24"/>
          <w:szCs w:val="24"/>
        </w:rPr>
        <w:t>Организаци</w:t>
      </w:r>
      <w:r w:rsidR="00E50F32">
        <w:rPr>
          <w:sz w:val="24"/>
          <w:szCs w:val="24"/>
        </w:rPr>
        <w:t>и</w:t>
      </w:r>
      <w:r w:rsidR="00F455FB" w:rsidRPr="002B4C30">
        <w:rPr>
          <w:sz w:val="24"/>
          <w:szCs w:val="24"/>
        </w:rPr>
        <w:t xml:space="preserve"> в размере </w:t>
      </w:r>
      <w:r w:rsidR="00E50F32">
        <w:rPr>
          <w:sz w:val="24"/>
          <w:szCs w:val="24"/>
        </w:rPr>
        <w:t>8</w:t>
      </w:r>
      <w:r w:rsidR="00F455FB" w:rsidRPr="002B4C30">
        <w:rPr>
          <w:sz w:val="24"/>
          <w:szCs w:val="24"/>
        </w:rPr>
        <w:t>0% от стоимости месячного объёма потребления, предусмотренного Приложением № 4 к договору</w:t>
      </w:r>
      <w:r w:rsidR="00DF2F50" w:rsidRPr="002B4C30">
        <w:rPr>
          <w:sz w:val="24"/>
          <w:szCs w:val="24"/>
        </w:rPr>
        <w:t>.</w:t>
      </w:r>
      <w:r w:rsidR="00F455FB" w:rsidRPr="002B4C30">
        <w:rPr>
          <w:color w:val="FF00FF"/>
          <w:sz w:val="24"/>
          <w:szCs w:val="24"/>
        </w:rPr>
        <w:t xml:space="preserve"> </w:t>
      </w:r>
    </w:p>
    <w:p w:rsidR="004928B7" w:rsidRPr="002B4C30" w:rsidRDefault="00F455FB" w:rsidP="00F455FB">
      <w:pPr>
        <w:ind w:firstLine="708"/>
        <w:jc w:val="both"/>
        <w:rPr>
          <w:sz w:val="24"/>
          <w:szCs w:val="24"/>
        </w:rPr>
      </w:pPr>
      <w:r w:rsidRPr="002B4C30">
        <w:rPr>
          <w:sz w:val="24"/>
          <w:szCs w:val="24"/>
        </w:rPr>
        <w:t xml:space="preserve"> </w:t>
      </w:r>
      <w:r w:rsidR="004928B7" w:rsidRPr="002B4C30">
        <w:rPr>
          <w:sz w:val="24"/>
          <w:szCs w:val="24"/>
        </w:rPr>
        <w:t xml:space="preserve">Окончательный расчёт за предоставленные услуги производится </w:t>
      </w:r>
      <w:r w:rsidR="003C398D" w:rsidRPr="002B4C30">
        <w:rPr>
          <w:sz w:val="24"/>
          <w:szCs w:val="24"/>
        </w:rPr>
        <w:t xml:space="preserve">Абонентом </w:t>
      </w:r>
      <w:r w:rsidR="004928B7" w:rsidRPr="002B4C30">
        <w:rPr>
          <w:sz w:val="24"/>
          <w:szCs w:val="24"/>
        </w:rPr>
        <w:t xml:space="preserve">до 15 числа месяца, </w:t>
      </w:r>
      <w:r w:rsidR="003C398D" w:rsidRPr="002B4C30">
        <w:rPr>
          <w:sz w:val="24"/>
          <w:szCs w:val="24"/>
        </w:rPr>
        <w:t>следующего за расчётным месяцем</w:t>
      </w:r>
      <w:r w:rsidR="004928B7" w:rsidRPr="002B4C30">
        <w:rPr>
          <w:sz w:val="24"/>
          <w:szCs w:val="24"/>
        </w:rPr>
        <w:t xml:space="preserve"> </w:t>
      </w:r>
      <w:r w:rsidR="003C398D" w:rsidRPr="002B4C30">
        <w:rPr>
          <w:sz w:val="24"/>
          <w:szCs w:val="24"/>
        </w:rPr>
        <w:t>(с учетом</w:t>
      </w:r>
      <w:r w:rsidR="004928B7" w:rsidRPr="002B4C30">
        <w:rPr>
          <w:sz w:val="24"/>
          <w:szCs w:val="24"/>
        </w:rPr>
        <w:t xml:space="preserve"> </w:t>
      </w:r>
      <w:r w:rsidR="003C398D" w:rsidRPr="002B4C30">
        <w:rPr>
          <w:sz w:val="24"/>
          <w:szCs w:val="24"/>
        </w:rPr>
        <w:t xml:space="preserve">платежей, осуществленных в течение расчетного периода) </w:t>
      </w:r>
      <w:r w:rsidR="004928B7" w:rsidRPr="002B4C30">
        <w:rPr>
          <w:sz w:val="24"/>
          <w:szCs w:val="24"/>
        </w:rPr>
        <w:t xml:space="preserve">на основании выставленного </w:t>
      </w:r>
      <w:r w:rsidR="00573611">
        <w:rPr>
          <w:sz w:val="24"/>
          <w:szCs w:val="24"/>
        </w:rPr>
        <w:t>Организаци</w:t>
      </w:r>
      <w:r w:rsidR="00E50F32">
        <w:rPr>
          <w:sz w:val="24"/>
          <w:szCs w:val="24"/>
        </w:rPr>
        <w:t>ей</w:t>
      </w:r>
      <w:r w:rsidR="004928B7" w:rsidRPr="002B4C30">
        <w:rPr>
          <w:sz w:val="24"/>
          <w:szCs w:val="24"/>
        </w:rPr>
        <w:t xml:space="preserve"> счёта – фактуры и акта, определяющего </w:t>
      </w:r>
      <w:r w:rsidR="0012034C" w:rsidRPr="002B4C30">
        <w:rPr>
          <w:sz w:val="24"/>
          <w:szCs w:val="24"/>
        </w:rPr>
        <w:t xml:space="preserve">объем </w:t>
      </w:r>
      <w:r w:rsidR="004928B7" w:rsidRPr="002B4C30">
        <w:rPr>
          <w:sz w:val="24"/>
          <w:szCs w:val="24"/>
        </w:rPr>
        <w:t>отпущенной</w:t>
      </w:r>
      <w:r w:rsidR="005B0FC6" w:rsidRPr="002B4C30">
        <w:rPr>
          <w:sz w:val="24"/>
          <w:szCs w:val="24"/>
        </w:rPr>
        <w:t xml:space="preserve"> </w:t>
      </w:r>
      <w:r w:rsidR="004928B7" w:rsidRPr="002B4C30">
        <w:rPr>
          <w:sz w:val="24"/>
          <w:szCs w:val="24"/>
        </w:rPr>
        <w:t>холодной воды.</w:t>
      </w:r>
      <w:r w:rsidR="005B0FC6" w:rsidRPr="002B4C30">
        <w:rPr>
          <w:sz w:val="24"/>
          <w:szCs w:val="24"/>
        </w:rPr>
        <w:t xml:space="preserve"> Счет-фактуру и акт Абонент забирает самостоятельно, согласовав предварительно по телефонам 70-</w:t>
      </w:r>
      <w:r w:rsidR="00E50F32">
        <w:rPr>
          <w:sz w:val="24"/>
          <w:szCs w:val="24"/>
        </w:rPr>
        <w:t>20</w:t>
      </w:r>
      <w:r w:rsidR="005B0FC6" w:rsidRPr="002B4C30">
        <w:rPr>
          <w:sz w:val="24"/>
          <w:szCs w:val="24"/>
        </w:rPr>
        <w:t>-</w:t>
      </w:r>
      <w:r w:rsidR="00E50F32">
        <w:rPr>
          <w:sz w:val="24"/>
          <w:szCs w:val="24"/>
        </w:rPr>
        <w:t>7</w:t>
      </w:r>
      <w:r w:rsidR="005B0FC6" w:rsidRPr="002B4C30">
        <w:rPr>
          <w:sz w:val="24"/>
          <w:szCs w:val="24"/>
        </w:rPr>
        <w:t>0</w:t>
      </w:r>
      <w:r w:rsidR="00E50F32">
        <w:rPr>
          <w:sz w:val="24"/>
          <w:szCs w:val="24"/>
        </w:rPr>
        <w:t>, доб. 40-34</w:t>
      </w:r>
      <w:r w:rsidR="005B0FC6" w:rsidRPr="002B4C30">
        <w:rPr>
          <w:sz w:val="24"/>
          <w:szCs w:val="24"/>
        </w:rPr>
        <w:t xml:space="preserve"> (отдел главного энергетика) время прибытия.</w:t>
      </w:r>
    </w:p>
    <w:p w:rsidR="00A43BA8" w:rsidRPr="002B4C30" w:rsidRDefault="003C398D" w:rsidP="00A43BA8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2B4C30">
        <w:rPr>
          <w:sz w:val="24"/>
          <w:szCs w:val="24"/>
        </w:rPr>
        <w:t>6.</w:t>
      </w:r>
      <w:r w:rsidR="000D31BC" w:rsidRPr="002B4C30">
        <w:rPr>
          <w:sz w:val="24"/>
          <w:szCs w:val="24"/>
        </w:rPr>
        <w:t>4</w:t>
      </w:r>
      <w:r w:rsidRPr="002B4C30">
        <w:rPr>
          <w:sz w:val="24"/>
          <w:szCs w:val="24"/>
        </w:rPr>
        <w:t xml:space="preserve">. </w:t>
      </w:r>
      <w:r w:rsidR="00A43BA8" w:rsidRPr="002B4C30">
        <w:rPr>
          <w:sz w:val="24"/>
          <w:szCs w:val="24"/>
        </w:rPr>
        <w:t xml:space="preserve">Датой оплаты </w:t>
      </w:r>
      <w:r w:rsidR="005B0FC6" w:rsidRPr="002B4C30">
        <w:rPr>
          <w:sz w:val="24"/>
          <w:szCs w:val="24"/>
        </w:rPr>
        <w:t>(</w:t>
      </w:r>
      <w:r w:rsidR="00F455FB" w:rsidRPr="002B4C30">
        <w:rPr>
          <w:sz w:val="24"/>
          <w:szCs w:val="24"/>
        </w:rPr>
        <w:t xml:space="preserve">авансовый платеж </w:t>
      </w:r>
      <w:r w:rsidR="005B0FC6" w:rsidRPr="002B4C30">
        <w:rPr>
          <w:sz w:val="24"/>
          <w:szCs w:val="24"/>
        </w:rPr>
        <w:t xml:space="preserve">или окончательный расчет за месяц) </w:t>
      </w:r>
      <w:r w:rsidR="00A43BA8" w:rsidRPr="002B4C30">
        <w:rPr>
          <w:sz w:val="24"/>
          <w:szCs w:val="24"/>
        </w:rPr>
        <w:t>считается дата поступления денежных средств на расчетный счет</w:t>
      </w:r>
      <w:r w:rsidR="004928B7" w:rsidRPr="002B4C30">
        <w:rPr>
          <w:sz w:val="24"/>
          <w:szCs w:val="24"/>
        </w:rPr>
        <w:t xml:space="preserve"> </w:t>
      </w:r>
      <w:r w:rsidR="00573611">
        <w:rPr>
          <w:sz w:val="24"/>
          <w:szCs w:val="24"/>
        </w:rPr>
        <w:t>Организаци</w:t>
      </w:r>
      <w:r w:rsidR="00E50F32">
        <w:rPr>
          <w:sz w:val="24"/>
          <w:szCs w:val="24"/>
        </w:rPr>
        <w:t>и</w:t>
      </w:r>
      <w:r w:rsidR="00A43BA8" w:rsidRPr="002B4C30">
        <w:rPr>
          <w:sz w:val="24"/>
          <w:szCs w:val="24"/>
        </w:rPr>
        <w:t>.</w:t>
      </w:r>
    </w:p>
    <w:p w:rsidR="00A43BA8" w:rsidRPr="002B4C30" w:rsidRDefault="00A43BA8" w:rsidP="00A43BA8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2B4C30">
        <w:rPr>
          <w:sz w:val="24"/>
          <w:szCs w:val="24"/>
        </w:rPr>
        <w:t>6.</w:t>
      </w:r>
      <w:r w:rsidR="000D31BC" w:rsidRPr="002B4C30">
        <w:rPr>
          <w:sz w:val="24"/>
          <w:szCs w:val="24"/>
        </w:rPr>
        <w:t>5</w:t>
      </w:r>
      <w:r w:rsidRPr="002B4C30">
        <w:rPr>
          <w:sz w:val="24"/>
          <w:szCs w:val="24"/>
        </w:rPr>
        <w:t>. В случае</w:t>
      </w:r>
      <w:proofErr w:type="gramStart"/>
      <w:r w:rsidR="00F455FB" w:rsidRPr="002B4C30">
        <w:rPr>
          <w:sz w:val="24"/>
          <w:szCs w:val="24"/>
        </w:rPr>
        <w:t>,</w:t>
      </w:r>
      <w:proofErr w:type="gramEnd"/>
      <w:r w:rsidRPr="002B4C30">
        <w:rPr>
          <w:sz w:val="24"/>
          <w:szCs w:val="24"/>
        </w:rPr>
        <w:t xml:space="preserve"> если размер </w:t>
      </w:r>
      <w:r w:rsidR="00F455FB" w:rsidRPr="002B4C30">
        <w:rPr>
          <w:sz w:val="24"/>
          <w:szCs w:val="24"/>
        </w:rPr>
        <w:t xml:space="preserve">авансового платежа, </w:t>
      </w:r>
      <w:r w:rsidRPr="002B4C30">
        <w:rPr>
          <w:sz w:val="24"/>
          <w:szCs w:val="24"/>
        </w:rPr>
        <w:t>внесенно</w:t>
      </w:r>
      <w:r w:rsidR="00F455FB" w:rsidRPr="002B4C30">
        <w:rPr>
          <w:sz w:val="24"/>
          <w:szCs w:val="24"/>
        </w:rPr>
        <w:t>го</w:t>
      </w:r>
      <w:r w:rsidRPr="002B4C30">
        <w:rPr>
          <w:sz w:val="24"/>
          <w:szCs w:val="24"/>
        </w:rPr>
        <w:t xml:space="preserve"> в течение расчетного периода превысит стоимость об</w:t>
      </w:r>
      <w:r w:rsidR="00F455FB" w:rsidRPr="002B4C30">
        <w:rPr>
          <w:sz w:val="24"/>
          <w:szCs w:val="24"/>
        </w:rPr>
        <w:t>ъема потребленной холодной воды</w:t>
      </w:r>
      <w:r w:rsidRPr="002B4C30">
        <w:rPr>
          <w:sz w:val="24"/>
          <w:szCs w:val="24"/>
        </w:rPr>
        <w:t xml:space="preserve"> в расчетном периоде, за который осуществляется оплата, излишне уплаченная сумма зачитывается в счет платежа за расчетный период, следующий за расчетным периодом, в котором была осуществлена такая оплата. </w:t>
      </w:r>
    </w:p>
    <w:p w:rsidR="00A43BA8" w:rsidRPr="002B4C30" w:rsidRDefault="00A43BA8" w:rsidP="00A43BA8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2B4C30">
        <w:rPr>
          <w:sz w:val="24"/>
          <w:szCs w:val="24"/>
        </w:rPr>
        <w:t>6.</w:t>
      </w:r>
      <w:r w:rsidR="000D31BC" w:rsidRPr="002B4C30">
        <w:rPr>
          <w:sz w:val="24"/>
          <w:szCs w:val="24"/>
        </w:rPr>
        <w:t>6</w:t>
      </w:r>
      <w:r w:rsidRPr="002B4C30">
        <w:rPr>
          <w:sz w:val="24"/>
          <w:szCs w:val="24"/>
        </w:rPr>
        <w:t xml:space="preserve">. При размещении узла учета и приборов учета не на границе раздела эксплуатационной ответственности, величина потерь холодной воды, возникающих на участке сети от границы раздела эксплуатационной ответственности до места установки прибора учета </w:t>
      </w:r>
      <w:r w:rsidRPr="002B4C30">
        <w:rPr>
          <w:sz w:val="24"/>
          <w:szCs w:val="24"/>
        </w:rPr>
        <w:lastRenderedPageBreak/>
        <w:t>составляет</w:t>
      </w:r>
      <w:r w:rsidR="003C398D" w:rsidRPr="002B4C30">
        <w:rPr>
          <w:sz w:val="24"/>
          <w:szCs w:val="24"/>
        </w:rPr>
        <w:t xml:space="preserve"> величину, согласованн</w:t>
      </w:r>
      <w:r w:rsidR="00B601AC" w:rsidRPr="002B4C30">
        <w:rPr>
          <w:sz w:val="24"/>
          <w:szCs w:val="24"/>
        </w:rPr>
        <w:t>ую</w:t>
      </w:r>
      <w:r w:rsidR="003C398D" w:rsidRPr="002B4C30">
        <w:rPr>
          <w:sz w:val="24"/>
          <w:szCs w:val="24"/>
        </w:rPr>
        <w:t xml:space="preserve"> сторонами</w:t>
      </w:r>
      <w:r w:rsidRPr="002B4C30">
        <w:rPr>
          <w:sz w:val="24"/>
          <w:szCs w:val="24"/>
        </w:rPr>
        <w:t>. Указанный объем подлежит оплате в порядке, предусмотренном пунктом 6.3. настоящего договора, дополнительно к оплате объема потребленной холодной воды в расчетном периоде.</w:t>
      </w:r>
    </w:p>
    <w:p w:rsidR="00A43BA8" w:rsidRPr="002B4C30" w:rsidRDefault="00A43BA8" w:rsidP="00A43BA8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2B4C30">
        <w:rPr>
          <w:sz w:val="24"/>
          <w:szCs w:val="24"/>
        </w:rPr>
        <w:t>6.</w:t>
      </w:r>
      <w:r w:rsidR="000D31BC" w:rsidRPr="002B4C30">
        <w:rPr>
          <w:sz w:val="24"/>
          <w:szCs w:val="24"/>
        </w:rPr>
        <w:t>7</w:t>
      </w:r>
      <w:r w:rsidRPr="002B4C30">
        <w:rPr>
          <w:sz w:val="24"/>
          <w:szCs w:val="24"/>
        </w:rPr>
        <w:t>. Сверка расчетов по настоящему договору проводится между</w:t>
      </w:r>
      <w:r w:rsidR="00B601AC" w:rsidRPr="002B4C30">
        <w:rPr>
          <w:sz w:val="24"/>
          <w:szCs w:val="24"/>
        </w:rPr>
        <w:t xml:space="preserve"> </w:t>
      </w:r>
      <w:r w:rsidR="00573611">
        <w:rPr>
          <w:sz w:val="24"/>
          <w:szCs w:val="24"/>
        </w:rPr>
        <w:t>Организаци</w:t>
      </w:r>
      <w:r w:rsidR="00952C3B">
        <w:rPr>
          <w:sz w:val="24"/>
          <w:szCs w:val="24"/>
        </w:rPr>
        <w:t>ей</w:t>
      </w:r>
      <w:r w:rsidRPr="002B4C30">
        <w:rPr>
          <w:sz w:val="24"/>
          <w:szCs w:val="24"/>
        </w:rPr>
        <w:t xml:space="preserve"> и Абонентом не реже чем 1 (один) раз в квартал путем составления и подписания Сторонами соответствующего Акта. Сторона настоящего договора, инициирующая проведение сверки расчетов по договору уведомляет другую Сторону о дате ее проведения не менее чем за 5 (пять)  дней до даты ее проведения. В случае неявки Стороны к указанному сроку для проведения сверки расчетов, Сторона, инициирующая проведение сверки расчетов по договору составляет и направляет в адрес другой Стороны акт сверки расчетов в двух экземплярах. В таком случае срок на подписание акта сверки расчетов устанавливается в течение  3 (трех) дней </w:t>
      </w:r>
      <w:proofErr w:type="gramStart"/>
      <w:r w:rsidRPr="002B4C30">
        <w:rPr>
          <w:sz w:val="24"/>
          <w:szCs w:val="24"/>
        </w:rPr>
        <w:t>с даты</w:t>
      </w:r>
      <w:proofErr w:type="gramEnd"/>
      <w:r w:rsidRPr="002B4C30">
        <w:rPr>
          <w:sz w:val="24"/>
          <w:szCs w:val="24"/>
        </w:rPr>
        <w:t xml:space="preserve"> его получения. В случае </w:t>
      </w:r>
      <w:proofErr w:type="gramStart"/>
      <w:r w:rsidRPr="002B4C30">
        <w:rPr>
          <w:sz w:val="24"/>
          <w:szCs w:val="24"/>
        </w:rPr>
        <w:t>не получения</w:t>
      </w:r>
      <w:proofErr w:type="gramEnd"/>
      <w:r w:rsidRPr="002B4C30">
        <w:rPr>
          <w:sz w:val="24"/>
          <w:szCs w:val="24"/>
        </w:rPr>
        <w:t xml:space="preserve"> ответа в течение более 10 (десяти)  дней после направления Стороне акта сверки расчетов, акт считается признанным (согласованным) обеими Сторонами.</w:t>
      </w:r>
    </w:p>
    <w:p w:rsidR="008145B9" w:rsidRDefault="009827EF" w:rsidP="0052220A">
      <w:pPr>
        <w:pStyle w:val="20"/>
        <w:rPr>
          <w:szCs w:val="24"/>
        </w:rPr>
      </w:pPr>
      <w:r w:rsidRPr="009827EF">
        <w:rPr>
          <w:szCs w:val="24"/>
        </w:rPr>
        <w:t xml:space="preserve">6.8. </w:t>
      </w:r>
      <w:r>
        <w:rPr>
          <w:szCs w:val="24"/>
        </w:rPr>
        <w:t>Стороны договорились, что расчеты на условиях предварительной оплаты, аванса, рассрочки или отсрочки оплаты в рамках настоящего договора не являются коммерческим кредитом в смысле статьи 823 ГК РФ и основанием начисления процентов в соответствии со статьей 317.1 ГК РФ.</w:t>
      </w:r>
    </w:p>
    <w:p w:rsidR="009827EF" w:rsidRPr="009827EF" w:rsidRDefault="009827EF" w:rsidP="0052220A">
      <w:pPr>
        <w:pStyle w:val="20"/>
        <w:rPr>
          <w:szCs w:val="24"/>
        </w:rPr>
      </w:pPr>
    </w:p>
    <w:p w:rsidR="009827EF" w:rsidRDefault="00B601AC" w:rsidP="00B601AC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2B4C30">
        <w:rPr>
          <w:sz w:val="24"/>
          <w:szCs w:val="24"/>
        </w:rPr>
        <w:t xml:space="preserve">7. Порядок временного прекращения или ограничения холодного водоснабжения, </w:t>
      </w:r>
    </w:p>
    <w:p w:rsidR="00B601AC" w:rsidRPr="002B4C30" w:rsidRDefault="00B601AC" w:rsidP="00B601AC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2B4C30">
        <w:rPr>
          <w:sz w:val="24"/>
          <w:szCs w:val="24"/>
        </w:rPr>
        <w:t xml:space="preserve">порядок отказа от исполнения договора </w:t>
      </w:r>
    </w:p>
    <w:p w:rsidR="00B601AC" w:rsidRPr="002B4C30" w:rsidRDefault="00B601AC" w:rsidP="00B601AC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B601AC" w:rsidRPr="002B4C30" w:rsidRDefault="00332FBD" w:rsidP="00B601AC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2B4C30">
        <w:rPr>
          <w:sz w:val="24"/>
          <w:szCs w:val="24"/>
        </w:rPr>
        <w:tab/>
        <w:t xml:space="preserve">7.1. </w:t>
      </w:r>
      <w:r w:rsidR="00952C3B" w:rsidRPr="00952C3B">
        <w:rPr>
          <w:sz w:val="24"/>
          <w:szCs w:val="24"/>
        </w:rPr>
        <w:t>Организация вправе осуществить временное прекращение или огран</w:t>
      </w:r>
      <w:r w:rsidR="00952C3B">
        <w:rPr>
          <w:sz w:val="24"/>
          <w:szCs w:val="24"/>
        </w:rPr>
        <w:t>ичение холодного водоснабжения А</w:t>
      </w:r>
      <w:r w:rsidR="00952C3B" w:rsidRPr="00952C3B">
        <w:rPr>
          <w:sz w:val="24"/>
          <w:szCs w:val="24"/>
        </w:rPr>
        <w:t>бонента только в случаях, установленных Федеральным законом "О водоснабжении и водоотведении", и при условии соблюдения порядка временного прекращения или ограничения холодного водоснабжения, установленного правилами холодного водоснабжения и водоотведения, утверждаемыми Прав</w:t>
      </w:r>
      <w:r w:rsidR="00952C3B">
        <w:rPr>
          <w:sz w:val="24"/>
          <w:szCs w:val="24"/>
        </w:rPr>
        <w:t xml:space="preserve">ительством Российской Федерации, в </w:t>
      </w:r>
      <w:proofErr w:type="spellStart"/>
      <w:r w:rsidR="00952C3B">
        <w:rPr>
          <w:sz w:val="24"/>
          <w:szCs w:val="24"/>
        </w:rPr>
        <w:t>т.ч</w:t>
      </w:r>
      <w:proofErr w:type="spellEnd"/>
      <w:r w:rsidR="00952C3B">
        <w:rPr>
          <w:sz w:val="24"/>
          <w:szCs w:val="24"/>
        </w:rPr>
        <w:t>.:</w:t>
      </w:r>
    </w:p>
    <w:p w:rsidR="00B601AC" w:rsidRPr="002B4C30" w:rsidRDefault="00B601AC" w:rsidP="00B601A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2B4C30">
        <w:rPr>
          <w:sz w:val="24"/>
          <w:szCs w:val="24"/>
        </w:rPr>
        <w:t xml:space="preserve">7.1.1. </w:t>
      </w:r>
      <w:r w:rsidR="00983CE0" w:rsidRPr="002B4C30">
        <w:rPr>
          <w:sz w:val="24"/>
          <w:szCs w:val="24"/>
        </w:rPr>
        <w:t>и</w:t>
      </w:r>
      <w:r w:rsidRPr="002B4C30">
        <w:rPr>
          <w:sz w:val="24"/>
          <w:szCs w:val="24"/>
        </w:rPr>
        <w:t>з-за возникновения аварии и (или) устранения последствий аварии на централизованных системах холодного</w:t>
      </w:r>
      <w:r w:rsidR="00983CE0" w:rsidRPr="002B4C30">
        <w:rPr>
          <w:sz w:val="24"/>
          <w:szCs w:val="24"/>
        </w:rPr>
        <w:t xml:space="preserve"> водоснабжения.</w:t>
      </w:r>
    </w:p>
    <w:p w:rsidR="00B601AC" w:rsidRPr="002B4C30" w:rsidRDefault="00B601AC" w:rsidP="00B601A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2B4C30">
        <w:rPr>
          <w:sz w:val="24"/>
          <w:szCs w:val="24"/>
        </w:rPr>
        <w:t>7.1.</w:t>
      </w:r>
      <w:r w:rsidR="00952C3B">
        <w:rPr>
          <w:sz w:val="24"/>
          <w:szCs w:val="24"/>
        </w:rPr>
        <w:t>2</w:t>
      </w:r>
      <w:r w:rsidRPr="002B4C30">
        <w:rPr>
          <w:sz w:val="24"/>
          <w:szCs w:val="24"/>
        </w:rPr>
        <w:t xml:space="preserve">. </w:t>
      </w:r>
      <w:r w:rsidR="00983CE0" w:rsidRPr="002B4C30">
        <w:rPr>
          <w:sz w:val="24"/>
          <w:szCs w:val="24"/>
        </w:rPr>
        <w:t>п</w:t>
      </w:r>
      <w:r w:rsidRPr="002B4C30">
        <w:rPr>
          <w:sz w:val="24"/>
          <w:szCs w:val="24"/>
        </w:rPr>
        <w:t>ри необходимости увеличения подачи воды к местам возникновения пожаров.</w:t>
      </w:r>
    </w:p>
    <w:p w:rsidR="001D7291" w:rsidRPr="002B4C30" w:rsidRDefault="001D7291" w:rsidP="001D7291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 w:rsidRPr="002B4C30">
        <w:rPr>
          <w:sz w:val="24"/>
          <w:szCs w:val="24"/>
        </w:rPr>
        <w:t>7.</w:t>
      </w:r>
      <w:r>
        <w:rPr>
          <w:sz w:val="24"/>
          <w:szCs w:val="24"/>
        </w:rPr>
        <w:t>1</w:t>
      </w:r>
      <w:r w:rsidRPr="002B4C30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2B4C30">
        <w:rPr>
          <w:sz w:val="24"/>
          <w:szCs w:val="24"/>
        </w:rPr>
        <w:t>. получения предписания или соответствующего решения территориального органа федерального органа исполнительной власти, осуществляющего федеральный государственный санитарно-эпидемиологический надзор, а также органов исполнительной власти, уполномоченных осуществлять государственный экологический надзор;</w:t>
      </w:r>
    </w:p>
    <w:p w:rsidR="001D7291" w:rsidRPr="002B4C30" w:rsidRDefault="001D7291" w:rsidP="001D7291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7.1.4</w:t>
      </w:r>
      <w:r w:rsidRPr="002B4C30">
        <w:rPr>
          <w:sz w:val="24"/>
          <w:szCs w:val="24"/>
        </w:rPr>
        <w:t>. самовольного присоединения и (или) пользования Абонентом централизованными системами холодного водоснабжения;</w:t>
      </w:r>
    </w:p>
    <w:p w:rsidR="001D7291" w:rsidRPr="002B4C30" w:rsidRDefault="001D7291" w:rsidP="001D7291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7.1.5</w:t>
      </w:r>
      <w:r w:rsidRPr="002B4C30">
        <w:rPr>
          <w:sz w:val="24"/>
          <w:szCs w:val="24"/>
        </w:rPr>
        <w:t>. аварийного состояния водопроводных сетей Абонента или организации, осуществляющей эксплуатацию водопроводных сетей;</w:t>
      </w:r>
    </w:p>
    <w:p w:rsidR="001D7291" w:rsidRPr="002B4C30" w:rsidRDefault="001D7291" w:rsidP="001D7291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7.1.6</w:t>
      </w:r>
      <w:r w:rsidRPr="002B4C30">
        <w:rPr>
          <w:sz w:val="24"/>
          <w:szCs w:val="24"/>
        </w:rPr>
        <w:t>. проведения работ по подключению объектов капитального строительства заявителей;</w:t>
      </w:r>
    </w:p>
    <w:p w:rsidR="001D7291" w:rsidRPr="002B4C30" w:rsidRDefault="001D7291" w:rsidP="001D7291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7.1.7</w:t>
      </w:r>
      <w:r w:rsidRPr="002B4C30">
        <w:rPr>
          <w:sz w:val="24"/>
          <w:szCs w:val="24"/>
        </w:rPr>
        <w:t>. проведения планово-предупредительного ремонта;</w:t>
      </w:r>
    </w:p>
    <w:p w:rsidR="001D7291" w:rsidRPr="002B4C30" w:rsidRDefault="001D7291" w:rsidP="001D7291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7.1.8</w:t>
      </w:r>
      <w:r w:rsidRPr="002B4C30">
        <w:rPr>
          <w:sz w:val="24"/>
          <w:szCs w:val="24"/>
        </w:rPr>
        <w:t>. наличия у Абонента задолженности по оплате по настоящему договору за два расчетных период и более;</w:t>
      </w:r>
    </w:p>
    <w:p w:rsidR="001D7291" w:rsidRPr="002B4C30" w:rsidRDefault="001D7291" w:rsidP="001D7291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7.1</w:t>
      </w:r>
      <w:r w:rsidRPr="002B4C30">
        <w:rPr>
          <w:sz w:val="24"/>
          <w:szCs w:val="24"/>
        </w:rPr>
        <w:t>.</w:t>
      </w:r>
      <w:r>
        <w:rPr>
          <w:sz w:val="24"/>
          <w:szCs w:val="24"/>
        </w:rPr>
        <w:t>9</w:t>
      </w:r>
      <w:r w:rsidRPr="002B4C30">
        <w:rPr>
          <w:sz w:val="24"/>
          <w:szCs w:val="24"/>
        </w:rPr>
        <w:t>. воспрепятствования Абонентом допуску (</w:t>
      </w:r>
      <w:proofErr w:type="spellStart"/>
      <w:r w:rsidRPr="002B4C30">
        <w:rPr>
          <w:sz w:val="24"/>
          <w:szCs w:val="24"/>
        </w:rPr>
        <w:t>недопуск</w:t>
      </w:r>
      <w:proofErr w:type="spellEnd"/>
      <w:r w:rsidRPr="002B4C30">
        <w:rPr>
          <w:sz w:val="24"/>
          <w:szCs w:val="24"/>
        </w:rPr>
        <w:t xml:space="preserve">) представителей </w:t>
      </w:r>
      <w:r>
        <w:rPr>
          <w:sz w:val="24"/>
          <w:szCs w:val="24"/>
        </w:rPr>
        <w:t>Организация</w:t>
      </w:r>
      <w:r w:rsidRPr="002B4C30">
        <w:rPr>
          <w:sz w:val="24"/>
          <w:szCs w:val="24"/>
        </w:rPr>
        <w:t xml:space="preserve"> или по ее указанию представителей иной организации к приборам учета (узлам учета) Абонента для осмотра, контроля, снятия показаний.</w:t>
      </w:r>
    </w:p>
    <w:p w:rsidR="00B601AC" w:rsidRPr="002B4C30" w:rsidRDefault="00B601AC" w:rsidP="00332FBD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 w:rsidRPr="002B4C30">
        <w:rPr>
          <w:sz w:val="24"/>
          <w:szCs w:val="24"/>
        </w:rPr>
        <w:t>7.2. </w:t>
      </w:r>
      <w:r w:rsidR="00573611">
        <w:rPr>
          <w:sz w:val="24"/>
          <w:szCs w:val="24"/>
        </w:rPr>
        <w:t>Организация</w:t>
      </w:r>
      <w:r w:rsidRPr="002B4C30">
        <w:rPr>
          <w:sz w:val="24"/>
          <w:szCs w:val="24"/>
        </w:rPr>
        <w:t xml:space="preserve"> в течение 1 (одних) суток со дня временного прекращения или ограничения холодного водоснабжения уведомляет о таком  прекращении или ограничении </w:t>
      </w:r>
      <w:r w:rsidRPr="002B4C30">
        <w:rPr>
          <w:sz w:val="24"/>
          <w:szCs w:val="24"/>
        </w:rPr>
        <w:lastRenderedPageBreak/>
        <w:t xml:space="preserve">Абонента, </w:t>
      </w:r>
      <w:r w:rsidR="00332FBD" w:rsidRPr="002B4C30">
        <w:rPr>
          <w:sz w:val="24"/>
          <w:szCs w:val="24"/>
        </w:rPr>
        <w:t xml:space="preserve">а </w:t>
      </w:r>
      <w:r w:rsidR="001478EE" w:rsidRPr="002B4C30">
        <w:rPr>
          <w:sz w:val="24"/>
          <w:szCs w:val="24"/>
        </w:rPr>
        <w:t>тот в свою очередь, немедленно извещает</w:t>
      </w:r>
      <w:r w:rsidR="00332FBD" w:rsidRPr="002B4C30">
        <w:rPr>
          <w:sz w:val="24"/>
          <w:szCs w:val="24"/>
        </w:rPr>
        <w:t xml:space="preserve"> </w:t>
      </w:r>
      <w:r w:rsidRPr="002B4C30">
        <w:rPr>
          <w:sz w:val="24"/>
          <w:szCs w:val="24"/>
        </w:rPr>
        <w:t>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безопасности.</w:t>
      </w:r>
    </w:p>
    <w:p w:rsidR="00B601AC" w:rsidRPr="002B4C30" w:rsidRDefault="0018742B" w:rsidP="00B601A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2B4C30">
        <w:rPr>
          <w:sz w:val="24"/>
          <w:szCs w:val="24"/>
        </w:rPr>
        <w:t>7.3.</w:t>
      </w:r>
      <w:r w:rsidR="00B601AC" w:rsidRPr="002B4C30">
        <w:rPr>
          <w:sz w:val="24"/>
          <w:szCs w:val="24"/>
        </w:rPr>
        <w:t xml:space="preserve"> </w:t>
      </w:r>
      <w:r w:rsidRPr="002B4C30">
        <w:rPr>
          <w:sz w:val="24"/>
          <w:szCs w:val="24"/>
        </w:rPr>
        <w:t xml:space="preserve">Предварительное уведомление </w:t>
      </w:r>
      <w:r w:rsidR="00B601AC" w:rsidRPr="002B4C30">
        <w:rPr>
          <w:sz w:val="24"/>
          <w:szCs w:val="24"/>
        </w:rPr>
        <w:t>лиц, уведомление которых предусмотрено пунктом 7.2. настоящего договора, должно содержать следующую информацию:</w:t>
      </w:r>
    </w:p>
    <w:p w:rsidR="00B601AC" w:rsidRPr="002B4C30" w:rsidRDefault="00B601AC" w:rsidP="00B601A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2B4C30">
        <w:rPr>
          <w:sz w:val="24"/>
          <w:szCs w:val="24"/>
        </w:rPr>
        <w:t>7.3.1. причины временного прекращения или ограничения холодного водоснабжения;</w:t>
      </w:r>
    </w:p>
    <w:p w:rsidR="00B601AC" w:rsidRPr="002B4C30" w:rsidRDefault="00B601AC" w:rsidP="00B601A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2B4C30">
        <w:rPr>
          <w:sz w:val="24"/>
          <w:szCs w:val="24"/>
        </w:rPr>
        <w:t>7.3.2. предполагаемый срок, по истечении которого будет возо</w:t>
      </w:r>
      <w:r w:rsidR="00983CE0" w:rsidRPr="002B4C30">
        <w:rPr>
          <w:sz w:val="24"/>
          <w:szCs w:val="24"/>
        </w:rPr>
        <w:t>бновлено холодное водоснабжение.</w:t>
      </w:r>
    </w:p>
    <w:p w:rsidR="00B601AC" w:rsidRPr="002B4C30" w:rsidRDefault="00B601AC" w:rsidP="00B601A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2B4C30">
        <w:rPr>
          <w:sz w:val="24"/>
          <w:szCs w:val="24"/>
        </w:rPr>
        <w:t xml:space="preserve">7.4.  В течение одних 1 (одних) суток после устранения обстоятельств, явившихся причиной временного прекращения или ограничения холодного водоснабжения, </w:t>
      </w:r>
      <w:r w:rsidR="00573611">
        <w:rPr>
          <w:sz w:val="24"/>
          <w:szCs w:val="24"/>
        </w:rPr>
        <w:t>Организация</w:t>
      </w:r>
      <w:r w:rsidR="00332FBD" w:rsidRPr="002B4C30">
        <w:rPr>
          <w:sz w:val="24"/>
          <w:szCs w:val="24"/>
        </w:rPr>
        <w:t xml:space="preserve"> </w:t>
      </w:r>
      <w:r w:rsidR="001478EE" w:rsidRPr="002B4C30">
        <w:rPr>
          <w:sz w:val="24"/>
          <w:szCs w:val="24"/>
        </w:rPr>
        <w:t xml:space="preserve">уведомляет Абонента, а тот в свою очередь </w:t>
      </w:r>
      <w:r w:rsidRPr="002B4C30">
        <w:rPr>
          <w:sz w:val="24"/>
          <w:szCs w:val="24"/>
        </w:rPr>
        <w:t>лиц, которым ранее были направлены уведомления о временном прекращении или ограничении о снятии такого прекращения или ограничения и возобновлении холодного водоснабжения.</w:t>
      </w:r>
    </w:p>
    <w:p w:rsidR="00B601AC" w:rsidRPr="002B4C30" w:rsidRDefault="00B601AC" w:rsidP="00B601A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2B4C30">
        <w:rPr>
          <w:sz w:val="24"/>
          <w:szCs w:val="24"/>
        </w:rPr>
        <w:t>7.</w:t>
      </w:r>
      <w:r w:rsidR="001D7291">
        <w:rPr>
          <w:sz w:val="24"/>
          <w:szCs w:val="24"/>
        </w:rPr>
        <w:t>5</w:t>
      </w:r>
      <w:r w:rsidRPr="002B4C30">
        <w:rPr>
          <w:sz w:val="24"/>
          <w:szCs w:val="24"/>
        </w:rPr>
        <w:t xml:space="preserve">. Уведомление </w:t>
      </w:r>
      <w:r w:rsidR="00573611">
        <w:rPr>
          <w:sz w:val="24"/>
          <w:szCs w:val="24"/>
        </w:rPr>
        <w:t>Организаци</w:t>
      </w:r>
      <w:r w:rsidR="001D7291">
        <w:rPr>
          <w:sz w:val="24"/>
          <w:szCs w:val="24"/>
        </w:rPr>
        <w:t>ей</w:t>
      </w:r>
      <w:r w:rsidR="0018742B" w:rsidRPr="002B4C30">
        <w:rPr>
          <w:sz w:val="24"/>
          <w:szCs w:val="24"/>
        </w:rPr>
        <w:t xml:space="preserve"> </w:t>
      </w:r>
      <w:r w:rsidRPr="002B4C30">
        <w:rPr>
          <w:sz w:val="24"/>
          <w:szCs w:val="24"/>
        </w:rPr>
        <w:t xml:space="preserve">о временном прекращении или ограничении холодного водоснабжения,  а также уведомление о снятии такого прекращения или ограничения и возобновлении холодного водоснабжения направляется соответствующим лицам в любой доступной форме (почтовое отправление, </w:t>
      </w:r>
      <w:proofErr w:type="spellStart"/>
      <w:r w:rsidRPr="002B4C30">
        <w:rPr>
          <w:sz w:val="24"/>
          <w:szCs w:val="24"/>
        </w:rPr>
        <w:t>факсограмма</w:t>
      </w:r>
      <w:proofErr w:type="spellEnd"/>
      <w:r w:rsidRPr="002B4C30">
        <w:rPr>
          <w:sz w:val="24"/>
          <w:szCs w:val="24"/>
        </w:rPr>
        <w:t>, телефонограмма, извещение в средствах массовой информации, информационно-телекоммуникационной сети «Интернет» и другие средства извещения).</w:t>
      </w:r>
    </w:p>
    <w:p w:rsidR="00DD12FD" w:rsidRDefault="00DD12FD" w:rsidP="00DD12FD">
      <w:pPr>
        <w:widowControl w:val="0"/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</w:rPr>
      </w:pPr>
    </w:p>
    <w:p w:rsidR="00655333" w:rsidRPr="00655333" w:rsidRDefault="00DD12FD" w:rsidP="00DD12FD">
      <w:pPr>
        <w:widowControl w:val="0"/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>8. Порядок уведомления О</w:t>
      </w:r>
      <w:r w:rsidR="00655333" w:rsidRPr="00655333">
        <w:rPr>
          <w:sz w:val="24"/>
          <w:szCs w:val="24"/>
        </w:rPr>
        <w:t>рганизации</w:t>
      </w:r>
      <w:r>
        <w:rPr>
          <w:sz w:val="24"/>
          <w:szCs w:val="24"/>
        </w:rPr>
        <w:t xml:space="preserve"> </w:t>
      </w:r>
      <w:r w:rsidR="00655333" w:rsidRPr="00655333">
        <w:rPr>
          <w:sz w:val="24"/>
          <w:szCs w:val="24"/>
        </w:rPr>
        <w:t>о переходе</w:t>
      </w:r>
      <w:r>
        <w:rPr>
          <w:sz w:val="24"/>
          <w:szCs w:val="24"/>
        </w:rPr>
        <w:t xml:space="preserve"> </w:t>
      </w:r>
      <w:r w:rsidR="00655333" w:rsidRPr="00655333">
        <w:rPr>
          <w:sz w:val="24"/>
          <w:szCs w:val="24"/>
        </w:rPr>
        <w:t>прав на объекты, в отношении которых</w:t>
      </w:r>
    </w:p>
    <w:p w:rsidR="00655333" w:rsidRPr="00655333" w:rsidRDefault="00655333" w:rsidP="00DD12FD">
      <w:pPr>
        <w:widowControl w:val="0"/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</w:rPr>
      </w:pPr>
      <w:r w:rsidRPr="00655333">
        <w:rPr>
          <w:sz w:val="24"/>
          <w:szCs w:val="24"/>
        </w:rPr>
        <w:t>осуществляется водоснабжение</w:t>
      </w:r>
    </w:p>
    <w:p w:rsidR="00655333" w:rsidRPr="00655333" w:rsidRDefault="00655333" w:rsidP="00DD12FD">
      <w:pPr>
        <w:widowControl w:val="0"/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655333" w:rsidRPr="00655333" w:rsidRDefault="00655333" w:rsidP="00DD12FD">
      <w:pPr>
        <w:widowControl w:val="0"/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655333">
        <w:rPr>
          <w:sz w:val="24"/>
          <w:szCs w:val="24"/>
        </w:rPr>
        <w:t>8.</w:t>
      </w:r>
      <w:r w:rsidR="00DD12FD">
        <w:rPr>
          <w:sz w:val="24"/>
          <w:szCs w:val="24"/>
        </w:rPr>
        <w:t>1.</w:t>
      </w:r>
      <w:r w:rsidRPr="00655333">
        <w:rPr>
          <w:sz w:val="24"/>
          <w:szCs w:val="24"/>
        </w:rPr>
        <w:t xml:space="preserve"> </w:t>
      </w:r>
      <w:proofErr w:type="gramStart"/>
      <w:r w:rsidRPr="00655333">
        <w:rPr>
          <w:sz w:val="24"/>
          <w:szCs w:val="24"/>
        </w:rPr>
        <w:t xml:space="preserve">В случае передачи прав на объекты, в отношении которых осуществляется водоснабжение, устройства и сооружения, предназначенные для подключения (технологического присоединения) к централизованной системе холодного водоснабжения, а также в случае предоставления прав владения и (или) пользования такими объектами, устройствами </w:t>
      </w:r>
      <w:r w:rsidR="00DD12FD">
        <w:rPr>
          <w:sz w:val="24"/>
          <w:szCs w:val="24"/>
        </w:rPr>
        <w:t>или сооружениями третьим лицам А</w:t>
      </w:r>
      <w:r w:rsidRPr="00655333">
        <w:rPr>
          <w:sz w:val="24"/>
          <w:szCs w:val="24"/>
        </w:rPr>
        <w:t>бонент в течение 3 дней со дня наступления одного из указанных со</w:t>
      </w:r>
      <w:r w:rsidR="00DD12FD">
        <w:rPr>
          <w:sz w:val="24"/>
          <w:szCs w:val="24"/>
        </w:rPr>
        <w:t>бытий, направляет О</w:t>
      </w:r>
      <w:r w:rsidRPr="00655333">
        <w:rPr>
          <w:sz w:val="24"/>
          <w:szCs w:val="24"/>
        </w:rPr>
        <w:t>рганизации письменное уведомление с указанием лиц</w:t>
      </w:r>
      <w:proofErr w:type="gramEnd"/>
      <w:r w:rsidRPr="00655333">
        <w:rPr>
          <w:sz w:val="24"/>
          <w:szCs w:val="24"/>
        </w:rPr>
        <w:t xml:space="preserve">, </w:t>
      </w:r>
      <w:proofErr w:type="gramStart"/>
      <w:r w:rsidRPr="00655333">
        <w:rPr>
          <w:sz w:val="24"/>
          <w:szCs w:val="24"/>
        </w:rPr>
        <w:t>к</w:t>
      </w:r>
      <w:proofErr w:type="gramEnd"/>
      <w:r w:rsidRPr="00655333">
        <w:rPr>
          <w:sz w:val="24"/>
          <w:szCs w:val="24"/>
        </w:rPr>
        <w:t xml:space="preserve"> которым перешли эти права, документов, являющихся основанием перехода прав, и вида переданного права.</w:t>
      </w:r>
    </w:p>
    <w:p w:rsidR="00655333" w:rsidRPr="00655333" w:rsidRDefault="00655333" w:rsidP="00DD12FD">
      <w:pPr>
        <w:widowControl w:val="0"/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655333">
        <w:rPr>
          <w:sz w:val="24"/>
          <w:szCs w:val="24"/>
        </w:rPr>
        <w:t xml:space="preserve">Также уведомление направляется любыми доступными способами (почтовое отправление, телеграмма, </w:t>
      </w:r>
      <w:proofErr w:type="spellStart"/>
      <w:r w:rsidRPr="00655333">
        <w:rPr>
          <w:sz w:val="24"/>
          <w:szCs w:val="24"/>
        </w:rPr>
        <w:t>факсограмма</w:t>
      </w:r>
      <w:proofErr w:type="spellEnd"/>
      <w:r w:rsidRPr="00655333">
        <w:rPr>
          <w:sz w:val="24"/>
          <w:szCs w:val="24"/>
        </w:rPr>
        <w:t>, телефонограмма, информационно-телекоммуникационная сеть "Интернет"), позволяющими подтвердить его получение адресатом.</w:t>
      </w:r>
    </w:p>
    <w:p w:rsidR="00655333" w:rsidRPr="00655333" w:rsidRDefault="00DD12FD" w:rsidP="00DD12FD">
      <w:pPr>
        <w:widowControl w:val="0"/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8.2</w:t>
      </w:r>
      <w:r w:rsidR="00655333" w:rsidRPr="00655333">
        <w:rPr>
          <w:sz w:val="24"/>
          <w:szCs w:val="24"/>
        </w:rPr>
        <w:t>. Ув</w:t>
      </w:r>
      <w:r>
        <w:rPr>
          <w:sz w:val="24"/>
          <w:szCs w:val="24"/>
        </w:rPr>
        <w:t>едомление считается полученным О</w:t>
      </w:r>
      <w:r w:rsidR="00655333" w:rsidRPr="00655333">
        <w:rPr>
          <w:sz w:val="24"/>
          <w:szCs w:val="24"/>
        </w:rPr>
        <w:t xml:space="preserve">рганизацией </w:t>
      </w:r>
      <w:proofErr w:type="gramStart"/>
      <w:r w:rsidR="00655333" w:rsidRPr="00655333">
        <w:rPr>
          <w:sz w:val="24"/>
          <w:szCs w:val="24"/>
        </w:rPr>
        <w:t>с даты</w:t>
      </w:r>
      <w:proofErr w:type="gramEnd"/>
      <w:r w:rsidR="00655333" w:rsidRPr="00655333">
        <w:rPr>
          <w:sz w:val="24"/>
          <w:szCs w:val="24"/>
        </w:rPr>
        <w:t xml:space="preserve"> почтового уведомления о вручении или с даты подписи о получении уведомления</w:t>
      </w:r>
      <w:r>
        <w:rPr>
          <w:sz w:val="24"/>
          <w:szCs w:val="24"/>
        </w:rPr>
        <w:t xml:space="preserve"> уполномоченным представителем О</w:t>
      </w:r>
      <w:r w:rsidR="00655333" w:rsidRPr="00655333">
        <w:rPr>
          <w:sz w:val="24"/>
          <w:szCs w:val="24"/>
        </w:rPr>
        <w:t>рганизации.</w:t>
      </w:r>
    </w:p>
    <w:p w:rsidR="00655333" w:rsidRPr="00655333" w:rsidRDefault="00655333" w:rsidP="00DD12FD">
      <w:pPr>
        <w:widowControl w:val="0"/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655333" w:rsidRPr="00655333" w:rsidRDefault="00DD12FD" w:rsidP="00DD12FD">
      <w:pPr>
        <w:widowControl w:val="0"/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</w:rPr>
      </w:pPr>
      <w:bookmarkStart w:id="8" w:name="Par214"/>
      <w:bookmarkEnd w:id="8"/>
      <w:r>
        <w:rPr>
          <w:sz w:val="24"/>
          <w:szCs w:val="24"/>
        </w:rPr>
        <w:t>9</w:t>
      </w:r>
      <w:r w:rsidR="00655333" w:rsidRPr="00655333">
        <w:rPr>
          <w:sz w:val="24"/>
          <w:szCs w:val="24"/>
        </w:rPr>
        <w:t>. Условия водоснабжения иных лиц, объекты которых</w:t>
      </w:r>
      <w:r>
        <w:rPr>
          <w:sz w:val="24"/>
          <w:szCs w:val="24"/>
        </w:rPr>
        <w:t xml:space="preserve"> </w:t>
      </w:r>
      <w:r w:rsidR="00655333" w:rsidRPr="00655333">
        <w:rPr>
          <w:sz w:val="24"/>
          <w:szCs w:val="24"/>
        </w:rPr>
        <w:t>подключены к водо</w:t>
      </w:r>
      <w:r>
        <w:rPr>
          <w:sz w:val="24"/>
          <w:szCs w:val="24"/>
        </w:rPr>
        <w:t>проводным сетям, принадлежащим А</w:t>
      </w:r>
      <w:r w:rsidR="00655333" w:rsidRPr="00655333">
        <w:rPr>
          <w:sz w:val="24"/>
          <w:szCs w:val="24"/>
        </w:rPr>
        <w:t>боненту</w:t>
      </w:r>
    </w:p>
    <w:p w:rsidR="00655333" w:rsidRPr="00655333" w:rsidRDefault="00655333" w:rsidP="00DD12FD">
      <w:pPr>
        <w:widowControl w:val="0"/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655333" w:rsidRPr="00655333" w:rsidRDefault="00DD12FD" w:rsidP="00DD12FD">
      <w:pPr>
        <w:widowControl w:val="0"/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9.1. Абонент представляет О</w:t>
      </w:r>
      <w:r w:rsidR="00655333" w:rsidRPr="00655333">
        <w:rPr>
          <w:sz w:val="24"/>
          <w:szCs w:val="24"/>
        </w:rPr>
        <w:t>рганизации сведения о лицах, объекты которых подключены к водо</w:t>
      </w:r>
      <w:r>
        <w:rPr>
          <w:sz w:val="24"/>
          <w:szCs w:val="24"/>
        </w:rPr>
        <w:t>проводным сетям, принадлежащим А</w:t>
      </w:r>
      <w:r w:rsidR="00655333" w:rsidRPr="00655333">
        <w:rPr>
          <w:sz w:val="24"/>
          <w:szCs w:val="24"/>
        </w:rPr>
        <w:t>боненту.</w:t>
      </w:r>
    </w:p>
    <w:p w:rsidR="00655333" w:rsidRPr="00655333" w:rsidRDefault="00DD12FD" w:rsidP="00DD12FD">
      <w:pPr>
        <w:widowControl w:val="0"/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9.2</w:t>
      </w:r>
      <w:r w:rsidR="00655333" w:rsidRPr="00655333">
        <w:rPr>
          <w:sz w:val="24"/>
          <w:szCs w:val="24"/>
        </w:rPr>
        <w:t xml:space="preserve">. </w:t>
      </w:r>
      <w:proofErr w:type="gramStart"/>
      <w:r w:rsidR="00655333" w:rsidRPr="00655333">
        <w:rPr>
          <w:sz w:val="24"/>
          <w:szCs w:val="24"/>
        </w:rPr>
        <w:t>Сведения о лицах, объекты которых подключены к водо</w:t>
      </w:r>
      <w:r>
        <w:rPr>
          <w:sz w:val="24"/>
          <w:szCs w:val="24"/>
        </w:rPr>
        <w:t>проводным сетям, принадлежащим А</w:t>
      </w:r>
      <w:r w:rsidR="00655333" w:rsidRPr="00655333">
        <w:rPr>
          <w:sz w:val="24"/>
          <w:szCs w:val="24"/>
        </w:rPr>
        <w:t xml:space="preserve">боненту, представляются в письменной форме с указанием наименования таких лиц, срока подключения к водопроводным сетям, места и схемы подключения к водопроводным сетям, разрешенного отбора объема холодной воды и режима подачи холодной </w:t>
      </w:r>
      <w:r w:rsidR="00655333" w:rsidRPr="00655333">
        <w:rPr>
          <w:sz w:val="24"/>
          <w:szCs w:val="24"/>
        </w:rPr>
        <w:lastRenderedPageBreak/>
        <w:t>воды, а также наличия узла учета и места отбора проб холодной воды.</w:t>
      </w:r>
      <w:proofErr w:type="gramEnd"/>
      <w:r w:rsidR="00655333" w:rsidRPr="00655333">
        <w:rPr>
          <w:sz w:val="24"/>
          <w:szCs w:val="24"/>
        </w:rPr>
        <w:t xml:space="preserve"> Организация вправе </w:t>
      </w:r>
      <w:r>
        <w:rPr>
          <w:sz w:val="24"/>
          <w:szCs w:val="24"/>
        </w:rPr>
        <w:t>запросить у А</w:t>
      </w:r>
      <w:r w:rsidR="00655333" w:rsidRPr="00655333">
        <w:rPr>
          <w:sz w:val="24"/>
          <w:szCs w:val="24"/>
        </w:rPr>
        <w:t>бонента иные необходимые сведения и документы.</w:t>
      </w:r>
    </w:p>
    <w:p w:rsidR="00655333" w:rsidRPr="00655333" w:rsidRDefault="00DD12FD" w:rsidP="00DD12FD">
      <w:pPr>
        <w:widowControl w:val="0"/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9.3</w:t>
      </w:r>
      <w:r w:rsidR="00655333" w:rsidRPr="00655333">
        <w:rPr>
          <w:sz w:val="24"/>
          <w:szCs w:val="24"/>
        </w:rPr>
        <w:t>. Организация осуществляет водоснабжение иных лиц, объекты которых по</w:t>
      </w:r>
      <w:r>
        <w:rPr>
          <w:sz w:val="24"/>
          <w:szCs w:val="24"/>
        </w:rPr>
        <w:t>дключены к водопроводным сетям А</w:t>
      </w:r>
      <w:r w:rsidR="00655333" w:rsidRPr="00655333">
        <w:rPr>
          <w:sz w:val="24"/>
          <w:szCs w:val="24"/>
        </w:rPr>
        <w:t>бонента, при условии, что такие лица</w:t>
      </w:r>
      <w:r>
        <w:rPr>
          <w:sz w:val="24"/>
          <w:szCs w:val="24"/>
        </w:rPr>
        <w:t xml:space="preserve"> заключили настоящий договор с О</w:t>
      </w:r>
      <w:r w:rsidR="00655333" w:rsidRPr="00655333">
        <w:rPr>
          <w:sz w:val="24"/>
          <w:szCs w:val="24"/>
        </w:rPr>
        <w:t>рганизацией.</w:t>
      </w:r>
    </w:p>
    <w:p w:rsidR="00655333" w:rsidRPr="00655333" w:rsidRDefault="00DD12FD" w:rsidP="00DD12FD">
      <w:pPr>
        <w:widowControl w:val="0"/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9.4</w:t>
      </w:r>
      <w:r w:rsidR="00655333" w:rsidRPr="00655333">
        <w:rPr>
          <w:sz w:val="24"/>
          <w:szCs w:val="24"/>
        </w:rPr>
        <w:t>. Организация не несет ответственности за нарушения условий настоящего договора, допущенные в отношении лиц, объекты которых по</w:t>
      </w:r>
      <w:r>
        <w:rPr>
          <w:sz w:val="24"/>
          <w:szCs w:val="24"/>
        </w:rPr>
        <w:t>дключены к водопроводным сетям А</w:t>
      </w:r>
      <w:r w:rsidR="00655333" w:rsidRPr="00655333">
        <w:rPr>
          <w:sz w:val="24"/>
          <w:szCs w:val="24"/>
        </w:rPr>
        <w:t xml:space="preserve">бонента и которые не имеют настоящего договора, единого договора холодного водоснабжения и водоотведения с </w:t>
      </w:r>
      <w:r>
        <w:rPr>
          <w:sz w:val="24"/>
          <w:szCs w:val="24"/>
        </w:rPr>
        <w:t xml:space="preserve">Организацией или иной </w:t>
      </w:r>
      <w:r w:rsidR="00655333" w:rsidRPr="00655333">
        <w:rPr>
          <w:sz w:val="24"/>
          <w:szCs w:val="24"/>
        </w:rPr>
        <w:t>организацией водопроводно-канализационного хозяйства.</w:t>
      </w:r>
    </w:p>
    <w:p w:rsidR="00655333" w:rsidRPr="00655333" w:rsidRDefault="00655333" w:rsidP="00DD12FD">
      <w:pPr>
        <w:widowControl w:val="0"/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DD12FD" w:rsidRDefault="00DD12FD" w:rsidP="00DD12FD">
      <w:pPr>
        <w:widowControl w:val="0"/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</w:rPr>
      </w:pPr>
      <w:bookmarkStart w:id="9" w:name="Par222"/>
      <w:bookmarkEnd w:id="9"/>
      <w:r>
        <w:rPr>
          <w:sz w:val="24"/>
          <w:szCs w:val="24"/>
        </w:rPr>
        <w:t>10</w:t>
      </w:r>
      <w:r w:rsidR="00655333" w:rsidRPr="00655333">
        <w:rPr>
          <w:sz w:val="24"/>
          <w:szCs w:val="24"/>
        </w:rPr>
        <w:t>. Порядок урегулирования разногласий,</w:t>
      </w:r>
      <w:r>
        <w:rPr>
          <w:sz w:val="24"/>
          <w:szCs w:val="24"/>
        </w:rPr>
        <w:t xml:space="preserve"> </w:t>
      </w:r>
      <w:r w:rsidR="00655333" w:rsidRPr="00655333">
        <w:rPr>
          <w:sz w:val="24"/>
          <w:szCs w:val="24"/>
        </w:rPr>
        <w:t xml:space="preserve">возникающих </w:t>
      </w:r>
      <w:proofErr w:type="gramStart"/>
      <w:r w:rsidR="00655333" w:rsidRPr="00655333">
        <w:rPr>
          <w:sz w:val="24"/>
          <w:szCs w:val="24"/>
        </w:rPr>
        <w:t>между</w:t>
      </w:r>
      <w:proofErr w:type="gramEnd"/>
    </w:p>
    <w:p w:rsidR="00655333" w:rsidRPr="00655333" w:rsidRDefault="00DD12FD" w:rsidP="00DD12FD">
      <w:pPr>
        <w:widowControl w:val="0"/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>Абонентом и О</w:t>
      </w:r>
      <w:r w:rsidR="00655333" w:rsidRPr="00655333">
        <w:rPr>
          <w:sz w:val="24"/>
          <w:szCs w:val="24"/>
        </w:rPr>
        <w:t>рганизацией</w:t>
      </w:r>
      <w:r>
        <w:rPr>
          <w:sz w:val="24"/>
          <w:szCs w:val="24"/>
        </w:rPr>
        <w:t xml:space="preserve"> </w:t>
      </w:r>
      <w:r w:rsidR="00655333" w:rsidRPr="00655333">
        <w:rPr>
          <w:sz w:val="24"/>
          <w:szCs w:val="24"/>
        </w:rPr>
        <w:t>по договору</w:t>
      </w:r>
    </w:p>
    <w:p w:rsidR="00655333" w:rsidRPr="00655333" w:rsidRDefault="00655333" w:rsidP="00DD12FD">
      <w:pPr>
        <w:widowControl w:val="0"/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655333" w:rsidRPr="00655333" w:rsidRDefault="00DD12FD" w:rsidP="00DD12FD">
      <w:pPr>
        <w:widowControl w:val="0"/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10.1</w:t>
      </w:r>
      <w:r w:rsidR="00655333" w:rsidRPr="00655333">
        <w:rPr>
          <w:sz w:val="24"/>
          <w:szCs w:val="24"/>
        </w:rPr>
        <w:t>.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655333" w:rsidRPr="00655333" w:rsidRDefault="00DD12FD" w:rsidP="00DD12FD">
      <w:pPr>
        <w:widowControl w:val="0"/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10.2</w:t>
      </w:r>
      <w:r w:rsidR="00655333" w:rsidRPr="00655333">
        <w:rPr>
          <w:sz w:val="24"/>
          <w:szCs w:val="24"/>
        </w:rPr>
        <w:t>. Претензия направляется по адресу стороны, указанному в реквизитах договора, и должна содержать:</w:t>
      </w:r>
    </w:p>
    <w:p w:rsidR="00655333" w:rsidRPr="00655333" w:rsidRDefault="00655333" w:rsidP="00DD12FD">
      <w:pPr>
        <w:widowControl w:val="0"/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655333">
        <w:rPr>
          <w:sz w:val="24"/>
          <w:szCs w:val="24"/>
        </w:rPr>
        <w:t>а) сведения о заявителе (наименование, местонахождение, адрес);</w:t>
      </w:r>
    </w:p>
    <w:p w:rsidR="00655333" w:rsidRPr="00655333" w:rsidRDefault="00655333" w:rsidP="00DD12FD">
      <w:pPr>
        <w:widowControl w:val="0"/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655333">
        <w:rPr>
          <w:sz w:val="24"/>
          <w:szCs w:val="24"/>
        </w:rPr>
        <w:t>б) содержание спора, разногласий;</w:t>
      </w:r>
    </w:p>
    <w:p w:rsidR="00655333" w:rsidRPr="00655333" w:rsidRDefault="00655333" w:rsidP="00DD12FD">
      <w:pPr>
        <w:widowControl w:val="0"/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655333">
        <w:rPr>
          <w:sz w:val="24"/>
          <w:szCs w:val="24"/>
        </w:rPr>
        <w:t>в) сведения об объекте (объектах),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:rsidR="00655333" w:rsidRPr="00655333" w:rsidRDefault="00655333" w:rsidP="00DD12FD">
      <w:pPr>
        <w:widowControl w:val="0"/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655333">
        <w:rPr>
          <w:sz w:val="24"/>
          <w:szCs w:val="24"/>
        </w:rPr>
        <w:t>г) другие сведения по усмотрению стороны.</w:t>
      </w:r>
    </w:p>
    <w:p w:rsidR="00655333" w:rsidRPr="00655333" w:rsidRDefault="00DD12FD" w:rsidP="00DD12FD">
      <w:pPr>
        <w:widowControl w:val="0"/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10.3</w:t>
      </w:r>
      <w:r w:rsidR="00655333" w:rsidRPr="00655333">
        <w:rPr>
          <w:sz w:val="24"/>
          <w:szCs w:val="24"/>
        </w:rPr>
        <w:t>. Сторона, получившая претензию, в течение 5 рабочих дней со дня ее получения обязана рассмотреть претензию и дать ответ.</w:t>
      </w:r>
    </w:p>
    <w:p w:rsidR="00655333" w:rsidRPr="00655333" w:rsidRDefault="00DD12FD" w:rsidP="00DD12FD">
      <w:pPr>
        <w:widowControl w:val="0"/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10.4</w:t>
      </w:r>
      <w:r w:rsidR="00655333" w:rsidRPr="00655333">
        <w:rPr>
          <w:sz w:val="24"/>
          <w:szCs w:val="24"/>
        </w:rPr>
        <w:t>. Стороны составляют акт об урегулировании спора (разногласий).</w:t>
      </w:r>
    </w:p>
    <w:p w:rsidR="00655333" w:rsidRPr="00655333" w:rsidRDefault="00DD12FD" w:rsidP="00DD12FD">
      <w:pPr>
        <w:widowControl w:val="0"/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10.5</w:t>
      </w:r>
      <w:r w:rsidR="00655333" w:rsidRPr="00655333">
        <w:rPr>
          <w:sz w:val="24"/>
          <w:szCs w:val="24"/>
        </w:rPr>
        <w:t>. В случае не</w:t>
      </w:r>
      <w:r>
        <w:rPr>
          <w:sz w:val="24"/>
          <w:szCs w:val="24"/>
        </w:rPr>
        <w:t xml:space="preserve"> </w:t>
      </w:r>
      <w:r w:rsidR="00655333" w:rsidRPr="00655333">
        <w:rPr>
          <w:sz w:val="24"/>
          <w:szCs w:val="24"/>
        </w:rPr>
        <w:t>достижения сторонами согласия, спор и разногласия, возникшие из настоящего договора, подлежат урегулированию в суде в порядке, установленном законодательством Российской Федерации.</w:t>
      </w:r>
    </w:p>
    <w:p w:rsidR="00655333" w:rsidRPr="00655333" w:rsidRDefault="00655333" w:rsidP="00DD12FD">
      <w:pPr>
        <w:widowControl w:val="0"/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B601AC" w:rsidRPr="002B4C30" w:rsidRDefault="00DD12FD" w:rsidP="001B3F39">
      <w:pPr>
        <w:widowControl w:val="0"/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>11</w:t>
      </w:r>
      <w:r w:rsidR="00B601AC" w:rsidRPr="002B4C30">
        <w:rPr>
          <w:sz w:val="24"/>
          <w:szCs w:val="24"/>
        </w:rPr>
        <w:t>. Ответственность Сторон</w:t>
      </w:r>
    </w:p>
    <w:p w:rsidR="00B601AC" w:rsidRPr="00655333" w:rsidRDefault="00B601AC" w:rsidP="00DD12FD">
      <w:pPr>
        <w:widowControl w:val="0"/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B601AC" w:rsidRPr="002B4C30" w:rsidRDefault="00DD12FD" w:rsidP="00DD12FD">
      <w:pPr>
        <w:widowControl w:val="0"/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ab/>
        <w:t>11</w:t>
      </w:r>
      <w:r w:rsidR="00B601AC" w:rsidRPr="002B4C30">
        <w:rPr>
          <w:sz w:val="24"/>
          <w:szCs w:val="24"/>
        </w:rPr>
        <w:t xml:space="preserve">.1. За неисполнение или ненадлежащее исполнение обязательств </w:t>
      </w:r>
      <w:r w:rsidR="00B601AC" w:rsidRPr="002B4C30">
        <w:rPr>
          <w:sz w:val="24"/>
          <w:szCs w:val="24"/>
        </w:rPr>
        <w:br/>
        <w:t xml:space="preserve">по настоящему договору Стороны несут ответственность в соответствии </w:t>
      </w:r>
      <w:r w:rsidR="00B601AC" w:rsidRPr="002B4C30">
        <w:rPr>
          <w:sz w:val="24"/>
          <w:szCs w:val="24"/>
        </w:rPr>
        <w:br/>
        <w:t>с законодательством Российской Федерации.</w:t>
      </w:r>
    </w:p>
    <w:p w:rsidR="00612148" w:rsidRPr="002B4C30" w:rsidRDefault="00DD12FD" w:rsidP="00DD12FD">
      <w:pPr>
        <w:widowControl w:val="0"/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11</w:t>
      </w:r>
      <w:r w:rsidR="00B601AC" w:rsidRPr="002B4C30">
        <w:rPr>
          <w:sz w:val="24"/>
          <w:szCs w:val="24"/>
        </w:rPr>
        <w:t xml:space="preserve">.2. </w:t>
      </w:r>
      <w:r w:rsidR="00573611">
        <w:rPr>
          <w:sz w:val="24"/>
          <w:szCs w:val="24"/>
        </w:rPr>
        <w:t>Организация</w:t>
      </w:r>
      <w:r w:rsidR="00612148" w:rsidRPr="002B4C30">
        <w:rPr>
          <w:sz w:val="24"/>
          <w:szCs w:val="24"/>
        </w:rPr>
        <w:t xml:space="preserve"> </w:t>
      </w:r>
      <w:r w:rsidR="00B601AC" w:rsidRPr="002B4C30">
        <w:rPr>
          <w:sz w:val="24"/>
          <w:szCs w:val="24"/>
        </w:rPr>
        <w:t xml:space="preserve">несет ответственность за </w:t>
      </w:r>
      <w:r w:rsidR="00612148" w:rsidRPr="002B4C30">
        <w:rPr>
          <w:sz w:val="24"/>
          <w:szCs w:val="24"/>
        </w:rPr>
        <w:t xml:space="preserve">качество холодной воды, в соответствии с п.1.3 настоящего договора </w:t>
      </w:r>
      <w:r w:rsidR="00B601AC" w:rsidRPr="002B4C30">
        <w:rPr>
          <w:sz w:val="24"/>
          <w:szCs w:val="24"/>
        </w:rPr>
        <w:t>до границы раздела эксплуатационной ответственности по водопроводным сетям Абонента и</w:t>
      </w:r>
      <w:r w:rsidR="00612148" w:rsidRPr="002B4C30">
        <w:rPr>
          <w:sz w:val="24"/>
          <w:szCs w:val="24"/>
        </w:rPr>
        <w:t xml:space="preserve"> </w:t>
      </w:r>
      <w:r w:rsidR="00573611">
        <w:rPr>
          <w:sz w:val="24"/>
          <w:szCs w:val="24"/>
        </w:rPr>
        <w:t>Организаци</w:t>
      </w:r>
      <w:r w:rsidR="00CE74E8">
        <w:rPr>
          <w:sz w:val="24"/>
          <w:szCs w:val="24"/>
        </w:rPr>
        <w:t>и</w:t>
      </w:r>
      <w:r w:rsidR="00B601AC" w:rsidRPr="002B4C30">
        <w:rPr>
          <w:sz w:val="24"/>
          <w:szCs w:val="24"/>
        </w:rPr>
        <w:t>, установленной в соответствии с Акт</w:t>
      </w:r>
      <w:r w:rsidR="00CE74E8">
        <w:rPr>
          <w:sz w:val="24"/>
          <w:szCs w:val="24"/>
        </w:rPr>
        <w:t>а</w:t>
      </w:r>
      <w:r w:rsidR="00B601AC" w:rsidRPr="002B4C30">
        <w:rPr>
          <w:sz w:val="24"/>
          <w:szCs w:val="24"/>
        </w:rPr>
        <w:t>м</w:t>
      </w:r>
      <w:r w:rsidR="00CE74E8">
        <w:rPr>
          <w:sz w:val="24"/>
          <w:szCs w:val="24"/>
        </w:rPr>
        <w:t>и</w:t>
      </w:r>
      <w:r w:rsidR="00B601AC" w:rsidRPr="002B4C30">
        <w:rPr>
          <w:sz w:val="24"/>
          <w:szCs w:val="24"/>
        </w:rPr>
        <w:t xml:space="preserve"> разграничения </w:t>
      </w:r>
      <w:r w:rsidR="00CE74E8">
        <w:rPr>
          <w:sz w:val="24"/>
          <w:szCs w:val="24"/>
        </w:rPr>
        <w:t xml:space="preserve">балансовой принадлежности и </w:t>
      </w:r>
      <w:r w:rsidR="00B601AC" w:rsidRPr="002B4C30">
        <w:rPr>
          <w:sz w:val="24"/>
          <w:szCs w:val="24"/>
        </w:rPr>
        <w:t>эксплуатационной ответственности</w:t>
      </w:r>
      <w:r w:rsidR="00CE74E8">
        <w:rPr>
          <w:sz w:val="24"/>
          <w:szCs w:val="24"/>
        </w:rPr>
        <w:t xml:space="preserve"> приложения № 2</w:t>
      </w:r>
      <w:r w:rsidR="00612148" w:rsidRPr="002B4C30">
        <w:rPr>
          <w:sz w:val="24"/>
          <w:szCs w:val="24"/>
        </w:rPr>
        <w:t>.</w:t>
      </w:r>
    </w:p>
    <w:p w:rsidR="00612148" w:rsidRPr="002B4C30" w:rsidRDefault="001B3F39" w:rsidP="00655333">
      <w:pPr>
        <w:widowControl w:val="0"/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before="6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11</w:t>
      </w:r>
      <w:r w:rsidR="00B601AC" w:rsidRPr="002B4C30">
        <w:rPr>
          <w:sz w:val="24"/>
          <w:szCs w:val="24"/>
        </w:rPr>
        <w:t xml:space="preserve">.3. Абонент несет ответственность в соответствии с действующим законодательством Российской Федерации за безопасность принадлежащих ему водопроводных сетей, исправность используемых приборов учета воды, комплектность, сохранность, работоспособность и техническое состояние отключающих устройств Абонента, предотвращающих подтопление </w:t>
      </w:r>
      <w:r w:rsidR="00612148" w:rsidRPr="002B4C30">
        <w:rPr>
          <w:sz w:val="24"/>
          <w:szCs w:val="24"/>
        </w:rPr>
        <w:t xml:space="preserve">устройств системы централизованного водоснабжения </w:t>
      </w:r>
      <w:r w:rsidR="00B601AC" w:rsidRPr="002B4C30">
        <w:rPr>
          <w:sz w:val="24"/>
          <w:szCs w:val="24"/>
        </w:rPr>
        <w:t xml:space="preserve">при авариях на водопроводных сетях, а также за вред, причиненный </w:t>
      </w:r>
      <w:r w:rsidR="00CE74E8">
        <w:rPr>
          <w:sz w:val="24"/>
          <w:szCs w:val="24"/>
        </w:rPr>
        <w:t>Организации</w:t>
      </w:r>
      <w:r w:rsidR="00612148" w:rsidRPr="002B4C30">
        <w:rPr>
          <w:sz w:val="24"/>
          <w:szCs w:val="24"/>
        </w:rPr>
        <w:t>.</w:t>
      </w:r>
    </w:p>
    <w:p w:rsidR="00CE74E8" w:rsidRPr="00655333" w:rsidRDefault="001B3F39" w:rsidP="00655333">
      <w:pPr>
        <w:widowControl w:val="0"/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before="6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11</w:t>
      </w:r>
      <w:r w:rsidR="00B601AC" w:rsidRPr="00655333">
        <w:rPr>
          <w:sz w:val="24"/>
          <w:szCs w:val="24"/>
        </w:rPr>
        <w:t xml:space="preserve">.4. </w:t>
      </w:r>
      <w:r w:rsidR="00CE74E8" w:rsidRPr="00655333">
        <w:rPr>
          <w:sz w:val="24"/>
          <w:szCs w:val="24"/>
        </w:rPr>
        <w:t xml:space="preserve">В случае неисполнения либо ненадлежащего исполнения Абонентом обязательств </w:t>
      </w:r>
      <w:r w:rsidR="00CE74E8" w:rsidRPr="00655333">
        <w:rPr>
          <w:sz w:val="24"/>
          <w:szCs w:val="24"/>
        </w:rPr>
        <w:lastRenderedPageBreak/>
        <w:t>по оплате настоящего договора Организация вправе потребовать от Абонента уплаты неустойки в размере 2-кратной ставки рефинансирования (учетной ставки)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 w:rsidR="00681DEC" w:rsidRPr="002B4C30" w:rsidRDefault="001B3F39" w:rsidP="00681DEC">
      <w:pPr>
        <w:pStyle w:val="20"/>
        <w:rPr>
          <w:szCs w:val="24"/>
        </w:rPr>
      </w:pPr>
      <w:r>
        <w:rPr>
          <w:szCs w:val="24"/>
        </w:rPr>
        <w:t>11</w:t>
      </w:r>
      <w:r w:rsidR="00681DEC" w:rsidRPr="002B4C30">
        <w:rPr>
          <w:szCs w:val="24"/>
        </w:rPr>
        <w:t>.</w:t>
      </w:r>
      <w:r>
        <w:rPr>
          <w:szCs w:val="24"/>
        </w:rPr>
        <w:t>5</w:t>
      </w:r>
      <w:r w:rsidR="00681DEC" w:rsidRPr="002B4C30">
        <w:rPr>
          <w:szCs w:val="24"/>
        </w:rPr>
        <w:t>. Для осуществления постоянной связи и согласования вопросов, свя</w:t>
      </w:r>
      <w:r w:rsidR="00166A33" w:rsidRPr="002B4C30">
        <w:rPr>
          <w:szCs w:val="24"/>
        </w:rPr>
        <w:t>занных с исполнением договора</w:t>
      </w:r>
      <w:r w:rsidR="00681DEC" w:rsidRPr="002B4C30">
        <w:rPr>
          <w:szCs w:val="24"/>
        </w:rPr>
        <w:t>, стороны назначают ответственных лиц:</w:t>
      </w:r>
    </w:p>
    <w:p w:rsidR="00681DEC" w:rsidRPr="002B4C30" w:rsidRDefault="00573611" w:rsidP="00681DEC">
      <w:pPr>
        <w:pStyle w:val="20"/>
        <w:rPr>
          <w:szCs w:val="24"/>
        </w:rPr>
      </w:pPr>
      <w:r>
        <w:rPr>
          <w:szCs w:val="24"/>
        </w:rPr>
        <w:t>Организация</w:t>
      </w:r>
      <w:r w:rsidR="00681DEC" w:rsidRPr="002B4C30">
        <w:rPr>
          <w:szCs w:val="24"/>
        </w:rPr>
        <w:t xml:space="preserve"> – начальник цеха </w:t>
      </w:r>
      <w:proofErr w:type="spellStart"/>
      <w:r w:rsidR="00681DEC" w:rsidRPr="002B4C30">
        <w:rPr>
          <w:szCs w:val="24"/>
        </w:rPr>
        <w:t>ВиК</w:t>
      </w:r>
      <w:proofErr w:type="spellEnd"/>
      <w:r w:rsidR="00681DEC" w:rsidRPr="002B4C30">
        <w:rPr>
          <w:szCs w:val="24"/>
        </w:rPr>
        <w:t xml:space="preserve"> Зарубин Ю.В., тел. 70 </w:t>
      </w:r>
      <w:r w:rsidR="001B3F39">
        <w:rPr>
          <w:szCs w:val="24"/>
        </w:rPr>
        <w:t>2</w:t>
      </w:r>
      <w:r w:rsidR="00681DEC" w:rsidRPr="002B4C30">
        <w:rPr>
          <w:szCs w:val="24"/>
        </w:rPr>
        <w:t xml:space="preserve">0 </w:t>
      </w:r>
      <w:r w:rsidR="001B3F39">
        <w:rPr>
          <w:szCs w:val="24"/>
        </w:rPr>
        <w:t>70, доб. 30-26</w:t>
      </w:r>
      <w:r w:rsidR="00EE420B" w:rsidRPr="002B4C30">
        <w:rPr>
          <w:szCs w:val="24"/>
        </w:rPr>
        <w:t xml:space="preserve"> (оперативные переговоры)</w:t>
      </w:r>
      <w:r w:rsidR="00681DEC" w:rsidRPr="002B4C30">
        <w:rPr>
          <w:szCs w:val="24"/>
        </w:rPr>
        <w:t>, 70-</w:t>
      </w:r>
      <w:r w:rsidR="001B3F39">
        <w:rPr>
          <w:szCs w:val="24"/>
        </w:rPr>
        <w:t>20</w:t>
      </w:r>
      <w:r w:rsidR="00681DEC" w:rsidRPr="002B4C30">
        <w:rPr>
          <w:szCs w:val="24"/>
        </w:rPr>
        <w:t>-</w:t>
      </w:r>
      <w:r w:rsidR="001B3F39">
        <w:rPr>
          <w:szCs w:val="24"/>
        </w:rPr>
        <w:t xml:space="preserve">70, </w:t>
      </w:r>
      <w:proofErr w:type="spellStart"/>
      <w:r w:rsidR="001B3F39">
        <w:rPr>
          <w:szCs w:val="24"/>
        </w:rPr>
        <w:t>доб</w:t>
      </w:r>
      <w:proofErr w:type="spellEnd"/>
      <w:r w:rsidR="001B3F39">
        <w:rPr>
          <w:szCs w:val="24"/>
        </w:rPr>
        <w:t xml:space="preserve"> 40-34</w:t>
      </w:r>
      <w:r w:rsidR="00681DEC" w:rsidRPr="002B4C30">
        <w:rPr>
          <w:szCs w:val="24"/>
        </w:rPr>
        <w:t xml:space="preserve"> – Волкова Е.В., </w:t>
      </w:r>
      <w:r w:rsidR="001B3F39">
        <w:rPr>
          <w:szCs w:val="24"/>
        </w:rPr>
        <w:t xml:space="preserve">ведущий инженер по учету энергоресурсов </w:t>
      </w:r>
      <w:r w:rsidR="00681DEC" w:rsidRPr="002B4C30">
        <w:rPr>
          <w:szCs w:val="24"/>
        </w:rPr>
        <w:t xml:space="preserve">Отдела главного энергетика, ответственный исполнитель по договору.                                              </w:t>
      </w:r>
    </w:p>
    <w:p w:rsidR="00FE5DAF" w:rsidRPr="009177E4" w:rsidRDefault="00FE5DAF" w:rsidP="00681DEC">
      <w:pPr>
        <w:pStyle w:val="20"/>
        <w:rPr>
          <w:szCs w:val="24"/>
        </w:rPr>
      </w:pPr>
      <w:r w:rsidRPr="002B4C30">
        <w:rPr>
          <w:szCs w:val="24"/>
        </w:rPr>
        <w:t>АБОНЕНТ</w:t>
      </w:r>
      <w:r w:rsidR="00681DEC" w:rsidRPr="002B4C30">
        <w:rPr>
          <w:szCs w:val="24"/>
        </w:rPr>
        <w:t xml:space="preserve"> </w:t>
      </w:r>
      <w:r w:rsidR="00166A33" w:rsidRPr="002B4C30">
        <w:rPr>
          <w:szCs w:val="24"/>
        </w:rPr>
        <w:t>–</w:t>
      </w:r>
      <w:r w:rsidR="00D043FC">
        <w:rPr>
          <w:szCs w:val="24"/>
        </w:rPr>
        <w:t xml:space="preserve"> </w:t>
      </w:r>
      <w:r w:rsidR="009177E4" w:rsidRPr="009177E4">
        <w:rPr>
          <w:szCs w:val="24"/>
        </w:rPr>
        <w:t>________________________________________________________________</w:t>
      </w:r>
    </w:p>
    <w:p w:rsidR="004D67C7" w:rsidRDefault="004D67C7" w:rsidP="00681DEC">
      <w:pPr>
        <w:pStyle w:val="20"/>
        <w:rPr>
          <w:szCs w:val="24"/>
        </w:rPr>
      </w:pPr>
      <w:r>
        <w:rPr>
          <w:szCs w:val="24"/>
        </w:rPr>
        <w:t>В случае пожара, ликвидаций аварий, стихийных бедствий, а также в периоды проведения плановых проверок на водоотдачу, связь между Абонентом и Организацией осуществляется через диспетчера ООО «Томскнефтехим» и начальников смен</w:t>
      </w:r>
      <w:proofErr w:type="gramStart"/>
      <w:r w:rsidR="007664F6">
        <w:rPr>
          <w:szCs w:val="24"/>
        </w:rPr>
        <w:t xml:space="preserve">        </w:t>
      </w:r>
      <w:r w:rsidR="009177E4">
        <w:rPr>
          <w:szCs w:val="24"/>
        </w:rPr>
        <w:t xml:space="preserve">               </w:t>
      </w:r>
      <w:r w:rsidR="007664F6">
        <w:rPr>
          <w:szCs w:val="24"/>
        </w:rPr>
        <w:t>:</w:t>
      </w:r>
      <w:proofErr w:type="gramEnd"/>
    </w:p>
    <w:p w:rsidR="007664F6" w:rsidRDefault="007664F6" w:rsidP="00681DEC">
      <w:pPr>
        <w:pStyle w:val="20"/>
        <w:rPr>
          <w:szCs w:val="24"/>
        </w:rPr>
      </w:pPr>
      <w:r>
        <w:rPr>
          <w:szCs w:val="24"/>
        </w:rPr>
        <w:t>Диспетчер ООО «Томскнефтехим» - тел.70-22-11,</w:t>
      </w:r>
    </w:p>
    <w:p w:rsidR="007664F6" w:rsidRPr="002B4C30" w:rsidRDefault="007664F6" w:rsidP="00681DEC">
      <w:pPr>
        <w:pStyle w:val="20"/>
        <w:rPr>
          <w:szCs w:val="24"/>
        </w:rPr>
      </w:pPr>
      <w:r>
        <w:rPr>
          <w:szCs w:val="24"/>
        </w:rPr>
        <w:t>.</w:t>
      </w:r>
    </w:p>
    <w:p w:rsidR="00166A33" w:rsidRPr="002B4C30" w:rsidRDefault="00166A33" w:rsidP="00681DEC">
      <w:pPr>
        <w:pStyle w:val="20"/>
        <w:rPr>
          <w:szCs w:val="24"/>
        </w:rPr>
      </w:pPr>
    </w:p>
    <w:p w:rsidR="002B4C30" w:rsidRPr="001B3F39" w:rsidRDefault="001B3F39" w:rsidP="001B3F39">
      <w:pPr>
        <w:jc w:val="center"/>
        <w:rPr>
          <w:sz w:val="24"/>
          <w:szCs w:val="24"/>
        </w:rPr>
      </w:pPr>
      <w:r>
        <w:rPr>
          <w:sz w:val="24"/>
          <w:szCs w:val="24"/>
        </w:rPr>
        <w:t>12</w:t>
      </w:r>
      <w:r w:rsidR="002B4C30" w:rsidRPr="001B3F39">
        <w:rPr>
          <w:sz w:val="24"/>
          <w:szCs w:val="24"/>
        </w:rPr>
        <w:t>. Форс-мажор</w:t>
      </w:r>
    </w:p>
    <w:p w:rsidR="002B4C30" w:rsidRPr="002B4C30" w:rsidRDefault="002B4C30" w:rsidP="002B4C30">
      <w:pPr>
        <w:jc w:val="both"/>
        <w:rPr>
          <w:b/>
          <w:bCs/>
          <w:sz w:val="24"/>
          <w:szCs w:val="24"/>
        </w:rPr>
      </w:pPr>
    </w:p>
    <w:p w:rsidR="002B4C30" w:rsidRPr="002B4C30" w:rsidRDefault="001B3F39" w:rsidP="002B4C30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12</w:t>
      </w:r>
      <w:r w:rsidR="002B4C30" w:rsidRPr="002B4C30">
        <w:rPr>
          <w:bCs/>
          <w:sz w:val="24"/>
          <w:szCs w:val="24"/>
        </w:rPr>
        <w:t>.1.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2B4C30" w:rsidRPr="002B4C30" w:rsidRDefault="002B4C30" w:rsidP="002B4C30">
      <w:pPr>
        <w:ind w:firstLine="709"/>
        <w:jc w:val="both"/>
        <w:rPr>
          <w:bCs/>
          <w:sz w:val="24"/>
          <w:szCs w:val="24"/>
        </w:rPr>
      </w:pPr>
      <w:r w:rsidRPr="002B4C30">
        <w:rPr>
          <w:bCs/>
          <w:sz w:val="24"/>
          <w:szCs w:val="24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1B3F39" w:rsidRPr="001B3F39" w:rsidRDefault="001B3F39" w:rsidP="001B3F39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12</w:t>
      </w:r>
      <w:r w:rsidR="002B4C30" w:rsidRPr="002B4C30">
        <w:rPr>
          <w:bCs/>
          <w:sz w:val="24"/>
          <w:szCs w:val="24"/>
        </w:rPr>
        <w:t>.2. </w:t>
      </w:r>
      <w:r w:rsidRPr="001B3F39">
        <w:rPr>
          <w:bCs/>
          <w:sz w:val="24"/>
          <w:szCs w:val="24"/>
        </w:rPr>
        <w:t>Сторона, подвергшаяся действию непреодолимой силы, обязана известить любыми доступными способами другую сторону без промедления, не позднее 24 часов, о наступлении указанных обстоятельств или предпринять все действия для уведомления другой стороны.</w:t>
      </w:r>
    </w:p>
    <w:p w:rsidR="001B3F39" w:rsidRPr="001B3F39" w:rsidRDefault="001B3F39" w:rsidP="001B3F39">
      <w:pPr>
        <w:ind w:firstLine="709"/>
        <w:jc w:val="both"/>
        <w:rPr>
          <w:bCs/>
          <w:sz w:val="24"/>
          <w:szCs w:val="24"/>
        </w:rPr>
      </w:pPr>
      <w:r w:rsidRPr="001B3F39">
        <w:rPr>
          <w:bCs/>
          <w:sz w:val="24"/>
          <w:szCs w:val="24"/>
        </w:rPr>
        <w:t>Извещение должно содержать данные о наступлении и характере указанных обстоятельств.</w:t>
      </w:r>
    </w:p>
    <w:p w:rsidR="002B4C30" w:rsidRPr="002B4C30" w:rsidRDefault="001B3F39" w:rsidP="001B3F39">
      <w:pPr>
        <w:ind w:firstLine="709"/>
        <w:jc w:val="both"/>
        <w:rPr>
          <w:bCs/>
          <w:sz w:val="24"/>
          <w:szCs w:val="24"/>
        </w:rPr>
      </w:pPr>
      <w:r w:rsidRPr="001B3F39">
        <w:rPr>
          <w:bCs/>
          <w:sz w:val="24"/>
          <w:szCs w:val="24"/>
        </w:rPr>
        <w:t>Сторона должна также без промедления, не позднее 24 часов, известить другую сторону о прекращении таких обстоятельств.</w:t>
      </w:r>
    </w:p>
    <w:p w:rsidR="002B4C30" w:rsidRPr="002B4C30" w:rsidRDefault="002B4C30" w:rsidP="002B4C30">
      <w:pPr>
        <w:tabs>
          <w:tab w:val="left" w:pos="540"/>
        </w:tabs>
        <w:ind w:firstLine="709"/>
        <w:jc w:val="both"/>
        <w:rPr>
          <w:sz w:val="24"/>
          <w:szCs w:val="24"/>
        </w:rPr>
      </w:pPr>
      <w:r w:rsidRPr="002B4C30">
        <w:rPr>
          <w:sz w:val="24"/>
          <w:szCs w:val="24"/>
        </w:rPr>
        <w:t xml:space="preserve"> </w:t>
      </w:r>
    </w:p>
    <w:p w:rsidR="002B4C30" w:rsidRPr="001B3F39" w:rsidRDefault="0075772D" w:rsidP="001B3F39">
      <w:pPr>
        <w:tabs>
          <w:tab w:val="left" w:pos="540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13</w:t>
      </w:r>
      <w:r w:rsidR="002B4C30" w:rsidRPr="001B3F39">
        <w:rPr>
          <w:sz w:val="24"/>
          <w:szCs w:val="24"/>
        </w:rPr>
        <w:t>. Срок действия договора, изменения и расторжение договора.</w:t>
      </w:r>
    </w:p>
    <w:p w:rsidR="002B4C30" w:rsidRPr="002B4C30" w:rsidRDefault="002B4C30" w:rsidP="002B4C30">
      <w:pPr>
        <w:tabs>
          <w:tab w:val="left" w:pos="540"/>
        </w:tabs>
        <w:ind w:firstLine="709"/>
        <w:jc w:val="both"/>
        <w:rPr>
          <w:b/>
          <w:sz w:val="24"/>
          <w:szCs w:val="24"/>
        </w:rPr>
      </w:pPr>
    </w:p>
    <w:p w:rsidR="002B4C30" w:rsidRDefault="002B4C30" w:rsidP="002B4C30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2B4C30">
        <w:rPr>
          <w:rFonts w:eastAsia="Calibri"/>
          <w:sz w:val="24"/>
          <w:szCs w:val="24"/>
          <w:lang w:eastAsia="en-US"/>
        </w:rPr>
        <w:t xml:space="preserve">            1</w:t>
      </w:r>
      <w:r w:rsidR="001B3F39">
        <w:rPr>
          <w:rFonts w:eastAsia="Calibri"/>
          <w:sz w:val="24"/>
          <w:szCs w:val="24"/>
          <w:lang w:eastAsia="en-US"/>
        </w:rPr>
        <w:t>3</w:t>
      </w:r>
      <w:r w:rsidRPr="002B4C30">
        <w:rPr>
          <w:rFonts w:eastAsia="Calibri"/>
          <w:sz w:val="24"/>
          <w:szCs w:val="24"/>
          <w:lang w:eastAsia="en-US"/>
        </w:rPr>
        <w:t xml:space="preserve">.1. </w:t>
      </w:r>
      <w:r w:rsidR="001B3F39">
        <w:rPr>
          <w:rFonts w:eastAsia="Calibri"/>
          <w:sz w:val="24"/>
          <w:szCs w:val="24"/>
          <w:lang w:eastAsia="en-US"/>
        </w:rPr>
        <w:t>Настоящий</w:t>
      </w:r>
      <w:r w:rsidR="009177E4">
        <w:rPr>
          <w:rFonts w:eastAsia="Calibri"/>
          <w:sz w:val="24"/>
          <w:szCs w:val="24"/>
          <w:lang w:eastAsia="en-US"/>
        </w:rPr>
        <w:t xml:space="preserve"> договор вступает в силу с 01.</w:t>
      </w:r>
      <w:r w:rsidR="009177E4" w:rsidRPr="009177E4">
        <w:rPr>
          <w:rFonts w:eastAsia="Calibri"/>
          <w:sz w:val="24"/>
          <w:szCs w:val="24"/>
          <w:lang w:eastAsia="en-US"/>
        </w:rPr>
        <w:t>0</w:t>
      </w:r>
      <w:r w:rsidR="009177E4">
        <w:rPr>
          <w:rFonts w:eastAsia="Calibri"/>
          <w:sz w:val="24"/>
          <w:szCs w:val="24"/>
          <w:lang w:eastAsia="en-US"/>
        </w:rPr>
        <w:t>1.201</w:t>
      </w:r>
      <w:r w:rsidR="009177E4" w:rsidRPr="009177E4">
        <w:rPr>
          <w:rFonts w:eastAsia="Calibri"/>
          <w:sz w:val="24"/>
          <w:szCs w:val="24"/>
          <w:lang w:eastAsia="en-US"/>
        </w:rPr>
        <w:t>_</w:t>
      </w:r>
      <w:r w:rsidR="00DB20AC">
        <w:rPr>
          <w:rFonts w:eastAsia="Calibri"/>
          <w:sz w:val="24"/>
          <w:szCs w:val="24"/>
          <w:lang w:eastAsia="en-US"/>
        </w:rPr>
        <w:t>.</w:t>
      </w:r>
    </w:p>
    <w:p w:rsidR="00DB20AC" w:rsidRPr="002B4C30" w:rsidRDefault="00DB20AC" w:rsidP="002B4C30">
      <w:pPr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  <w:t>Настоящий договор заключается на срок три года и один календарный месяц.</w:t>
      </w:r>
    </w:p>
    <w:p w:rsidR="00826CF2" w:rsidRDefault="002B4C30" w:rsidP="002B4C30">
      <w:pPr>
        <w:tabs>
          <w:tab w:val="left" w:pos="540"/>
        </w:tabs>
        <w:ind w:firstLine="709"/>
        <w:jc w:val="both"/>
        <w:rPr>
          <w:sz w:val="24"/>
          <w:szCs w:val="24"/>
        </w:rPr>
      </w:pPr>
      <w:r w:rsidRPr="002B4C30">
        <w:rPr>
          <w:sz w:val="24"/>
          <w:szCs w:val="24"/>
        </w:rPr>
        <w:t>1</w:t>
      </w:r>
      <w:r w:rsidR="001B3F39">
        <w:rPr>
          <w:sz w:val="24"/>
          <w:szCs w:val="24"/>
        </w:rPr>
        <w:t>3</w:t>
      </w:r>
      <w:r w:rsidRPr="002B4C30">
        <w:rPr>
          <w:sz w:val="24"/>
          <w:szCs w:val="24"/>
        </w:rPr>
        <w:t xml:space="preserve">.2. </w:t>
      </w:r>
      <w:r w:rsidR="00826CF2" w:rsidRPr="00826CF2">
        <w:rPr>
          <w:sz w:val="24"/>
          <w:szCs w:val="24"/>
        </w:rPr>
        <w:t xml:space="preserve">Настоящий договор считается продленным на срок </w:t>
      </w:r>
      <w:r w:rsidR="0013297D">
        <w:rPr>
          <w:sz w:val="24"/>
          <w:szCs w:val="24"/>
        </w:rPr>
        <w:t xml:space="preserve">три календарных года </w:t>
      </w:r>
      <w:r w:rsidR="00826CF2" w:rsidRPr="00826CF2">
        <w:rPr>
          <w:sz w:val="24"/>
          <w:szCs w:val="24"/>
        </w:rPr>
        <w:t>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условиях.</w:t>
      </w:r>
    </w:p>
    <w:p w:rsidR="00826CF2" w:rsidRPr="00826CF2" w:rsidRDefault="00826CF2" w:rsidP="00826CF2">
      <w:pPr>
        <w:tabs>
          <w:tab w:val="left" w:pos="5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13.3.</w:t>
      </w:r>
      <w:r w:rsidRPr="00826CF2">
        <w:t xml:space="preserve"> </w:t>
      </w:r>
      <w:r w:rsidRPr="00826CF2">
        <w:rPr>
          <w:sz w:val="24"/>
          <w:szCs w:val="24"/>
        </w:rPr>
        <w:t xml:space="preserve">Настоящий </w:t>
      </w:r>
      <w:proofErr w:type="gramStart"/>
      <w:r w:rsidRPr="00826CF2">
        <w:rPr>
          <w:sz w:val="24"/>
          <w:szCs w:val="24"/>
        </w:rPr>
        <w:t>договор</w:t>
      </w:r>
      <w:proofErr w:type="gramEnd"/>
      <w:r w:rsidRPr="00826CF2">
        <w:rPr>
          <w:sz w:val="24"/>
          <w:szCs w:val="24"/>
        </w:rPr>
        <w:t xml:space="preserve"> может быть расторгнут до окончания срока его действия по обоюдному согласию сторон.</w:t>
      </w:r>
    </w:p>
    <w:p w:rsidR="00826CF2" w:rsidRDefault="00826CF2" w:rsidP="00826CF2">
      <w:pPr>
        <w:tabs>
          <w:tab w:val="left" w:pos="5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Pr="00826CF2">
        <w:rPr>
          <w:sz w:val="24"/>
          <w:szCs w:val="24"/>
        </w:rPr>
        <w:t>.</w:t>
      </w:r>
      <w:r>
        <w:rPr>
          <w:sz w:val="24"/>
          <w:szCs w:val="24"/>
        </w:rPr>
        <w:t>4. В случаях,</w:t>
      </w:r>
      <w:r w:rsidRPr="00826CF2">
        <w:rPr>
          <w:sz w:val="24"/>
          <w:szCs w:val="24"/>
        </w:rPr>
        <w:t xml:space="preserve"> предусмотренн</w:t>
      </w:r>
      <w:r>
        <w:rPr>
          <w:sz w:val="24"/>
          <w:szCs w:val="24"/>
        </w:rPr>
        <w:t>ых</w:t>
      </w:r>
      <w:r w:rsidRPr="00826CF2">
        <w:rPr>
          <w:sz w:val="24"/>
          <w:szCs w:val="24"/>
        </w:rPr>
        <w:t xml:space="preserve"> законодательством</w:t>
      </w:r>
      <w:r>
        <w:rPr>
          <w:sz w:val="24"/>
          <w:szCs w:val="24"/>
        </w:rPr>
        <w:t xml:space="preserve"> Российской Федерации, отказа О</w:t>
      </w:r>
      <w:r w:rsidRPr="00826CF2">
        <w:rPr>
          <w:sz w:val="24"/>
          <w:szCs w:val="24"/>
        </w:rPr>
        <w:t>рганизации от исполнения настоящего договора или его изменения в одностороннем порядке настоящий договор считается расторгнутым или измененным.</w:t>
      </w:r>
      <w:r>
        <w:rPr>
          <w:sz w:val="24"/>
          <w:szCs w:val="24"/>
        </w:rPr>
        <w:t xml:space="preserve"> </w:t>
      </w:r>
    </w:p>
    <w:p w:rsidR="002B4C30" w:rsidRPr="002B4C30" w:rsidRDefault="002B4C30" w:rsidP="002B4C30">
      <w:pPr>
        <w:tabs>
          <w:tab w:val="left" w:pos="540"/>
        </w:tabs>
        <w:ind w:firstLine="709"/>
        <w:jc w:val="both"/>
        <w:rPr>
          <w:sz w:val="24"/>
          <w:szCs w:val="24"/>
        </w:rPr>
      </w:pPr>
      <w:r w:rsidRPr="002B4C30">
        <w:rPr>
          <w:sz w:val="24"/>
          <w:szCs w:val="24"/>
        </w:rPr>
        <w:t>1</w:t>
      </w:r>
      <w:r w:rsidR="001B3F39">
        <w:rPr>
          <w:sz w:val="24"/>
          <w:szCs w:val="24"/>
        </w:rPr>
        <w:t>3</w:t>
      </w:r>
      <w:r w:rsidRPr="002B4C30">
        <w:rPr>
          <w:sz w:val="24"/>
          <w:szCs w:val="24"/>
        </w:rPr>
        <w:t>.</w:t>
      </w:r>
      <w:r w:rsidR="002E5441">
        <w:rPr>
          <w:sz w:val="24"/>
          <w:szCs w:val="24"/>
        </w:rPr>
        <w:t>5</w:t>
      </w:r>
      <w:r w:rsidRPr="002B4C30">
        <w:rPr>
          <w:sz w:val="24"/>
          <w:szCs w:val="24"/>
        </w:rPr>
        <w:t>.</w:t>
      </w:r>
      <w:r w:rsidR="002E5441" w:rsidRPr="002E5441">
        <w:t xml:space="preserve"> </w:t>
      </w:r>
      <w:r w:rsidR="002E5441" w:rsidRPr="002E5441">
        <w:rPr>
          <w:sz w:val="24"/>
          <w:szCs w:val="24"/>
        </w:rPr>
        <w:t>Все изменения, которые вносятся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сторон.</w:t>
      </w:r>
      <w:r w:rsidRPr="002B4C30">
        <w:rPr>
          <w:sz w:val="24"/>
          <w:szCs w:val="24"/>
        </w:rPr>
        <w:t xml:space="preserve"> </w:t>
      </w:r>
    </w:p>
    <w:p w:rsidR="002B4C30" w:rsidRPr="002B4C30" w:rsidRDefault="002B4C30" w:rsidP="002B4C30">
      <w:pPr>
        <w:ind w:firstLine="709"/>
        <w:jc w:val="both"/>
        <w:rPr>
          <w:bCs/>
          <w:sz w:val="24"/>
          <w:szCs w:val="24"/>
        </w:rPr>
      </w:pPr>
      <w:r w:rsidRPr="002B4C30">
        <w:rPr>
          <w:sz w:val="24"/>
          <w:szCs w:val="24"/>
        </w:rPr>
        <w:lastRenderedPageBreak/>
        <w:t>1</w:t>
      </w:r>
      <w:r w:rsidR="001B3F39">
        <w:rPr>
          <w:sz w:val="24"/>
          <w:szCs w:val="24"/>
        </w:rPr>
        <w:t>3</w:t>
      </w:r>
      <w:r w:rsidR="002E5441">
        <w:rPr>
          <w:sz w:val="24"/>
          <w:szCs w:val="24"/>
        </w:rPr>
        <w:t>.6</w:t>
      </w:r>
      <w:r w:rsidRPr="002B4C30">
        <w:rPr>
          <w:sz w:val="24"/>
          <w:szCs w:val="24"/>
        </w:rPr>
        <w:t xml:space="preserve">. </w:t>
      </w:r>
      <w:r w:rsidRPr="002B4C30">
        <w:rPr>
          <w:bCs/>
          <w:sz w:val="24"/>
          <w:szCs w:val="24"/>
        </w:rPr>
        <w:t>В случае внесения изменений в законодательство Российской Федерации, непосредственно касающихся предмета настоящего договора, Стороны вносят соответствующие изменения или дополнения в настоящий договор путем заключения дополнительных соглашений, а при невозможности его приведения в соответствие с законодательством Российской Федерации прекращают его действие.</w:t>
      </w:r>
    </w:p>
    <w:p w:rsidR="002E5441" w:rsidRDefault="002E5441" w:rsidP="002B4C30">
      <w:pPr>
        <w:ind w:firstLine="709"/>
        <w:jc w:val="both"/>
        <w:rPr>
          <w:sz w:val="24"/>
          <w:szCs w:val="24"/>
        </w:rPr>
      </w:pPr>
      <w:r w:rsidRPr="002E5441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2E5441">
        <w:rPr>
          <w:sz w:val="24"/>
          <w:szCs w:val="24"/>
        </w:rPr>
        <w:t>.</w:t>
      </w:r>
      <w:r>
        <w:rPr>
          <w:sz w:val="24"/>
          <w:szCs w:val="24"/>
        </w:rPr>
        <w:t>7</w:t>
      </w:r>
      <w:r w:rsidRPr="002E5441">
        <w:rPr>
          <w:sz w:val="24"/>
          <w:szCs w:val="24"/>
        </w:rPr>
        <w:t>. В случае изменения юридического адреса или банковских реквизитов у одной из Сторон, она обязана незамедлительно, письменно, в течение 5 (пяти) дней проинформировать об этом другую Сторону.</w:t>
      </w:r>
    </w:p>
    <w:p w:rsidR="002E5441" w:rsidRDefault="002B4C30" w:rsidP="002B4C30">
      <w:pPr>
        <w:ind w:firstLine="709"/>
        <w:jc w:val="both"/>
        <w:rPr>
          <w:sz w:val="24"/>
          <w:szCs w:val="24"/>
        </w:rPr>
      </w:pPr>
      <w:r w:rsidRPr="002B4C30">
        <w:rPr>
          <w:sz w:val="24"/>
          <w:szCs w:val="24"/>
        </w:rPr>
        <w:t>1</w:t>
      </w:r>
      <w:r w:rsidR="001B3F39">
        <w:rPr>
          <w:sz w:val="24"/>
          <w:szCs w:val="24"/>
        </w:rPr>
        <w:t>3</w:t>
      </w:r>
      <w:r w:rsidR="002E5441">
        <w:rPr>
          <w:sz w:val="24"/>
          <w:szCs w:val="24"/>
        </w:rPr>
        <w:t>.8</w:t>
      </w:r>
      <w:r w:rsidRPr="002B4C30">
        <w:rPr>
          <w:sz w:val="24"/>
          <w:szCs w:val="24"/>
        </w:rPr>
        <w:t xml:space="preserve">. </w:t>
      </w:r>
      <w:r w:rsidR="002E5441" w:rsidRPr="002E5441">
        <w:rPr>
          <w:sz w:val="24"/>
          <w:szCs w:val="24"/>
        </w:rPr>
        <w:t>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закона "О водоснабжении и водоотведении" и иными нормативными правовыми актами Российской Федерации в сфере водоснабжения и водоотведения.</w:t>
      </w:r>
    </w:p>
    <w:p w:rsidR="002B4C30" w:rsidRPr="002B4C30" w:rsidRDefault="002E5441" w:rsidP="002B4C30">
      <w:pPr>
        <w:ind w:firstLine="709"/>
        <w:jc w:val="both"/>
        <w:rPr>
          <w:bCs/>
          <w:sz w:val="24"/>
          <w:szCs w:val="24"/>
        </w:rPr>
      </w:pPr>
      <w:r w:rsidRPr="002B4C30">
        <w:rPr>
          <w:bCs/>
          <w:sz w:val="24"/>
          <w:szCs w:val="24"/>
        </w:rPr>
        <w:t xml:space="preserve"> </w:t>
      </w:r>
      <w:r w:rsidR="002B4C30" w:rsidRPr="002B4C30">
        <w:rPr>
          <w:bCs/>
          <w:sz w:val="24"/>
          <w:szCs w:val="24"/>
        </w:rPr>
        <w:t>1</w:t>
      </w:r>
      <w:r w:rsidR="001B3F39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.9</w:t>
      </w:r>
      <w:r w:rsidR="002B4C30" w:rsidRPr="002B4C30">
        <w:rPr>
          <w:bCs/>
          <w:sz w:val="24"/>
          <w:szCs w:val="24"/>
        </w:rPr>
        <w:t>. Настоящий договор составлен в двух экземплярах, имеющих равную юридическую силу.</w:t>
      </w:r>
      <w:r w:rsidR="002B4C30" w:rsidRPr="002B4C30" w:rsidDel="002D5CA0">
        <w:rPr>
          <w:bCs/>
          <w:sz w:val="24"/>
          <w:szCs w:val="24"/>
        </w:rPr>
        <w:t xml:space="preserve"> </w:t>
      </w:r>
      <w:r w:rsidR="002B4C30" w:rsidRPr="002B4C30">
        <w:rPr>
          <w:bCs/>
          <w:sz w:val="24"/>
          <w:szCs w:val="24"/>
        </w:rPr>
        <w:t>Экземпляры договоров хранятся по одному у каждой из сторон.</w:t>
      </w:r>
    </w:p>
    <w:p w:rsidR="002E5441" w:rsidRPr="002E5441" w:rsidRDefault="002B4C30" w:rsidP="002E5441">
      <w:pPr>
        <w:ind w:firstLine="708"/>
        <w:rPr>
          <w:bCs/>
          <w:sz w:val="24"/>
          <w:szCs w:val="24"/>
        </w:rPr>
      </w:pPr>
      <w:r w:rsidRPr="002B4C30">
        <w:rPr>
          <w:bCs/>
          <w:sz w:val="24"/>
          <w:szCs w:val="24"/>
        </w:rPr>
        <w:t>1</w:t>
      </w:r>
      <w:r w:rsidR="00DB20AC">
        <w:rPr>
          <w:bCs/>
          <w:sz w:val="24"/>
          <w:szCs w:val="24"/>
        </w:rPr>
        <w:t>3</w:t>
      </w:r>
      <w:r w:rsidR="002E5441">
        <w:rPr>
          <w:bCs/>
          <w:sz w:val="24"/>
          <w:szCs w:val="24"/>
        </w:rPr>
        <w:t>.10. П</w:t>
      </w:r>
      <w:r w:rsidRPr="002B4C30">
        <w:rPr>
          <w:bCs/>
          <w:sz w:val="24"/>
          <w:szCs w:val="24"/>
        </w:rPr>
        <w:t>риложения к настоящему договору являются его н</w:t>
      </w:r>
      <w:r w:rsidR="002E5441" w:rsidRPr="002E5441">
        <w:t xml:space="preserve"> </w:t>
      </w:r>
      <w:r w:rsidR="002E5441" w:rsidRPr="002E5441">
        <w:rPr>
          <w:bCs/>
          <w:sz w:val="24"/>
          <w:szCs w:val="24"/>
        </w:rPr>
        <w:t>неотъемлемой частью.</w:t>
      </w:r>
    </w:p>
    <w:p w:rsidR="002E5441" w:rsidRDefault="002E5441" w:rsidP="00DB20AC">
      <w:pPr>
        <w:widowControl w:val="0"/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before="60"/>
        <w:ind w:left="709"/>
        <w:jc w:val="center"/>
        <w:textAlignment w:val="baseline"/>
        <w:rPr>
          <w:sz w:val="24"/>
          <w:szCs w:val="24"/>
        </w:rPr>
      </w:pPr>
    </w:p>
    <w:p w:rsidR="002B4C30" w:rsidRDefault="002B4C30" w:rsidP="00DB20AC">
      <w:pPr>
        <w:widowControl w:val="0"/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before="60"/>
        <w:ind w:left="709"/>
        <w:jc w:val="center"/>
        <w:textAlignment w:val="baseline"/>
        <w:rPr>
          <w:sz w:val="24"/>
          <w:szCs w:val="24"/>
        </w:rPr>
      </w:pPr>
      <w:r w:rsidRPr="00DB20AC">
        <w:rPr>
          <w:sz w:val="24"/>
          <w:szCs w:val="24"/>
        </w:rPr>
        <w:t>1</w:t>
      </w:r>
      <w:r w:rsidR="00DB20AC">
        <w:rPr>
          <w:sz w:val="24"/>
          <w:szCs w:val="24"/>
        </w:rPr>
        <w:t>4</w:t>
      </w:r>
      <w:r w:rsidRPr="00DB20AC">
        <w:rPr>
          <w:sz w:val="24"/>
          <w:szCs w:val="24"/>
        </w:rPr>
        <w:t>. Санкции</w:t>
      </w:r>
    </w:p>
    <w:p w:rsidR="002E5441" w:rsidRPr="00DB20AC" w:rsidRDefault="002E5441" w:rsidP="00DB20AC">
      <w:pPr>
        <w:widowControl w:val="0"/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before="60"/>
        <w:ind w:left="709"/>
        <w:jc w:val="center"/>
        <w:textAlignment w:val="baseline"/>
        <w:rPr>
          <w:sz w:val="24"/>
          <w:szCs w:val="24"/>
        </w:rPr>
      </w:pPr>
    </w:p>
    <w:p w:rsidR="002B4C30" w:rsidRPr="002B4C30" w:rsidRDefault="002B4C30" w:rsidP="002B4C30">
      <w:pPr>
        <w:widowControl w:val="0"/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before="60"/>
        <w:ind w:firstLine="709"/>
        <w:jc w:val="both"/>
        <w:textAlignment w:val="baseline"/>
        <w:rPr>
          <w:sz w:val="24"/>
          <w:szCs w:val="24"/>
        </w:rPr>
      </w:pPr>
      <w:r w:rsidRPr="002B4C30">
        <w:rPr>
          <w:sz w:val="24"/>
          <w:szCs w:val="24"/>
        </w:rPr>
        <w:t>1</w:t>
      </w:r>
      <w:r w:rsidR="00DB20AC">
        <w:rPr>
          <w:sz w:val="24"/>
          <w:szCs w:val="24"/>
        </w:rPr>
        <w:t>4</w:t>
      </w:r>
      <w:r w:rsidRPr="002B4C30">
        <w:rPr>
          <w:sz w:val="24"/>
          <w:szCs w:val="24"/>
        </w:rPr>
        <w:t xml:space="preserve">.1. </w:t>
      </w:r>
      <w:proofErr w:type="gramStart"/>
      <w:r w:rsidRPr="002B4C30">
        <w:rPr>
          <w:sz w:val="24"/>
          <w:szCs w:val="24"/>
        </w:rPr>
        <w:t>Стороны признают возможность применения к Сторонам и/или к их отношениям, связ</w:t>
      </w:r>
      <w:r w:rsidR="00DB20AC">
        <w:rPr>
          <w:sz w:val="24"/>
          <w:szCs w:val="24"/>
        </w:rPr>
        <w:t>анным с исполнением настоящего д</w:t>
      </w:r>
      <w:r w:rsidRPr="002B4C30">
        <w:rPr>
          <w:sz w:val="24"/>
          <w:szCs w:val="24"/>
        </w:rPr>
        <w:t>оговора, специальных экономических мер ограничительного характера в виде запрета  на совершение определенных действий, направленных, в том числе, на замораживание  активов, блокирование счетов, запрет экспорта, ре-экспорта (поставок технологий и оборудования), на совершение сделок с определенными лицами и/или по определенным направлениям и иные ограничениям (далее – «Санкции</w:t>
      </w:r>
      <w:proofErr w:type="gramEnd"/>
      <w:r w:rsidRPr="002B4C30">
        <w:rPr>
          <w:sz w:val="24"/>
          <w:szCs w:val="24"/>
        </w:rPr>
        <w:t xml:space="preserve">»), </w:t>
      </w:r>
      <w:proofErr w:type="gramStart"/>
      <w:r w:rsidRPr="002B4C30">
        <w:rPr>
          <w:sz w:val="24"/>
          <w:szCs w:val="24"/>
        </w:rPr>
        <w:t xml:space="preserve">которые могут вводиться  Российской Федерацией, Европейским Союзом (далее - ЕС), Соединенным Королевством Великобритании и Северной Ирландии (далее - Великобритания), Организацией Объединенных Наций (далее - ООН) и Соединенными Штатами Америки (далее – США). </w:t>
      </w:r>
      <w:proofErr w:type="gramEnd"/>
    </w:p>
    <w:p w:rsidR="002B4C30" w:rsidRPr="002B4C30" w:rsidRDefault="00DB20AC" w:rsidP="00DB20AC">
      <w:pPr>
        <w:widowControl w:val="0"/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before="60"/>
        <w:ind w:left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14.2.</w:t>
      </w:r>
      <w:r w:rsidR="002B4C30" w:rsidRPr="002B4C30">
        <w:rPr>
          <w:sz w:val="24"/>
          <w:szCs w:val="24"/>
        </w:rPr>
        <w:t xml:space="preserve"> К Санкциям относятся:</w:t>
      </w:r>
    </w:p>
    <w:p w:rsidR="002B4C30" w:rsidRPr="002B4C30" w:rsidRDefault="002B4C30" w:rsidP="002B4C30">
      <w:pPr>
        <w:widowControl w:val="0"/>
        <w:tabs>
          <w:tab w:val="left" w:pos="142"/>
          <w:tab w:val="left" w:pos="1134"/>
        </w:tabs>
        <w:overflowPunct w:val="0"/>
        <w:autoSpaceDE w:val="0"/>
        <w:autoSpaceDN w:val="0"/>
        <w:adjustRightInd w:val="0"/>
        <w:spacing w:before="60"/>
        <w:ind w:firstLine="709"/>
        <w:jc w:val="both"/>
        <w:textAlignment w:val="baseline"/>
        <w:rPr>
          <w:sz w:val="24"/>
          <w:szCs w:val="24"/>
        </w:rPr>
      </w:pPr>
      <w:r w:rsidRPr="002B4C30">
        <w:rPr>
          <w:sz w:val="24"/>
          <w:szCs w:val="24"/>
        </w:rPr>
        <w:t>- меры ограничительного характера, вводимые Российской Федерацией;</w:t>
      </w:r>
    </w:p>
    <w:p w:rsidR="002B4C30" w:rsidRPr="002B4C30" w:rsidRDefault="002B4C30" w:rsidP="002B4C30">
      <w:pPr>
        <w:widowControl w:val="0"/>
        <w:tabs>
          <w:tab w:val="left" w:pos="142"/>
          <w:tab w:val="left" w:pos="1134"/>
        </w:tabs>
        <w:overflowPunct w:val="0"/>
        <w:autoSpaceDE w:val="0"/>
        <w:autoSpaceDN w:val="0"/>
        <w:adjustRightInd w:val="0"/>
        <w:spacing w:before="60"/>
        <w:ind w:firstLine="709"/>
        <w:jc w:val="both"/>
        <w:textAlignment w:val="baseline"/>
        <w:rPr>
          <w:sz w:val="24"/>
          <w:szCs w:val="24"/>
        </w:rPr>
      </w:pPr>
      <w:r w:rsidRPr="002B4C30">
        <w:rPr>
          <w:sz w:val="24"/>
          <w:szCs w:val="24"/>
        </w:rPr>
        <w:t>- меры ограничительного характера, вводимые Великобританией (http://www.hm-treasury.gov.uk/d/sanctionsconlist.htm);</w:t>
      </w:r>
    </w:p>
    <w:p w:rsidR="002B4C30" w:rsidRPr="002B4C30" w:rsidRDefault="002B4C30" w:rsidP="002B4C30">
      <w:pPr>
        <w:widowControl w:val="0"/>
        <w:tabs>
          <w:tab w:val="left" w:pos="-284"/>
          <w:tab w:val="left" w:pos="142"/>
          <w:tab w:val="left" w:pos="709"/>
        </w:tabs>
        <w:overflowPunct w:val="0"/>
        <w:autoSpaceDE w:val="0"/>
        <w:autoSpaceDN w:val="0"/>
        <w:adjustRightInd w:val="0"/>
        <w:spacing w:before="60"/>
        <w:ind w:firstLine="709"/>
        <w:jc w:val="both"/>
        <w:textAlignment w:val="baseline"/>
        <w:rPr>
          <w:sz w:val="24"/>
          <w:szCs w:val="24"/>
        </w:rPr>
      </w:pPr>
      <w:r w:rsidRPr="002B4C30">
        <w:rPr>
          <w:sz w:val="24"/>
          <w:szCs w:val="24"/>
        </w:rPr>
        <w:t>- меры ограничительного характера, вводимые ЕС (http://eeas.eureka.eu/cfsp/sanctions/docs/measures_en.pdf);</w:t>
      </w:r>
    </w:p>
    <w:p w:rsidR="002B4C30" w:rsidRPr="002B4C30" w:rsidRDefault="002B4C30" w:rsidP="002B4C30">
      <w:pPr>
        <w:widowControl w:val="0"/>
        <w:tabs>
          <w:tab w:val="left" w:pos="142"/>
          <w:tab w:val="left" w:pos="1134"/>
        </w:tabs>
        <w:overflowPunct w:val="0"/>
        <w:autoSpaceDE w:val="0"/>
        <w:autoSpaceDN w:val="0"/>
        <w:adjustRightInd w:val="0"/>
        <w:spacing w:before="60"/>
        <w:ind w:firstLine="709"/>
        <w:jc w:val="both"/>
        <w:textAlignment w:val="baseline"/>
        <w:rPr>
          <w:sz w:val="24"/>
          <w:szCs w:val="24"/>
        </w:rPr>
      </w:pPr>
      <w:r w:rsidRPr="002B4C30">
        <w:rPr>
          <w:sz w:val="24"/>
          <w:szCs w:val="24"/>
        </w:rPr>
        <w:t>- введение запрета в отношении определенных  граждан (</w:t>
      </w:r>
      <w:proofErr w:type="spellStart"/>
      <w:r w:rsidRPr="002B4C30">
        <w:rPr>
          <w:sz w:val="24"/>
          <w:szCs w:val="24"/>
        </w:rPr>
        <w:t>List</w:t>
      </w:r>
      <w:proofErr w:type="spellEnd"/>
      <w:r w:rsidRPr="002B4C30">
        <w:rPr>
          <w:sz w:val="24"/>
          <w:szCs w:val="24"/>
        </w:rPr>
        <w:t xml:space="preserve"> </w:t>
      </w:r>
      <w:proofErr w:type="spellStart"/>
      <w:r w:rsidRPr="002B4C30">
        <w:rPr>
          <w:sz w:val="24"/>
          <w:szCs w:val="24"/>
        </w:rPr>
        <w:t>of</w:t>
      </w:r>
      <w:proofErr w:type="spellEnd"/>
      <w:r w:rsidRPr="002B4C30">
        <w:rPr>
          <w:sz w:val="24"/>
          <w:szCs w:val="24"/>
        </w:rPr>
        <w:t xml:space="preserve"> </w:t>
      </w:r>
      <w:proofErr w:type="spellStart"/>
      <w:r w:rsidRPr="002B4C30">
        <w:rPr>
          <w:sz w:val="24"/>
          <w:szCs w:val="24"/>
        </w:rPr>
        <w:t>Specially</w:t>
      </w:r>
      <w:proofErr w:type="spellEnd"/>
      <w:r w:rsidRPr="002B4C30">
        <w:rPr>
          <w:sz w:val="24"/>
          <w:szCs w:val="24"/>
        </w:rPr>
        <w:t xml:space="preserve"> </w:t>
      </w:r>
      <w:proofErr w:type="spellStart"/>
      <w:r w:rsidRPr="002B4C30">
        <w:rPr>
          <w:sz w:val="24"/>
          <w:szCs w:val="24"/>
        </w:rPr>
        <w:t>Designated</w:t>
      </w:r>
      <w:proofErr w:type="spellEnd"/>
      <w:r w:rsidRPr="002B4C30">
        <w:rPr>
          <w:sz w:val="24"/>
          <w:szCs w:val="24"/>
        </w:rPr>
        <w:t xml:space="preserve"> </w:t>
      </w:r>
      <w:proofErr w:type="spellStart"/>
      <w:r w:rsidRPr="002B4C30">
        <w:rPr>
          <w:sz w:val="24"/>
          <w:szCs w:val="24"/>
        </w:rPr>
        <w:t>Nationals</w:t>
      </w:r>
      <w:proofErr w:type="spellEnd"/>
      <w:r w:rsidRPr="002B4C30">
        <w:rPr>
          <w:sz w:val="24"/>
          <w:szCs w:val="24"/>
        </w:rPr>
        <w:t xml:space="preserve">) (http://www.treasury.gov/sdn), Управления по </w:t>
      </w:r>
      <w:proofErr w:type="gramStart"/>
      <w:r w:rsidRPr="002B4C30">
        <w:rPr>
          <w:sz w:val="24"/>
          <w:szCs w:val="24"/>
        </w:rPr>
        <w:t>Контролю за</w:t>
      </w:r>
      <w:proofErr w:type="gramEnd"/>
      <w:r w:rsidRPr="002B4C30">
        <w:rPr>
          <w:sz w:val="24"/>
          <w:szCs w:val="24"/>
        </w:rPr>
        <w:t xml:space="preserve"> Иностранными Активами (OFAC) Министерства Финансов США;</w:t>
      </w:r>
    </w:p>
    <w:p w:rsidR="002B4C30" w:rsidRPr="002B4C30" w:rsidRDefault="002B4C30" w:rsidP="002B4C30">
      <w:pPr>
        <w:widowControl w:val="0"/>
        <w:tabs>
          <w:tab w:val="left" w:pos="142"/>
          <w:tab w:val="left" w:pos="1134"/>
        </w:tabs>
        <w:overflowPunct w:val="0"/>
        <w:autoSpaceDE w:val="0"/>
        <w:autoSpaceDN w:val="0"/>
        <w:adjustRightInd w:val="0"/>
        <w:spacing w:before="60"/>
        <w:ind w:firstLine="709"/>
        <w:jc w:val="both"/>
        <w:textAlignment w:val="baseline"/>
        <w:rPr>
          <w:sz w:val="24"/>
          <w:szCs w:val="24"/>
        </w:rPr>
      </w:pPr>
      <w:r w:rsidRPr="002B4C30">
        <w:rPr>
          <w:sz w:val="24"/>
          <w:szCs w:val="24"/>
        </w:rPr>
        <w:t>– и иные запреты и ограничения уполномоченных органов вышеуказанных стран.</w:t>
      </w:r>
    </w:p>
    <w:p w:rsidR="002B4C30" w:rsidRPr="002B4C30" w:rsidRDefault="002B4C30" w:rsidP="002B4C30">
      <w:pPr>
        <w:widowControl w:val="0"/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before="60"/>
        <w:ind w:firstLine="709"/>
        <w:jc w:val="both"/>
        <w:textAlignment w:val="baseline"/>
        <w:rPr>
          <w:sz w:val="24"/>
          <w:szCs w:val="24"/>
        </w:rPr>
      </w:pPr>
      <w:r w:rsidRPr="002B4C30">
        <w:rPr>
          <w:sz w:val="24"/>
          <w:szCs w:val="24"/>
        </w:rPr>
        <w:t>1</w:t>
      </w:r>
      <w:r w:rsidR="00DB20AC">
        <w:rPr>
          <w:sz w:val="24"/>
          <w:szCs w:val="24"/>
        </w:rPr>
        <w:t>4</w:t>
      </w:r>
      <w:r w:rsidRPr="002B4C30">
        <w:rPr>
          <w:sz w:val="24"/>
          <w:szCs w:val="24"/>
        </w:rPr>
        <w:t>.3.  В случае</w:t>
      </w:r>
      <w:proofErr w:type="gramStart"/>
      <w:r w:rsidRPr="002B4C30">
        <w:rPr>
          <w:sz w:val="24"/>
          <w:szCs w:val="24"/>
        </w:rPr>
        <w:t>,</w:t>
      </w:r>
      <w:proofErr w:type="gramEnd"/>
      <w:r w:rsidRPr="002B4C30">
        <w:rPr>
          <w:sz w:val="24"/>
          <w:szCs w:val="24"/>
        </w:rPr>
        <w:t xml:space="preserve"> если по</w:t>
      </w:r>
      <w:r w:rsidR="00DB20AC">
        <w:rPr>
          <w:sz w:val="24"/>
          <w:szCs w:val="24"/>
        </w:rPr>
        <w:t>сле даты заключения настоящего д</w:t>
      </w:r>
      <w:r w:rsidRPr="002B4C30">
        <w:rPr>
          <w:sz w:val="24"/>
          <w:szCs w:val="24"/>
        </w:rPr>
        <w:t>оговора на любой из стадий его исполнения в отношении одной из Сторон будут вве</w:t>
      </w:r>
      <w:r w:rsidR="00DB20AC">
        <w:rPr>
          <w:sz w:val="24"/>
          <w:szCs w:val="24"/>
        </w:rPr>
        <w:t>дены Санкции, и/или исполнение д</w:t>
      </w:r>
      <w:r w:rsidRPr="002B4C30">
        <w:rPr>
          <w:sz w:val="24"/>
          <w:szCs w:val="24"/>
        </w:rPr>
        <w:t>оговора приведет к нарушению Санкций, то Стороны обязуются провести переговоры и обсудить возможности изменения и</w:t>
      </w:r>
      <w:r w:rsidR="00DB20AC">
        <w:rPr>
          <w:sz w:val="24"/>
          <w:szCs w:val="24"/>
        </w:rPr>
        <w:t>ли прекращения обязательств по д</w:t>
      </w:r>
      <w:r w:rsidRPr="002B4C30">
        <w:rPr>
          <w:sz w:val="24"/>
          <w:szCs w:val="24"/>
        </w:rPr>
        <w:t>оговору новацией, с целью надлежащего</w:t>
      </w:r>
      <w:r w:rsidR="00DB20AC">
        <w:rPr>
          <w:sz w:val="24"/>
          <w:szCs w:val="24"/>
        </w:rPr>
        <w:t xml:space="preserve"> исполнения д</w:t>
      </w:r>
      <w:r w:rsidRPr="002B4C30">
        <w:rPr>
          <w:sz w:val="24"/>
          <w:szCs w:val="24"/>
        </w:rPr>
        <w:t xml:space="preserve">оговора, которые бы не подпадали  под Санкции и которые применимы к отношениям Сторон в силу закона. </w:t>
      </w:r>
    </w:p>
    <w:p w:rsidR="002B4C30" w:rsidRPr="002B4C30" w:rsidRDefault="00DB20AC" w:rsidP="00DB20AC">
      <w:pPr>
        <w:widowControl w:val="0"/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before="60"/>
        <w:ind w:left="54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14.4.</w:t>
      </w:r>
      <w:r w:rsidR="002B4C30" w:rsidRPr="002B4C30">
        <w:rPr>
          <w:sz w:val="24"/>
          <w:szCs w:val="24"/>
        </w:rPr>
        <w:t xml:space="preserve"> В случае если одновременно:</w:t>
      </w:r>
    </w:p>
    <w:p w:rsidR="002B4C30" w:rsidRPr="002B4C30" w:rsidRDefault="002B4C30" w:rsidP="002B4C30">
      <w:pPr>
        <w:widowControl w:val="0"/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before="60"/>
        <w:ind w:firstLine="709"/>
        <w:jc w:val="both"/>
        <w:textAlignment w:val="baseline"/>
        <w:rPr>
          <w:sz w:val="24"/>
          <w:szCs w:val="24"/>
        </w:rPr>
      </w:pPr>
      <w:r w:rsidRPr="002B4C30">
        <w:rPr>
          <w:sz w:val="24"/>
          <w:szCs w:val="24"/>
        </w:rPr>
        <w:lastRenderedPageBreak/>
        <w:t xml:space="preserve"> - невозможно исполнить обязательства по </w:t>
      </w:r>
      <w:r w:rsidR="00DB20AC">
        <w:rPr>
          <w:sz w:val="24"/>
          <w:szCs w:val="24"/>
        </w:rPr>
        <w:t>д</w:t>
      </w:r>
      <w:r w:rsidRPr="002B4C30">
        <w:rPr>
          <w:sz w:val="24"/>
          <w:szCs w:val="24"/>
        </w:rPr>
        <w:t xml:space="preserve">оговору без нарушения Санкций;  </w:t>
      </w:r>
    </w:p>
    <w:p w:rsidR="002B4C30" w:rsidRPr="002B4C30" w:rsidRDefault="002B4C30" w:rsidP="002B4C30">
      <w:pPr>
        <w:widowControl w:val="0"/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before="60"/>
        <w:ind w:firstLine="709"/>
        <w:jc w:val="both"/>
        <w:textAlignment w:val="baseline"/>
        <w:rPr>
          <w:sz w:val="24"/>
          <w:szCs w:val="24"/>
        </w:rPr>
      </w:pPr>
      <w:r w:rsidRPr="002B4C30">
        <w:rPr>
          <w:sz w:val="24"/>
          <w:szCs w:val="24"/>
        </w:rPr>
        <w:t>-</w:t>
      </w:r>
      <w:r w:rsidR="00DB20AC">
        <w:rPr>
          <w:sz w:val="24"/>
          <w:szCs w:val="24"/>
        </w:rPr>
        <w:t xml:space="preserve"> невозможно внести изменения в д</w:t>
      </w:r>
      <w:r w:rsidRPr="002B4C30">
        <w:rPr>
          <w:sz w:val="24"/>
          <w:szCs w:val="24"/>
        </w:rPr>
        <w:t>оговор или осуществить новацию обязательств таким образом, чтобы исполнение обязательств не нарушало Санкций;</w:t>
      </w:r>
    </w:p>
    <w:p w:rsidR="002B4C30" w:rsidRPr="002B4C30" w:rsidRDefault="002B4C30" w:rsidP="002B4C30">
      <w:pPr>
        <w:widowControl w:val="0"/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before="60"/>
        <w:ind w:firstLine="709"/>
        <w:jc w:val="both"/>
        <w:textAlignment w:val="baseline"/>
        <w:rPr>
          <w:sz w:val="24"/>
          <w:szCs w:val="24"/>
        </w:rPr>
      </w:pPr>
      <w:r w:rsidRPr="002B4C30">
        <w:rPr>
          <w:sz w:val="24"/>
          <w:szCs w:val="24"/>
        </w:rPr>
        <w:t>Стороны обязаны</w:t>
      </w:r>
      <w:r w:rsidR="00DB20AC">
        <w:rPr>
          <w:sz w:val="24"/>
          <w:szCs w:val="24"/>
        </w:rPr>
        <w:t xml:space="preserve"> исполнить те обязательства по д</w:t>
      </w:r>
      <w:r w:rsidRPr="002B4C30">
        <w:rPr>
          <w:sz w:val="24"/>
          <w:szCs w:val="24"/>
        </w:rPr>
        <w:t xml:space="preserve">оговору, исполнение которых не приводит к нарушению Санкций. </w:t>
      </w:r>
    </w:p>
    <w:p w:rsidR="002B4C30" w:rsidRPr="002B4C30" w:rsidRDefault="002B4C30" w:rsidP="002B4C30">
      <w:pPr>
        <w:widowControl w:val="0"/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4"/>
          <w:szCs w:val="24"/>
        </w:rPr>
      </w:pPr>
      <w:r w:rsidRPr="002B4C30">
        <w:rPr>
          <w:sz w:val="24"/>
          <w:szCs w:val="24"/>
        </w:rPr>
        <w:t xml:space="preserve">            1</w:t>
      </w:r>
      <w:r w:rsidR="00DB20AC">
        <w:rPr>
          <w:sz w:val="24"/>
          <w:szCs w:val="24"/>
        </w:rPr>
        <w:t>4</w:t>
      </w:r>
      <w:r w:rsidRPr="002B4C30">
        <w:rPr>
          <w:sz w:val="24"/>
          <w:szCs w:val="24"/>
        </w:rPr>
        <w:t xml:space="preserve">.5. В том случае, если обязательства могут быть исполнены без нарушения Санкций досрочно, Сторона вправе потребовать исполнения всех или части обязательств досрочно, а другая Сторона соответственно обязана исполнить такие обязательства досрочно. </w:t>
      </w:r>
    </w:p>
    <w:p w:rsidR="002B4C30" w:rsidRPr="002B4C30" w:rsidRDefault="002B4C30" w:rsidP="002B4C30">
      <w:pPr>
        <w:widowControl w:val="0"/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before="60"/>
        <w:ind w:firstLine="709"/>
        <w:jc w:val="both"/>
        <w:textAlignment w:val="baseline"/>
        <w:rPr>
          <w:sz w:val="24"/>
          <w:szCs w:val="24"/>
        </w:rPr>
      </w:pPr>
      <w:r w:rsidRPr="002B4C30">
        <w:rPr>
          <w:sz w:val="24"/>
          <w:szCs w:val="24"/>
        </w:rPr>
        <w:t>1</w:t>
      </w:r>
      <w:r w:rsidR="00DB20AC">
        <w:rPr>
          <w:sz w:val="24"/>
          <w:szCs w:val="24"/>
        </w:rPr>
        <w:t>4</w:t>
      </w:r>
      <w:r w:rsidRPr="002B4C30">
        <w:rPr>
          <w:sz w:val="24"/>
          <w:szCs w:val="24"/>
        </w:rPr>
        <w:t xml:space="preserve">.6. </w:t>
      </w:r>
      <w:proofErr w:type="gramStart"/>
      <w:r w:rsidRPr="002B4C30">
        <w:rPr>
          <w:sz w:val="24"/>
          <w:szCs w:val="24"/>
        </w:rPr>
        <w:t>В том случае, если какая-либо из Сторон (далее по тексту - Сторона 1) не исполнила/ненадлежащим обра</w:t>
      </w:r>
      <w:r w:rsidR="00DB20AC">
        <w:rPr>
          <w:sz w:val="24"/>
          <w:szCs w:val="24"/>
        </w:rPr>
        <w:t>зом исполнила обязательства по д</w:t>
      </w:r>
      <w:r w:rsidRPr="002B4C30">
        <w:rPr>
          <w:sz w:val="24"/>
          <w:szCs w:val="24"/>
        </w:rPr>
        <w:t>оговору, в том числе вышеуказанный п. 1</w:t>
      </w:r>
      <w:r w:rsidR="00DB20AC">
        <w:rPr>
          <w:sz w:val="24"/>
          <w:szCs w:val="24"/>
        </w:rPr>
        <w:t>4</w:t>
      </w:r>
      <w:r w:rsidRPr="002B4C30">
        <w:rPr>
          <w:sz w:val="24"/>
          <w:szCs w:val="24"/>
        </w:rPr>
        <w:t>.4., ссылаясь на то, что исполнение обязательств приведет к нарушению Санкций, но не предоставила документального подтверждения указанных обстоятельств, Сторона 1 обязана возместить другой Стороне убытки, понесенные в связи с неисполнением /ненадлежащим исполнени</w:t>
      </w:r>
      <w:r w:rsidR="00DB20AC">
        <w:rPr>
          <w:sz w:val="24"/>
          <w:szCs w:val="24"/>
        </w:rPr>
        <w:t>ем  Стороной 1 обязательств</w:t>
      </w:r>
      <w:proofErr w:type="gramEnd"/>
      <w:r w:rsidR="00DB20AC">
        <w:rPr>
          <w:sz w:val="24"/>
          <w:szCs w:val="24"/>
        </w:rPr>
        <w:t xml:space="preserve"> по д</w:t>
      </w:r>
      <w:r w:rsidRPr="002B4C30">
        <w:rPr>
          <w:sz w:val="24"/>
          <w:szCs w:val="24"/>
        </w:rPr>
        <w:t>оговору».</w:t>
      </w:r>
    </w:p>
    <w:p w:rsidR="002E5441" w:rsidRDefault="002E5441" w:rsidP="00DB20AC">
      <w:pPr>
        <w:widowControl w:val="0"/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before="60"/>
        <w:ind w:left="480"/>
        <w:jc w:val="center"/>
        <w:textAlignment w:val="baseline"/>
        <w:rPr>
          <w:sz w:val="24"/>
          <w:szCs w:val="24"/>
        </w:rPr>
      </w:pPr>
    </w:p>
    <w:p w:rsidR="002B4C30" w:rsidRPr="00DB20AC" w:rsidRDefault="002B4C30" w:rsidP="00DB20AC">
      <w:pPr>
        <w:widowControl w:val="0"/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before="60"/>
        <w:ind w:left="480"/>
        <w:jc w:val="center"/>
        <w:textAlignment w:val="baseline"/>
        <w:rPr>
          <w:sz w:val="24"/>
          <w:szCs w:val="24"/>
        </w:rPr>
      </w:pPr>
      <w:r w:rsidRPr="00DB20AC">
        <w:rPr>
          <w:sz w:val="24"/>
          <w:szCs w:val="24"/>
        </w:rPr>
        <w:t>1</w:t>
      </w:r>
      <w:r w:rsidR="00DB20AC">
        <w:rPr>
          <w:sz w:val="24"/>
          <w:szCs w:val="24"/>
        </w:rPr>
        <w:t>5</w:t>
      </w:r>
      <w:r w:rsidRPr="00DB20AC">
        <w:rPr>
          <w:sz w:val="24"/>
          <w:szCs w:val="24"/>
        </w:rPr>
        <w:t>. Антикоррупционная оговорка</w:t>
      </w:r>
    </w:p>
    <w:p w:rsidR="002B4C30" w:rsidRPr="002B4C30" w:rsidRDefault="002B4C30" w:rsidP="002B4C30">
      <w:pPr>
        <w:widowControl w:val="0"/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before="60"/>
        <w:ind w:left="480"/>
        <w:jc w:val="both"/>
        <w:textAlignment w:val="baseline"/>
        <w:rPr>
          <w:b/>
          <w:sz w:val="24"/>
          <w:szCs w:val="24"/>
        </w:rPr>
      </w:pPr>
    </w:p>
    <w:p w:rsidR="002B4C30" w:rsidRPr="002B4C30" w:rsidRDefault="002B4C30" w:rsidP="002B4C30">
      <w:pPr>
        <w:widowControl w:val="0"/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before="60"/>
        <w:ind w:firstLine="709"/>
        <w:jc w:val="both"/>
        <w:textAlignment w:val="baseline"/>
        <w:rPr>
          <w:sz w:val="24"/>
          <w:szCs w:val="24"/>
        </w:rPr>
      </w:pPr>
      <w:r w:rsidRPr="002B4C30">
        <w:rPr>
          <w:sz w:val="24"/>
          <w:szCs w:val="24"/>
        </w:rPr>
        <w:t>1</w:t>
      </w:r>
      <w:r w:rsidR="00DB20AC">
        <w:rPr>
          <w:sz w:val="24"/>
          <w:szCs w:val="24"/>
        </w:rPr>
        <w:t>5</w:t>
      </w:r>
      <w:r w:rsidRPr="002B4C30">
        <w:rPr>
          <w:sz w:val="24"/>
          <w:szCs w:val="24"/>
        </w:rPr>
        <w:t xml:space="preserve">.1. </w:t>
      </w:r>
      <w:r w:rsidR="00573611">
        <w:rPr>
          <w:sz w:val="24"/>
          <w:szCs w:val="24"/>
        </w:rPr>
        <w:t>Организация</w:t>
      </w:r>
      <w:r w:rsidRPr="002B4C30">
        <w:rPr>
          <w:sz w:val="24"/>
          <w:szCs w:val="24"/>
        </w:rPr>
        <w:t xml:space="preserve"> информирует </w:t>
      </w:r>
      <w:r w:rsidR="00DB20AC">
        <w:rPr>
          <w:sz w:val="24"/>
          <w:szCs w:val="24"/>
        </w:rPr>
        <w:t xml:space="preserve">Абонента </w:t>
      </w:r>
      <w:r w:rsidRPr="002B4C30">
        <w:rPr>
          <w:sz w:val="24"/>
          <w:szCs w:val="24"/>
        </w:rPr>
        <w:t>об основных требованиях политики Компании СИБУР в области противодействия коррупции, установленных в Методических указаниях о соблюдении антикоррупционного законодательства (далее - По</w:t>
      </w:r>
      <w:r w:rsidR="00DB20AC">
        <w:rPr>
          <w:sz w:val="24"/>
          <w:szCs w:val="24"/>
        </w:rPr>
        <w:t>литика). Подписание настоящего д</w:t>
      </w:r>
      <w:r w:rsidRPr="002B4C30">
        <w:rPr>
          <w:sz w:val="24"/>
          <w:szCs w:val="24"/>
        </w:rPr>
        <w:t xml:space="preserve">оговора подтверждает ознакомление </w:t>
      </w:r>
      <w:r w:rsidR="00DB20AC">
        <w:rPr>
          <w:sz w:val="24"/>
          <w:szCs w:val="24"/>
        </w:rPr>
        <w:t xml:space="preserve">Абонента </w:t>
      </w:r>
      <w:r w:rsidRPr="002B4C30">
        <w:rPr>
          <w:sz w:val="24"/>
          <w:szCs w:val="24"/>
        </w:rPr>
        <w:t>с требованиями Политики Компании СИБУР.</w:t>
      </w:r>
    </w:p>
    <w:p w:rsidR="002B4C30" w:rsidRPr="002B4C30" w:rsidRDefault="002B4C30" w:rsidP="002B4C30">
      <w:pPr>
        <w:widowControl w:val="0"/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before="60"/>
        <w:ind w:firstLine="709"/>
        <w:jc w:val="both"/>
        <w:textAlignment w:val="baseline"/>
        <w:rPr>
          <w:sz w:val="24"/>
          <w:szCs w:val="24"/>
        </w:rPr>
      </w:pPr>
      <w:r w:rsidRPr="002B4C30">
        <w:rPr>
          <w:sz w:val="24"/>
          <w:szCs w:val="24"/>
        </w:rPr>
        <w:t>1</w:t>
      </w:r>
      <w:r w:rsidR="00DB20AC">
        <w:rPr>
          <w:sz w:val="24"/>
          <w:szCs w:val="24"/>
        </w:rPr>
        <w:t>5</w:t>
      </w:r>
      <w:r w:rsidRPr="002B4C30">
        <w:rPr>
          <w:sz w:val="24"/>
          <w:szCs w:val="24"/>
        </w:rPr>
        <w:t>.2. При исполнении св</w:t>
      </w:r>
      <w:r w:rsidR="00DB20AC">
        <w:rPr>
          <w:sz w:val="24"/>
          <w:szCs w:val="24"/>
        </w:rPr>
        <w:t>оих обязательств по настоящему д</w:t>
      </w:r>
      <w:r w:rsidRPr="002B4C30">
        <w:rPr>
          <w:sz w:val="24"/>
          <w:szCs w:val="24"/>
        </w:rPr>
        <w:t>оговору Стороны их работники  обязуются не осуществлять, действий, квалифицируемых применимым для целей насто</w:t>
      </w:r>
      <w:r w:rsidR="00DB20AC">
        <w:rPr>
          <w:sz w:val="24"/>
          <w:szCs w:val="24"/>
        </w:rPr>
        <w:t>ящего д</w:t>
      </w:r>
      <w:r w:rsidRPr="002B4C30">
        <w:rPr>
          <w:sz w:val="24"/>
          <w:szCs w:val="24"/>
        </w:rPr>
        <w:t>оговора законодательством, как дача / получение взятки, коммерческий подкуп, а также действий, нарушающих требования применимого законодательства о противодействии легализации (отмыванию) доходов, полученных преступным путем (далее – Коррупционные нарушения).</w:t>
      </w:r>
    </w:p>
    <w:p w:rsidR="002B4C30" w:rsidRPr="002B4C30" w:rsidRDefault="00DB20AC" w:rsidP="002B4C30">
      <w:pPr>
        <w:widowControl w:val="0"/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before="6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15</w:t>
      </w:r>
      <w:r w:rsidR="002B4C30" w:rsidRPr="002B4C30">
        <w:rPr>
          <w:sz w:val="24"/>
          <w:szCs w:val="24"/>
        </w:rPr>
        <w:t>.</w:t>
      </w:r>
      <w:r>
        <w:rPr>
          <w:sz w:val="24"/>
          <w:szCs w:val="24"/>
        </w:rPr>
        <w:t>3. Каждая из Сторон настоящего д</w:t>
      </w:r>
      <w:r w:rsidR="002B4C30" w:rsidRPr="002B4C30">
        <w:rPr>
          <w:sz w:val="24"/>
          <w:szCs w:val="24"/>
        </w:rPr>
        <w:t xml:space="preserve">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(услуг), направленных на обеспечение выполнения этим работником каких-либо действий в пользу стимулирующей его Стороны. </w:t>
      </w:r>
    </w:p>
    <w:p w:rsidR="002B4C30" w:rsidRPr="002B4C30" w:rsidRDefault="00DB20AC" w:rsidP="002B4C30">
      <w:pPr>
        <w:widowControl w:val="0"/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before="6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15</w:t>
      </w:r>
      <w:r w:rsidR="002B4C30" w:rsidRPr="002B4C30">
        <w:rPr>
          <w:sz w:val="24"/>
          <w:szCs w:val="24"/>
        </w:rPr>
        <w:t>.4. В случае возникновения у Стороны оснований полагать, что произошло или может произойти нарушение каких-либо обязатель</w:t>
      </w:r>
      <w:r>
        <w:rPr>
          <w:sz w:val="24"/>
          <w:szCs w:val="24"/>
        </w:rPr>
        <w:t>ств, предусмотренных настоящим д</w:t>
      </w:r>
      <w:r w:rsidR="002B4C30" w:rsidRPr="002B4C30">
        <w:rPr>
          <w:sz w:val="24"/>
          <w:szCs w:val="24"/>
        </w:rPr>
        <w:t xml:space="preserve">оговором, Сторона обязуется незамедлительно уведомить об этом другую Сторону в письменной или электронной форме. В таком уведомлении Сторона должна указать на факты или предоставить материалы, достоверно подтверждающие или дающие основания полагать, что </w:t>
      </w:r>
      <w:r w:rsidR="002E5441">
        <w:rPr>
          <w:sz w:val="24"/>
          <w:szCs w:val="24"/>
        </w:rPr>
        <w:t xml:space="preserve">имеют место </w:t>
      </w:r>
      <w:r w:rsidR="002B4C30" w:rsidRPr="002E5441">
        <w:rPr>
          <w:sz w:val="24"/>
          <w:szCs w:val="24"/>
        </w:rPr>
        <w:t>Коррупционные нарушения</w:t>
      </w:r>
      <w:r w:rsidR="002E5441" w:rsidRPr="002E5441">
        <w:t xml:space="preserve"> </w:t>
      </w:r>
      <w:r w:rsidR="002E5441" w:rsidRPr="002E5441">
        <w:rPr>
          <w:sz w:val="24"/>
          <w:szCs w:val="24"/>
        </w:rPr>
        <w:t xml:space="preserve">работниками </w:t>
      </w:r>
      <w:r w:rsidR="002E5441">
        <w:rPr>
          <w:sz w:val="24"/>
          <w:szCs w:val="24"/>
        </w:rPr>
        <w:t>Стороны</w:t>
      </w:r>
      <w:r w:rsidR="002B4C30" w:rsidRPr="0003092E">
        <w:rPr>
          <w:sz w:val="24"/>
          <w:szCs w:val="24"/>
        </w:rPr>
        <w:t>.</w:t>
      </w:r>
      <w:r w:rsidR="002B4C30" w:rsidRPr="002B4C30">
        <w:rPr>
          <w:sz w:val="24"/>
          <w:szCs w:val="24"/>
        </w:rPr>
        <w:t xml:space="preserve"> </w:t>
      </w:r>
    </w:p>
    <w:p w:rsidR="002B4C30" w:rsidRPr="002B4C30" w:rsidRDefault="00DB20AC" w:rsidP="002B4C30">
      <w:pPr>
        <w:widowControl w:val="0"/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before="6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15</w:t>
      </w:r>
      <w:r w:rsidR="00164657">
        <w:rPr>
          <w:sz w:val="24"/>
          <w:szCs w:val="24"/>
        </w:rPr>
        <w:t>.5.</w:t>
      </w:r>
      <w:r w:rsidR="002B4C30" w:rsidRPr="002B4C30">
        <w:rPr>
          <w:sz w:val="24"/>
          <w:szCs w:val="24"/>
        </w:rPr>
        <w:t xml:space="preserve"> После направления такого письменного уведомления Сторона вправе приостанови</w:t>
      </w:r>
      <w:r>
        <w:rPr>
          <w:sz w:val="24"/>
          <w:szCs w:val="24"/>
        </w:rPr>
        <w:t>ть исполнение обязательства по д</w:t>
      </w:r>
      <w:r w:rsidR="002B4C30" w:rsidRPr="002B4C30">
        <w:rPr>
          <w:sz w:val="24"/>
          <w:szCs w:val="24"/>
        </w:rPr>
        <w:t xml:space="preserve">оговору до получения подтверждения от другой Стороны, что Коррупционное нарушение не произошло или не произойдет в будущем. Указанное подтверждение должно быть предоставлено другой Стороне в течение 10 (десяти) рабочих дней </w:t>
      </w:r>
      <w:proofErr w:type="gramStart"/>
      <w:r w:rsidR="002B4C30" w:rsidRPr="002B4C30">
        <w:rPr>
          <w:sz w:val="24"/>
          <w:szCs w:val="24"/>
        </w:rPr>
        <w:t>с даты получения</w:t>
      </w:r>
      <w:proofErr w:type="gramEnd"/>
      <w:r w:rsidR="002B4C30" w:rsidRPr="002B4C30">
        <w:rPr>
          <w:sz w:val="24"/>
          <w:szCs w:val="24"/>
        </w:rPr>
        <w:t xml:space="preserve"> уведомления. </w:t>
      </w:r>
    </w:p>
    <w:p w:rsidR="002B4C30" w:rsidRPr="002B4C30" w:rsidRDefault="002B4C30" w:rsidP="002B4C30">
      <w:pPr>
        <w:widowControl w:val="0"/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4"/>
          <w:szCs w:val="24"/>
        </w:rPr>
      </w:pPr>
      <w:r w:rsidRPr="002B4C30">
        <w:rPr>
          <w:sz w:val="24"/>
          <w:szCs w:val="24"/>
        </w:rPr>
        <w:t xml:space="preserve">         </w:t>
      </w:r>
      <w:r w:rsidR="00DB20AC">
        <w:rPr>
          <w:sz w:val="24"/>
          <w:szCs w:val="24"/>
        </w:rPr>
        <w:t>15</w:t>
      </w:r>
      <w:r w:rsidRPr="002B4C30">
        <w:rPr>
          <w:sz w:val="24"/>
          <w:szCs w:val="24"/>
        </w:rPr>
        <w:t xml:space="preserve">.6. В случае совершения Стороной Коррупционного нарушения и/или </w:t>
      </w:r>
      <w:proofErr w:type="gramStart"/>
      <w:r w:rsidRPr="002B4C30">
        <w:rPr>
          <w:sz w:val="24"/>
          <w:szCs w:val="24"/>
        </w:rPr>
        <w:t>не получения</w:t>
      </w:r>
      <w:proofErr w:type="gramEnd"/>
      <w:r w:rsidRPr="002B4C30">
        <w:rPr>
          <w:sz w:val="24"/>
          <w:szCs w:val="24"/>
        </w:rPr>
        <w:t xml:space="preserve"> ответа в соответствии с п.</w:t>
      </w:r>
      <w:r w:rsidR="00826CF2">
        <w:rPr>
          <w:sz w:val="24"/>
          <w:szCs w:val="24"/>
        </w:rPr>
        <w:t>15.4. настоящего д</w:t>
      </w:r>
      <w:r w:rsidRPr="002B4C30">
        <w:rPr>
          <w:sz w:val="24"/>
          <w:szCs w:val="24"/>
        </w:rPr>
        <w:t xml:space="preserve">оговора другая Сторона вправе в одностороннем </w:t>
      </w:r>
      <w:r w:rsidRPr="002B4C30">
        <w:rPr>
          <w:sz w:val="24"/>
          <w:szCs w:val="24"/>
        </w:rPr>
        <w:lastRenderedPageBreak/>
        <w:t>по</w:t>
      </w:r>
      <w:r w:rsidR="00826CF2">
        <w:rPr>
          <w:sz w:val="24"/>
          <w:szCs w:val="24"/>
        </w:rPr>
        <w:t>рядке отказаться от исполнения д</w:t>
      </w:r>
      <w:r w:rsidRPr="002B4C30">
        <w:rPr>
          <w:sz w:val="24"/>
          <w:szCs w:val="24"/>
        </w:rPr>
        <w:t>оговора и любых связанных с ним обязательств, потребовать возмещения в полном объеме убытков, понесённых Стороной в результате такого нарушения.</w:t>
      </w:r>
    </w:p>
    <w:p w:rsidR="002B4C30" w:rsidRPr="002B4C30" w:rsidRDefault="002B4C30" w:rsidP="002B4C30">
      <w:pPr>
        <w:widowControl w:val="0"/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4"/>
          <w:szCs w:val="24"/>
        </w:rPr>
      </w:pPr>
      <w:r w:rsidRPr="002B4C30">
        <w:rPr>
          <w:sz w:val="24"/>
          <w:szCs w:val="24"/>
        </w:rPr>
        <w:t xml:space="preserve">        </w:t>
      </w:r>
      <w:r w:rsidR="00826CF2">
        <w:rPr>
          <w:sz w:val="24"/>
          <w:szCs w:val="24"/>
        </w:rPr>
        <w:t xml:space="preserve">15.7. </w:t>
      </w:r>
      <w:r w:rsidRPr="002B4C30">
        <w:rPr>
          <w:sz w:val="24"/>
          <w:szCs w:val="24"/>
        </w:rPr>
        <w:t>Стороны гарантируют полную конфиденциальность по вопросам исполнения антико</w:t>
      </w:r>
      <w:r w:rsidR="00826CF2">
        <w:rPr>
          <w:sz w:val="24"/>
          <w:szCs w:val="24"/>
        </w:rPr>
        <w:t>ррупционных условий настоящего д</w:t>
      </w:r>
      <w:r w:rsidRPr="002B4C30">
        <w:rPr>
          <w:sz w:val="24"/>
          <w:szCs w:val="24"/>
        </w:rPr>
        <w:t>оговора, а также отсутствие неправомерных негативных последствий, как для обращающейся Стороны в целом, так и для конкретных работников обращающейся Стороны, сообщивших о факте нарушений.</w:t>
      </w:r>
    </w:p>
    <w:p w:rsidR="002B4C30" w:rsidRPr="002B4C30" w:rsidRDefault="002B4C30" w:rsidP="002B4C30">
      <w:pPr>
        <w:widowControl w:val="0"/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4"/>
          <w:szCs w:val="24"/>
        </w:rPr>
      </w:pPr>
      <w:r w:rsidRPr="002B4C30">
        <w:rPr>
          <w:sz w:val="24"/>
          <w:szCs w:val="24"/>
        </w:rPr>
        <w:t xml:space="preserve">       </w:t>
      </w:r>
      <w:r w:rsidR="00826CF2">
        <w:rPr>
          <w:sz w:val="24"/>
          <w:szCs w:val="24"/>
        </w:rPr>
        <w:t>15</w:t>
      </w:r>
      <w:r w:rsidRPr="002B4C30">
        <w:rPr>
          <w:sz w:val="24"/>
          <w:szCs w:val="24"/>
        </w:rPr>
        <w:t>.8. В целях предупреждения фактов коррупционных и мошеннических действий Стороны предоставляют друг другу контакты Единой горячей линии для сообщений о фактах коррупции.</w:t>
      </w:r>
    </w:p>
    <w:p w:rsidR="002B4C30" w:rsidRPr="002B4C30" w:rsidRDefault="002B4C30" w:rsidP="002B4C30">
      <w:pPr>
        <w:widowControl w:val="0"/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4"/>
          <w:szCs w:val="24"/>
        </w:rPr>
      </w:pPr>
      <w:r w:rsidRPr="002B4C30">
        <w:rPr>
          <w:sz w:val="24"/>
          <w:szCs w:val="24"/>
        </w:rPr>
        <w:t xml:space="preserve">       1</w:t>
      </w:r>
      <w:r w:rsidR="00826CF2">
        <w:rPr>
          <w:sz w:val="24"/>
          <w:szCs w:val="24"/>
        </w:rPr>
        <w:t>5</w:t>
      </w:r>
      <w:r w:rsidRPr="002B4C30">
        <w:rPr>
          <w:sz w:val="24"/>
          <w:szCs w:val="24"/>
        </w:rPr>
        <w:t xml:space="preserve">.9. Контакты </w:t>
      </w:r>
      <w:r w:rsidR="00573611">
        <w:rPr>
          <w:sz w:val="24"/>
          <w:szCs w:val="24"/>
        </w:rPr>
        <w:t>Организация</w:t>
      </w:r>
      <w:r w:rsidRPr="002B4C30">
        <w:rPr>
          <w:sz w:val="24"/>
          <w:szCs w:val="24"/>
        </w:rPr>
        <w:t>:</w:t>
      </w:r>
    </w:p>
    <w:p w:rsidR="002B4C30" w:rsidRPr="002B4C30" w:rsidRDefault="002B4C30" w:rsidP="002B4C30">
      <w:pPr>
        <w:widowControl w:val="0"/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before="60"/>
        <w:ind w:left="709"/>
        <w:jc w:val="both"/>
        <w:textAlignment w:val="baseline"/>
        <w:rPr>
          <w:sz w:val="24"/>
          <w:szCs w:val="24"/>
        </w:rPr>
      </w:pPr>
      <w:r w:rsidRPr="002B4C30">
        <w:rPr>
          <w:sz w:val="24"/>
          <w:szCs w:val="24"/>
        </w:rPr>
        <w:t>- Телефон горячей линии: 8(3822) 70 44 00;</w:t>
      </w:r>
    </w:p>
    <w:p w:rsidR="005B3CB7" w:rsidRDefault="002B4C30" w:rsidP="002B4C30">
      <w:pPr>
        <w:widowControl w:val="0"/>
        <w:overflowPunct w:val="0"/>
        <w:autoSpaceDE w:val="0"/>
        <w:autoSpaceDN w:val="0"/>
        <w:adjustRightInd w:val="0"/>
        <w:spacing w:before="60"/>
        <w:ind w:firstLine="709"/>
        <w:jc w:val="both"/>
        <w:textAlignment w:val="baseline"/>
        <w:rPr>
          <w:sz w:val="24"/>
          <w:szCs w:val="24"/>
        </w:rPr>
      </w:pPr>
      <w:r w:rsidRPr="002B4C30">
        <w:rPr>
          <w:sz w:val="24"/>
          <w:szCs w:val="24"/>
        </w:rPr>
        <w:t xml:space="preserve">- Электронная почта для сообщений: </w:t>
      </w:r>
      <w:hyperlink r:id="rId9" w:history="1">
        <w:r w:rsidRPr="002B4C30">
          <w:rPr>
            <w:sz w:val="24"/>
            <w:szCs w:val="24"/>
            <w:u w:val="single"/>
          </w:rPr>
          <w:t>R502-For_Info@tnhk.sibur.ru</w:t>
        </w:r>
      </w:hyperlink>
      <w:r w:rsidRPr="002B4C30">
        <w:rPr>
          <w:sz w:val="24"/>
          <w:szCs w:val="24"/>
        </w:rPr>
        <w:t xml:space="preserve">,   </w:t>
      </w:r>
      <w:hyperlink r:id="rId10" w:history="1">
        <w:r w:rsidRPr="002B4C30">
          <w:rPr>
            <w:sz w:val="24"/>
            <w:szCs w:val="24"/>
            <w:u w:val="single"/>
          </w:rPr>
          <w:t>compliance@sibur.ru»</w:t>
        </w:r>
      </w:hyperlink>
      <w:r w:rsidRPr="002B4C30">
        <w:rPr>
          <w:sz w:val="24"/>
          <w:szCs w:val="24"/>
        </w:rPr>
        <w:t>.</w:t>
      </w:r>
    </w:p>
    <w:p w:rsidR="005B3CB7" w:rsidRDefault="005B3CB7" w:rsidP="005B3CB7">
      <w:pPr>
        <w:widowControl w:val="0"/>
        <w:overflowPunct w:val="0"/>
        <w:autoSpaceDE w:val="0"/>
        <w:autoSpaceDN w:val="0"/>
        <w:adjustRightInd w:val="0"/>
        <w:spacing w:before="60"/>
        <w:ind w:firstLine="709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>16. Прочие условия</w:t>
      </w:r>
    </w:p>
    <w:p w:rsidR="005B3CB7" w:rsidRDefault="00481D6C" w:rsidP="00AB5767">
      <w:pPr>
        <w:widowControl w:val="0"/>
        <w:overflowPunct w:val="0"/>
        <w:autoSpaceDE w:val="0"/>
        <w:autoSpaceDN w:val="0"/>
        <w:adjustRightInd w:val="0"/>
        <w:spacing w:before="6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16.1. </w:t>
      </w:r>
      <w:r w:rsidR="00AB5767">
        <w:rPr>
          <w:sz w:val="24"/>
          <w:szCs w:val="24"/>
        </w:rPr>
        <w:t>В случае изменений в цепочке собственников Организации (ООО «Томскнефтехим») включая бенефициаров (в том числе конечных), и (или) в исполнительных органах Организации (ООО «Томскнефтехим»)</w:t>
      </w:r>
      <w:r>
        <w:rPr>
          <w:sz w:val="24"/>
          <w:szCs w:val="24"/>
        </w:rPr>
        <w:t xml:space="preserve"> последняя представляет Абоненту                информацию об изменениях по адресу электронной почты </w:t>
      </w:r>
      <w:r w:rsidR="009177E4" w:rsidRPr="009177E4">
        <w:rPr>
          <w:sz w:val="24"/>
          <w:szCs w:val="24"/>
        </w:rPr>
        <w:t>________________</w:t>
      </w:r>
      <w:r>
        <w:rPr>
          <w:sz w:val="24"/>
          <w:szCs w:val="24"/>
        </w:rPr>
        <w:t>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3 (трех) календарных дней после таких изменений с подтверждением соответствующими документами.</w:t>
      </w:r>
    </w:p>
    <w:p w:rsidR="00481D6C" w:rsidRDefault="00481D6C" w:rsidP="00AB5767">
      <w:pPr>
        <w:widowControl w:val="0"/>
        <w:overflowPunct w:val="0"/>
        <w:autoSpaceDE w:val="0"/>
        <w:autoSpaceDN w:val="0"/>
        <w:adjustRightInd w:val="0"/>
        <w:spacing w:before="6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16.2. Абонент вправе в одностороннем порядке отказаться от исполнения договора в случае неисполнения Организацией обязанности, предусмотренной пунктом 16.1.</w:t>
      </w:r>
    </w:p>
    <w:p w:rsidR="00481D6C" w:rsidRPr="00481D6C" w:rsidRDefault="00481D6C" w:rsidP="00AB5767">
      <w:pPr>
        <w:widowControl w:val="0"/>
        <w:overflowPunct w:val="0"/>
        <w:autoSpaceDE w:val="0"/>
        <w:autoSpaceDN w:val="0"/>
        <w:adjustRightInd w:val="0"/>
        <w:spacing w:before="6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В этом случае настоящий договор считается расторгнутым </w:t>
      </w:r>
      <w:proofErr w:type="gramStart"/>
      <w:r>
        <w:rPr>
          <w:sz w:val="24"/>
          <w:szCs w:val="24"/>
        </w:rPr>
        <w:t>с даты получения</w:t>
      </w:r>
      <w:proofErr w:type="gramEnd"/>
      <w:r>
        <w:rPr>
          <w:sz w:val="24"/>
          <w:szCs w:val="24"/>
        </w:rPr>
        <w:t xml:space="preserve"> Организацией письменного уведомления от Абонента об отказе от исполнения договора или с иной даты, указанной в таком уведомлении.</w:t>
      </w:r>
    </w:p>
    <w:p w:rsidR="005B3CB7" w:rsidRPr="002B4C30" w:rsidRDefault="005B3CB7" w:rsidP="005B3CB7">
      <w:pPr>
        <w:widowControl w:val="0"/>
        <w:overflowPunct w:val="0"/>
        <w:autoSpaceDE w:val="0"/>
        <w:autoSpaceDN w:val="0"/>
        <w:adjustRightInd w:val="0"/>
        <w:spacing w:before="60"/>
        <w:ind w:firstLine="709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ab/>
      </w:r>
    </w:p>
    <w:p w:rsidR="00B601AC" w:rsidRPr="002B4C30" w:rsidRDefault="00B601AC" w:rsidP="00B601AC">
      <w:pPr>
        <w:jc w:val="center"/>
        <w:rPr>
          <w:color w:val="333333"/>
          <w:sz w:val="24"/>
          <w:szCs w:val="24"/>
        </w:rPr>
      </w:pPr>
    </w:p>
    <w:p w:rsidR="00B601AC" w:rsidRPr="002B4C30" w:rsidRDefault="005B3CB7" w:rsidP="00B601AC">
      <w:pPr>
        <w:tabs>
          <w:tab w:val="left" w:pos="284"/>
          <w:tab w:val="left" w:pos="567"/>
          <w:tab w:val="left" w:pos="927"/>
        </w:tabs>
        <w:jc w:val="center"/>
        <w:rPr>
          <w:sz w:val="24"/>
          <w:szCs w:val="24"/>
        </w:rPr>
      </w:pPr>
      <w:r>
        <w:rPr>
          <w:sz w:val="24"/>
          <w:szCs w:val="24"/>
        </w:rPr>
        <w:t>17</w:t>
      </w:r>
      <w:r w:rsidR="00B601AC" w:rsidRPr="002B4C30">
        <w:rPr>
          <w:sz w:val="24"/>
          <w:szCs w:val="24"/>
        </w:rPr>
        <w:t>. Приложения:</w:t>
      </w:r>
    </w:p>
    <w:p w:rsidR="00B601AC" w:rsidRPr="002B4C30" w:rsidRDefault="00B601AC" w:rsidP="00B601AC">
      <w:pPr>
        <w:tabs>
          <w:tab w:val="left" w:pos="284"/>
          <w:tab w:val="left" w:pos="567"/>
          <w:tab w:val="left" w:pos="927"/>
        </w:tabs>
        <w:jc w:val="center"/>
        <w:rPr>
          <w:b/>
          <w:sz w:val="24"/>
          <w:szCs w:val="24"/>
        </w:rPr>
      </w:pPr>
    </w:p>
    <w:p w:rsidR="00B601AC" w:rsidRPr="002B4C30" w:rsidRDefault="00B601AC" w:rsidP="00B601AC">
      <w:pPr>
        <w:tabs>
          <w:tab w:val="left" w:pos="284"/>
          <w:tab w:val="left" w:pos="567"/>
          <w:tab w:val="left" w:pos="927"/>
        </w:tabs>
        <w:jc w:val="both"/>
        <w:rPr>
          <w:sz w:val="24"/>
          <w:szCs w:val="24"/>
        </w:rPr>
      </w:pPr>
      <w:r w:rsidRPr="002B4C30">
        <w:rPr>
          <w:sz w:val="24"/>
          <w:szCs w:val="24"/>
        </w:rPr>
        <w:t>Приложение № 1 –</w:t>
      </w:r>
      <w:r w:rsidR="00F1421E" w:rsidRPr="002B4C30">
        <w:rPr>
          <w:sz w:val="24"/>
          <w:szCs w:val="24"/>
        </w:rPr>
        <w:t xml:space="preserve"> С</w:t>
      </w:r>
      <w:r w:rsidRPr="002B4C30">
        <w:rPr>
          <w:sz w:val="24"/>
          <w:szCs w:val="24"/>
        </w:rPr>
        <w:t>ведени</w:t>
      </w:r>
      <w:r w:rsidR="00F1421E" w:rsidRPr="002B4C30">
        <w:rPr>
          <w:sz w:val="24"/>
          <w:szCs w:val="24"/>
        </w:rPr>
        <w:t>я</w:t>
      </w:r>
      <w:r w:rsidRPr="002B4C30">
        <w:rPr>
          <w:sz w:val="24"/>
          <w:szCs w:val="24"/>
        </w:rPr>
        <w:t xml:space="preserve"> о режиме подачи холодной воды (гарантированного объема подачи воды, гарантированного уровня давления холодной воды в системе водос</w:t>
      </w:r>
      <w:r w:rsidR="00512590" w:rsidRPr="002B4C30">
        <w:rPr>
          <w:sz w:val="24"/>
          <w:szCs w:val="24"/>
        </w:rPr>
        <w:t>набжения в месте присоединения).</w:t>
      </w:r>
    </w:p>
    <w:p w:rsidR="00865007" w:rsidRDefault="00865007" w:rsidP="00865007">
      <w:pPr>
        <w:tabs>
          <w:tab w:val="left" w:pos="284"/>
          <w:tab w:val="left" w:pos="567"/>
          <w:tab w:val="left" w:pos="927"/>
        </w:tabs>
        <w:jc w:val="both"/>
        <w:rPr>
          <w:sz w:val="24"/>
          <w:szCs w:val="24"/>
        </w:rPr>
      </w:pPr>
      <w:proofErr w:type="gramStart"/>
      <w:r w:rsidRPr="00865007">
        <w:rPr>
          <w:sz w:val="24"/>
          <w:szCs w:val="24"/>
        </w:rPr>
        <w:t>Приложение № 2, лист 1 (на 5 листах)</w:t>
      </w:r>
      <w:r>
        <w:rPr>
          <w:sz w:val="24"/>
          <w:szCs w:val="24"/>
        </w:rPr>
        <w:t xml:space="preserve"> - </w:t>
      </w:r>
      <w:r w:rsidRPr="00865007">
        <w:rPr>
          <w:sz w:val="24"/>
          <w:szCs w:val="24"/>
        </w:rPr>
        <w:t>АКТ</w:t>
      </w:r>
      <w:r>
        <w:rPr>
          <w:sz w:val="24"/>
          <w:szCs w:val="24"/>
        </w:rPr>
        <w:t xml:space="preserve"> </w:t>
      </w:r>
      <w:r w:rsidRPr="00865007">
        <w:rPr>
          <w:sz w:val="24"/>
          <w:szCs w:val="24"/>
        </w:rPr>
        <w:t xml:space="preserve">разграничения  балансовой принадлежности и эксплуатационной ответственности водопровода холодной промышленной воды между Организацией </w:t>
      </w:r>
      <w:r>
        <w:rPr>
          <w:sz w:val="24"/>
          <w:szCs w:val="24"/>
        </w:rPr>
        <w:t>ОО</w:t>
      </w:r>
      <w:r w:rsidRPr="00865007">
        <w:rPr>
          <w:sz w:val="24"/>
          <w:szCs w:val="24"/>
        </w:rPr>
        <w:t xml:space="preserve">О «Томскнефтехим») и </w:t>
      </w:r>
      <w:r w:rsidR="009177E4" w:rsidRPr="009177E4">
        <w:rPr>
          <w:sz w:val="24"/>
          <w:szCs w:val="24"/>
        </w:rPr>
        <w:t>_______________________</w:t>
      </w:r>
      <w:r w:rsidRPr="00865007">
        <w:rPr>
          <w:sz w:val="24"/>
          <w:szCs w:val="24"/>
        </w:rPr>
        <w:t>)</w:t>
      </w:r>
      <w:r>
        <w:rPr>
          <w:sz w:val="24"/>
          <w:szCs w:val="24"/>
        </w:rPr>
        <w:t>.</w:t>
      </w:r>
      <w:proofErr w:type="gramEnd"/>
    </w:p>
    <w:p w:rsidR="00865007" w:rsidRPr="009177E4" w:rsidRDefault="00865007" w:rsidP="00865007">
      <w:pPr>
        <w:tabs>
          <w:tab w:val="left" w:pos="284"/>
          <w:tab w:val="left" w:pos="567"/>
          <w:tab w:val="left" w:pos="927"/>
        </w:tabs>
        <w:jc w:val="both"/>
        <w:rPr>
          <w:sz w:val="24"/>
          <w:szCs w:val="24"/>
        </w:rPr>
      </w:pPr>
      <w:r w:rsidRPr="00865007">
        <w:rPr>
          <w:sz w:val="24"/>
          <w:szCs w:val="24"/>
        </w:rPr>
        <w:t>Приложение № 2, лист 2 (на 5 листах)</w:t>
      </w:r>
      <w:r>
        <w:rPr>
          <w:sz w:val="24"/>
          <w:szCs w:val="24"/>
        </w:rPr>
        <w:t xml:space="preserve"> – </w:t>
      </w:r>
      <w:r w:rsidRPr="00865007">
        <w:rPr>
          <w:sz w:val="24"/>
          <w:szCs w:val="24"/>
        </w:rPr>
        <w:t>АКТ</w:t>
      </w:r>
      <w:r>
        <w:rPr>
          <w:sz w:val="24"/>
          <w:szCs w:val="24"/>
        </w:rPr>
        <w:t xml:space="preserve"> </w:t>
      </w:r>
      <w:r w:rsidRPr="00865007">
        <w:rPr>
          <w:sz w:val="24"/>
          <w:szCs w:val="24"/>
        </w:rPr>
        <w:t xml:space="preserve">разграничения  балансовой принадлежности и эксплуатационной ответственности водопровода холодной промышленной воды между Организацией и (ООО «Томскнефтехим») и </w:t>
      </w:r>
      <w:r w:rsidR="009177E4" w:rsidRPr="009177E4">
        <w:rPr>
          <w:sz w:val="24"/>
          <w:szCs w:val="24"/>
        </w:rPr>
        <w:t>____________________________</w:t>
      </w:r>
    </w:p>
    <w:p w:rsidR="00865007" w:rsidRDefault="00865007" w:rsidP="00B601AC">
      <w:pPr>
        <w:tabs>
          <w:tab w:val="left" w:pos="284"/>
          <w:tab w:val="left" w:pos="567"/>
          <w:tab w:val="left" w:pos="927"/>
        </w:tabs>
        <w:jc w:val="both"/>
        <w:rPr>
          <w:sz w:val="24"/>
          <w:szCs w:val="24"/>
        </w:rPr>
      </w:pPr>
      <w:r w:rsidRPr="00865007">
        <w:rPr>
          <w:sz w:val="24"/>
          <w:szCs w:val="24"/>
        </w:rPr>
        <w:t xml:space="preserve">Приложение № 2, лист </w:t>
      </w:r>
      <w:r>
        <w:rPr>
          <w:sz w:val="24"/>
          <w:szCs w:val="24"/>
        </w:rPr>
        <w:t>3</w:t>
      </w:r>
      <w:r w:rsidRPr="00865007">
        <w:rPr>
          <w:sz w:val="24"/>
          <w:szCs w:val="24"/>
        </w:rPr>
        <w:t xml:space="preserve"> (на 5 листах)</w:t>
      </w:r>
      <w:r>
        <w:rPr>
          <w:sz w:val="24"/>
          <w:szCs w:val="24"/>
        </w:rPr>
        <w:t xml:space="preserve"> </w:t>
      </w:r>
      <w:r w:rsidR="0016465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64657">
        <w:rPr>
          <w:sz w:val="24"/>
          <w:szCs w:val="24"/>
        </w:rPr>
        <w:t>Система В-9 прои</w:t>
      </w:r>
      <w:r w:rsidR="009177E4">
        <w:rPr>
          <w:sz w:val="24"/>
          <w:szCs w:val="24"/>
        </w:rPr>
        <w:t>зводственный водопровод</w:t>
      </w:r>
      <w:proofErr w:type="gramStart"/>
      <w:r w:rsidR="009177E4">
        <w:rPr>
          <w:sz w:val="24"/>
          <w:szCs w:val="24"/>
        </w:rPr>
        <w:t xml:space="preserve"> </w:t>
      </w:r>
      <w:r w:rsidR="00164657">
        <w:rPr>
          <w:sz w:val="24"/>
          <w:szCs w:val="24"/>
        </w:rPr>
        <w:t>.</w:t>
      </w:r>
      <w:proofErr w:type="gramEnd"/>
    </w:p>
    <w:p w:rsidR="00865007" w:rsidRDefault="00865007" w:rsidP="00B601AC">
      <w:pPr>
        <w:tabs>
          <w:tab w:val="left" w:pos="284"/>
          <w:tab w:val="left" w:pos="567"/>
          <w:tab w:val="left" w:pos="927"/>
        </w:tabs>
        <w:jc w:val="both"/>
        <w:rPr>
          <w:sz w:val="24"/>
          <w:szCs w:val="24"/>
        </w:rPr>
      </w:pPr>
      <w:r w:rsidRPr="00865007">
        <w:rPr>
          <w:sz w:val="24"/>
          <w:szCs w:val="24"/>
        </w:rPr>
        <w:t xml:space="preserve">Приложение № 2, лист </w:t>
      </w:r>
      <w:r>
        <w:rPr>
          <w:sz w:val="24"/>
          <w:szCs w:val="24"/>
        </w:rPr>
        <w:t>4</w:t>
      </w:r>
      <w:r w:rsidRPr="00865007">
        <w:rPr>
          <w:sz w:val="24"/>
          <w:szCs w:val="24"/>
        </w:rPr>
        <w:t xml:space="preserve"> (на 5 листах)</w:t>
      </w:r>
      <w:r w:rsidR="00164657">
        <w:rPr>
          <w:sz w:val="24"/>
          <w:szCs w:val="24"/>
        </w:rPr>
        <w:t xml:space="preserve"> – Система В-9 произ</w:t>
      </w:r>
      <w:r w:rsidR="009177E4">
        <w:rPr>
          <w:sz w:val="24"/>
          <w:szCs w:val="24"/>
        </w:rPr>
        <w:t>водственный водопровод</w:t>
      </w:r>
      <w:proofErr w:type="gramStart"/>
      <w:r w:rsidR="009177E4">
        <w:rPr>
          <w:sz w:val="24"/>
          <w:szCs w:val="24"/>
        </w:rPr>
        <w:t xml:space="preserve"> </w:t>
      </w:r>
      <w:r w:rsidR="00164657">
        <w:rPr>
          <w:sz w:val="24"/>
          <w:szCs w:val="24"/>
        </w:rPr>
        <w:t>.</w:t>
      </w:r>
      <w:proofErr w:type="gramEnd"/>
    </w:p>
    <w:p w:rsidR="00865007" w:rsidRDefault="00865007" w:rsidP="00B601AC">
      <w:pPr>
        <w:tabs>
          <w:tab w:val="left" w:pos="284"/>
          <w:tab w:val="left" w:pos="567"/>
          <w:tab w:val="left" w:pos="927"/>
        </w:tabs>
        <w:jc w:val="both"/>
        <w:rPr>
          <w:sz w:val="24"/>
          <w:szCs w:val="24"/>
        </w:rPr>
      </w:pPr>
      <w:r w:rsidRPr="00865007">
        <w:rPr>
          <w:sz w:val="24"/>
          <w:szCs w:val="24"/>
        </w:rPr>
        <w:t xml:space="preserve">Приложение № 2, лист </w:t>
      </w:r>
      <w:r>
        <w:rPr>
          <w:sz w:val="24"/>
          <w:szCs w:val="24"/>
        </w:rPr>
        <w:t>5</w:t>
      </w:r>
      <w:r w:rsidRPr="00865007">
        <w:rPr>
          <w:sz w:val="24"/>
          <w:szCs w:val="24"/>
        </w:rPr>
        <w:t xml:space="preserve"> (на 5 листах)</w:t>
      </w:r>
      <w:r w:rsidR="00164657">
        <w:rPr>
          <w:sz w:val="24"/>
          <w:szCs w:val="24"/>
        </w:rPr>
        <w:t>- Система В-9 произ</w:t>
      </w:r>
      <w:r w:rsidR="009177E4">
        <w:rPr>
          <w:sz w:val="24"/>
          <w:szCs w:val="24"/>
        </w:rPr>
        <w:t>водственный водопровод</w:t>
      </w:r>
      <w:r w:rsidR="00164657">
        <w:rPr>
          <w:sz w:val="24"/>
          <w:szCs w:val="24"/>
        </w:rPr>
        <w:t>.</w:t>
      </w:r>
    </w:p>
    <w:p w:rsidR="00B601AC" w:rsidRPr="002B4C30" w:rsidRDefault="00B601AC" w:rsidP="00B601AC">
      <w:pPr>
        <w:tabs>
          <w:tab w:val="left" w:pos="284"/>
          <w:tab w:val="left" w:pos="567"/>
          <w:tab w:val="left" w:pos="927"/>
        </w:tabs>
        <w:jc w:val="both"/>
        <w:rPr>
          <w:sz w:val="24"/>
          <w:szCs w:val="24"/>
        </w:rPr>
      </w:pPr>
      <w:r w:rsidRPr="002B4C30">
        <w:rPr>
          <w:sz w:val="24"/>
          <w:szCs w:val="24"/>
        </w:rPr>
        <w:t>Приложение № 3 –</w:t>
      </w:r>
      <w:r w:rsidR="00F1421E" w:rsidRPr="002B4C30">
        <w:rPr>
          <w:sz w:val="24"/>
          <w:szCs w:val="24"/>
        </w:rPr>
        <w:t xml:space="preserve"> С</w:t>
      </w:r>
      <w:r w:rsidRPr="002B4C30">
        <w:rPr>
          <w:sz w:val="24"/>
          <w:szCs w:val="24"/>
        </w:rPr>
        <w:t>ведени</w:t>
      </w:r>
      <w:r w:rsidR="00F1421E" w:rsidRPr="002B4C30">
        <w:rPr>
          <w:sz w:val="24"/>
          <w:szCs w:val="24"/>
        </w:rPr>
        <w:t>я</w:t>
      </w:r>
      <w:r w:rsidRPr="002B4C30">
        <w:rPr>
          <w:sz w:val="24"/>
          <w:szCs w:val="24"/>
        </w:rPr>
        <w:t xml:space="preserve"> о приборах учета холодной воды</w:t>
      </w:r>
      <w:r w:rsidR="00512590" w:rsidRPr="002B4C30">
        <w:rPr>
          <w:sz w:val="24"/>
          <w:szCs w:val="24"/>
        </w:rPr>
        <w:t>.</w:t>
      </w:r>
    </w:p>
    <w:p w:rsidR="001E65B5" w:rsidRDefault="00B601AC" w:rsidP="00164657">
      <w:pPr>
        <w:tabs>
          <w:tab w:val="left" w:pos="284"/>
          <w:tab w:val="left" w:pos="567"/>
          <w:tab w:val="left" w:pos="927"/>
        </w:tabs>
        <w:jc w:val="both"/>
        <w:rPr>
          <w:sz w:val="24"/>
          <w:szCs w:val="24"/>
        </w:rPr>
      </w:pPr>
      <w:r w:rsidRPr="002B4C30">
        <w:rPr>
          <w:sz w:val="24"/>
          <w:szCs w:val="24"/>
        </w:rPr>
        <w:t>Приложение № 4 –</w:t>
      </w:r>
      <w:r w:rsidR="00164657">
        <w:rPr>
          <w:sz w:val="24"/>
          <w:szCs w:val="24"/>
        </w:rPr>
        <w:t xml:space="preserve"> </w:t>
      </w:r>
      <w:r w:rsidR="00164657" w:rsidRPr="00164657">
        <w:rPr>
          <w:sz w:val="24"/>
          <w:szCs w:val="24"/>
        </w:rPr>
        <w:t>Сведения об объемах водопотребления холодной в</w:t>
      </w:r>
      <w:r w:rsidR="009177E4">
        <w:rPr>
          <w:sz w:val="24"/>
          <w:szCs w:val="24"/>
        </w:rPr>
        <w:t>оды Абонента на период с января 201_ г. по декабрь 201_</w:t>
      </w:r>
      <w:r w:rsidR="00164657" w:rsidRPr="00164657">
        <w:rPr>
          <w:sz w:val="24"/>
          <w:szCs w:val="24"/>
        </w:rPr>
        <w:t xml:space="preserve"> г.</w:t>
      </w:r>
    </w:p>
    <w:p w:rsidR="00164657" w:rsidRDefault="00164657" w:rsidP="00164657">
      <w:pPr>
        <w:tabs>
          <w:tab w:val="left" w:pos="284"/>
          <w:tab w:val="left" w:pos="567"/>
          <w:tab w:val="left" w:pos="92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№ 5 – </w:t>
      </w:r>
      <w:r w:rsidRPr="00164657">
        <w:rPr>
          <w:sz w:val="24"/>
          <w:szCs w:val="24"/>
        </w:rPr>
        <w:t>П</w:t>
      </w:r>
      <w:r>
        <w:rPr>
          <w:sz w:val="24"/>
          <w:szCs w:val="24"/>
        </w:rPr>
        <w:t xml:space="preserve">оказатели </w:t>
      </w:r>
      <w:r w:rsidRPr="00164657">
        <w:rPr>
          <w:sz w:val="24"/>
          <w:szCs w:val="24"/>
        </w:rPr>
        <w:t>качества холодной  воды</w:t>
      </w:r>
      <w:r>
        <w:rPr>
          <w:sz w:val="24"/>
          <w:szCs w:val="24"/>
        </w:rPr>
        <w:t>.</w:t>
      </w:r>
    </w:p>
    <w:p w:rsidR="00164657" w:rsidRDefault="00164657" w:rsidP="00164657">
      <w:pPr>
        <w:tabs>
          <w:tab w:val="left" w:pos="284"/>
          <w:tab w:val="left" w:pos="567"/>
          <w:tab w:val="left" w:pos="927"/>
        </w:tabs>
        <w:jc w:val="both"/>
        <w:rPr>
          <w:sz w:val="24"/>
          <w:szCs w:val="24"/>
        </w:rPr>
      </w:pPr>
    </w:p>
    <w:p w:rsidR="00164657" w:rsidRPr="002B4C30" w:rsidRDefault="00164657" w:rsidP="00164657">
      <w:pPr>
        <w:tabs>
          <w:tab w:val="left" w:pos="284"/>
          <w:tab w:val="left" w:pos="567"/>
          <w:tab w:val="left" w:pos="927"/>
        </w:tabs>
        <w:jc w:val="both"/>
        <w:rPr>
          <w:sz w:val="24"/>
          <w:szCs w:val="24"/>
        </w:rPr>
      </w:pPr>
    </w:p>
    <w:p w:rsidR="00681DEC" w:rsidRPr="002B4C30" w:rsidRDefault="00F1421E" w:rsidP="00732030">
      <w:pPr>
        <w:tabs>
          <w:tab w:val="left" w:pos="284"/>
          <w:tab w:val="left" w:pos="567"/>
          <w:tab w:val="left" w:pos="927"/>
        </w:tabs>
        <w:jc w:val="both"/>
        <w:rPr>
          <w:bCs/>
          <w:sz w:val="24"/>
          <w:szCs w:val="24"/>
        </w:rPr>
      </w:pPr>
      <w:r w:rsidRPr="002B4C30">
        <w:rPr>
          <w:sz w:val="24"/>
          <w:szCs w:val="24"/>
        </w:rPr>
        <w:lastRenderedPageBreak/>
        <w:t xml:space="preserve">                          </w:t>
      </w:r>
      <w:r w:rsidR="00681DEC" w:rsidRPr="002B4C30">
        <w:rPr>
          <w:bCs/>
          <w:sz w:val="24"/>
          <w:szCs w:val="24"/>
        </w:rPr>
        <w:t>1</w:t>
      </w:r>
      <w:r w:rsidR="00164657">
        <w:rPr>
          <w:bCs/>
          <w:sz w:val="24"/>
          <w:szCs w:val="24"/>
        </w:rPr>
        <w:t>7</w:t>
      </w:r>
      <w:r w:rsidR="00681DEC" w:rsidRPr="002B4C30">
        <w:rPr>
          <w:bCs/>
          <w:sz w:val="24"/>
          <w:szCs w:val="24"/>
        </w:rPr>
        <w:t xml:space="preserve">. </w:t>
      </w:r>
      <w:r w:rsidR="00462547" w:rsidRPr="002B4C30">
        <w:rPr>
          <w:bCs/>
          <w:sz w:val="24"/>
          <w:szCs w:val="24"/>
        </w:rPr>
        <w:t>Место нахождения, реквизиты и подписи сторон</w:t>
      </w:r>
    </w:p>
    <w:p w:rsidR="00462547" w:rsidRPr="002B4C30" w:rsidRDefault="00462547" w:rsidP="00681DEC">
      <w:pPr>
        <w:pStyle w:val="20"/>
        <w:rPr>
          <w:b/>
          <w:bCs/>
          <w:szCs w:val="24"/>
        </w:rPr>
      </w:pPr>
    </w:p>
    <w:p w:rsidR="00F8292A" w:rsidRPr="002B4C30" w:rsidRDefault="00462547" w:rsidP="00F1421E">
      <w:pPr>
        <w:ind w:firstLine="709"/>
        <w:rPr>
          <w:sz w:val="24"/>
          <w:szCs w:val="24"/>
        </w:rPr>
      </w:pPr>
      <w:r w:rsidRPr="002B4C30">
        <w:rPr>
          <w:sz w:val="24"/>
          <w:szCs w:val="24"/>
        </w:rPr>
        <w:t>1</w:t>
      </w:r>
      <w:r w:rsidR="00164657">
        <w:rPr>
          <w:sz w:val="24"/>
          <w:szCs w:val="24"/>
        </w:rPr>
        <w:t>7</w:t>
      </w:r>
      <w:r w:rsidR="00681DEC" w:rsidRPr="002B4C30">
        <w:rPr>
          <w:sz w:val="24"/>
          <w:szCs w:val="24"/>
        </w:rPr>
        <w:t>.1</w:t>
      </w:r>
      <w:r w:rsidR="00681DEC" w:rsidRPr="002B4C30">
        <w:rPr>
          <w:bCs/>
          <w:sz w:val="24"/>
          <w:szCs w:val="24"/>
        </w:rPr>
        <w:t>.</w:t>
      </w:r>
      <w:r w:rsidR="00F1421E" w:rsidRPr="002B4C30">
        <w:rPr>
          <w:b/>
          <w:sz w:val="24"/>
          <w:szCs w:val="24"/>
        </w:rPr>
        <w:t xml:space="preserve"> </w:t>
      </w:r>
      <w:r w:rsidR="00573611">
        <w:rPr>
          <w:sz w:val="24"/>
          <w:szCs w:val="24"/>
        </w:rPr>
        <w:t>Организация</w:t>
      </w:r>
      <w:r w:rsidR="00D21D76">
        <w:rPr>
          <w:sz w:val="24"/>
          <w:szCs w:val="24"/>
        </w:rPr>
        <w:t xml:space="preserve"> -  ООО «Томскнефтехим»</w:t>
      </w:r>
      <w:r w:rsidR="00F8292A" w:rsidRPr="002B4C30">
        <w:rPr>
          <w:sz w:val="24"/>
          <w:szCs w:val="24"/>
        </w:rPr>
        <w:t>:</w:t>
      </w:r>
    </w:p>
    <w:p w:rsidR="00D21D76" w:rsidRPr="00D21D76" w:rsidRDefault="00D21D76" w:rsidP="00D21D76">
      <w:pPr>
        <w:spacing w:after="120"/>
        <w:jc w:val="both"/>
        <w:rPr>
          <w:sz w:val="24"/>
          <w:szCs w:val="24"/>
        </w:rPr>
      </w:pPr>
      <w:r w:rsidRPr="00D21D76">
        <w:rPr>
          <w:sz w:val="24"/>
          <w:szCs w:val="24"/>
        </w:rPr>
        <w:t xml:space="preserve">634067, г. Томск, </w:t>
      </w:r>
      <w:proofErr w:type="spellStart"/>
      <w:r w:rsidRPr="00D21D76">
        <w:rPr>
          <w:sz w:val="24"/>
          <w:szCs w:val="24"/>
        </w:rPr>
        <w:t>Кузовлевский</w:t>
      </w:r>
      <w:proofErr w:type="spellEnd"/>
      <w:r w:rsidRPr="00D21D76">
        <w:rPr>
          <w:sz w:val="24"/>
          <w:szCs w:val="24"/>
        </w:rPr>
        <w:t xml:space="preserve"> тракт, 2,стр.202, </w:t>
      </w:r>
    </w:p>
    <w:p w:rsidR="00D21D76" w:rsidRPr="00D21D76" w:rsidRDefault="00D21D76" w:rsidP="00D21D76">
      <w:pPr>
        <w:spacing w:after="120"/>
        <w:jc w:val="both"/>
        <w:rPr>
          <w:sz w:val="24"/>
          <w:szCs w:val="24"/>
        </w:rPr>
      </w:pPr>
      <w:proofErr w:type="gramStart"/>
      <w:r w:rsidRPr="00D21D76">
        <w:rPr>
          <w:sz w:val="24"/>
          <w:szCs w:val="24"/>
        </w:rPr>
        <w:t>Р</w:t>
      </w:r>
      <w:proofErr w:type="gramEnd"/>
      <w:r w:rsidRPr="00D21D76">
        <w:rPr>
          <w:sz w:val="24"/>
          <w:szCs w:val="24"/>
        </w:rPr>
        <w:t xml:space="preserve">/с 407 028 102 000 000 08450 «ГПБ» (АО) г. Москва, </w:t>
      </w:r>
    </w:p>
    <w:p w:rsidR="00D21D76" w:rsidRPr="00D21D76" w:rsidRDefault="00D21D76" w:rsidP="00D21D76">
      <w:pPr>
        <w:spacing w:after="120"/>
        <w:jc w:val="both"/>
        <w:rPr>
          <w:sz w:val="24"/>
          <w:szCs w:val="24"/>
        </w:rPr>
      </w:pPr>
      <w:proofErr w:type="gramStart"/>
      <w:r w:rsidRPr="00D21D76">
        <w:rPr>
          <w:sz w:val="24"/>
          <w:szCs w:val="24"/>
        </w:rPr>
        <w:t>К</w:t>
      </w:r>
      <w:proofErr w:type="gramEnd"/>
      <w:r w:rsidRPr="00D21D76">
        <w:rPr>
          <w:sz w:val="24"/>
          <w:szCs w:val="24"/>
        </w:rPr>
        <w:t xml:space="preserve">/с 301 018 102 000 000 00823, БИК 044525823, ИНН 7017075536, КПП 701750001, </w:t>
      </w:r>
    </w:p>
    <w:p w:rsidR="00D21D76" w:rsidRPr="00D21D76" w:rsidRDefault="00D21D76" w:rsidP="00D21D76">
      <w:pPr>
        <w:spacing w:after="120"/>
        <w:jc w:val="both"/>
        <w:rPr>
          <w:sz w:val="24"/>
          <w:szCs w:val="24"/>
        </w:rPr>
      </w:pPr>
      <w:r w:rsidRPr="00D21D76">
        <w:rPr>
          <w:sz w:val="24"/>
          <w:szCs w:val="24"/>
        </w:rPr>
        <w:t>ОКПО 70353562, ОГРН 1037000135920.</w:t>
      </w:r>
    </w:p>
    <w:p w:rsidR="00F1421E" w:rsidRPr="002B4C30" w:rsidRDefault="00F1421E" w:rsidP="00F1421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C30">
        <w:rPr>
          <w:rFonts w:ascii="Times New Roman" w:hAnsi="Times New Roman" w:cs="Times New Roman"/>
          <w:sz w:val="24"/>
          <w:szCs w:val="24"/>
        </w:rPr>
        <w:t>1</w:t>
      </w:r>
      <w:r w:rsidR="00164657">
        <w:rPr>
          <w:rFonts w:ascii="Times New Roman" w:hAnsi="Times New Roman" w:cs="Times New Roman"/>
          <w:sz w:val="24"/>
          <w:szCs w:val="24"/>
        </w:rPr>
        <w:t>7</w:t>
      </w:r>
      <w:r w:rsidR="00681DEC" w:rsidRPr="002B4C30">
        <w:rPr>
          <w:rFonts w:ascii="Times New Roman" w:hAnsi="Times New Roman" w:cs="Times New Roman"/>
          <w:sz w:val="24"/>
          <w:szCs w:val="24"/>
        </w:rPr>
        <w:t xml:space="preserve">.2. </w:t>
      </w:r>
      <w:r w:rsidRPr="002B4C30">
        <w:rPr>
          <w:rFonts w:ascii="Times New Roman" w:hAnsi="Times New Roman" w:cs="Times New Roman"/>
          <w:sz w:val="24"/>
          <w:szCs w:val="24"/>
        </w:rPr>
        <w:t xml:space="preserve">Абонент  </w:t>
      </w:r>
      <w:r w:rsidR="00D21D76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D21D76">
        <w:rPr>
          <w:rFonts w:ascii="Times New Roman" w:hAnsi="Times New Roman" w:cs="Times New Roman"/>
          <w:sz w:val="24"/>
          <w:szCs w:val="24"/>
        </w:rPr>
        <w:t>Сибметахим</w:t>
      </w:r>
      <w:proofErr w:type="spellEnd"/>
      <w:r w:rsidR="00D21D76">
        <w:rPr>
          <w:rFonts w:ascii="Times New Roman" w:hAnsi="Times New Roman" w:cs="Times New Roman"/>
          <w:sz w:val="24"/>
          <w:szCs w:val="24"/>
        </w:rPr>
        <w:t>»</w:t>
      </w:r>
      <w:r w:rsidR="00F8292A" w:rsidRPr="002B4C30">
        <w:rPr>
          <w:rFonts w:ascii="Times New Roman" w:hAnsi="Times New Roman" w:cs="Times New Roman"/>
          <w:sz w:val="24"/>
          <w:szCs w:val="24"/>
        </w:rPr>
        <w:t>:</w:t>
      </w:r>
    </w:p>
    <w:p w:rsidR="00732030" w:rsidRPr="002B4C30" w:rsidRDefault="00681DEC" w:rsidP="00D1361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B4C30">
        <w:rPr>
          <w:rFonts w:ascii="Times New Roman" w:hAnsi="Times New Roman" w:cs="Times New Roman"/>
          <w:sz w:val="24"/>
          <w:szCs w:val="24"/>
        </w:rPr>
        <w:t>63</w:t>
      </w:r>
      <w:r w:rsidR="00D21D76">
        <w:rPr>
          <w:rFonts w:ascii="Times New Roman" w:hAnsi="Times New Roman" w:cs="Times New Roman"/>
          <w:sz w:val="24"/>
          <w:szCs w:val="24"/>
        </w:rPr>
        <w:t>4067</w:t>
      </w:r>
      <w:r w:rsidRPr="002B4C30">
        <w:rPr>
          <w:rFonts w:ascii="Times New Roman" w:hAnsi="Times New Roman" w:cs="Times New Roman"/>
          <w:sz w:val="24"/>
          <w:szCs w:val="24"/>
        </w:rPr>
        <w:t xml:space="preserve">, </w:t>
      </w:r>
      <w:r w:rsidR="00E37991" w:rsidRPr="002B4C30">
        <w:rPr>
          <w:rFonts w:ascii="Times New Roman" w:hAnsi="Times New Roman" w:cs="Times New Roman"/>
          <w:sz w:val="24"/>
          <w:szCs w:val="24"/>
        </w:rPr>
        <w:t xml:space="preserve">РФ, </w:t>
      </w:r>
      <w:r w:rsidR="00D21D76">
        <w:rPr>
          <w:rFonts w:ascii="Times New Roman" w:hAnsi="Times New Roman" w:cs="Times New Roman"/>
          <w:sz w:val="24"/>
          <w:szCs w:val="24"/>
        </w:rPr>
        <w:t>Томская</w:t>
      </w:r>
      <w:r w:rsidR="00E37991" w:rsidRPr="002B4C30">
        <w:rPr>
          <w:rFonts w:ascii="Times New Roman" w:hAnsi="Times New Roman" w:cs="Times New Roman"/>
          <w:sz w:val="24"/>
          <w:szCs w:val="24"/>
        </w:rPr>
        <w:t xml:space="preserve"> область, </w:t>
      </w:r>
      <w:r w:rsidRPr="002B4C30">
        <w:rPr>
          <w:rFonts w:ascii="Times New Roman" w:hAnsi="Times New Roman" w:cs="Times New Roman"/>
          <w:sz w:val="24"/>
          <w:szCs w:val="24"/>
        </w:rPr>
        <w:t>г.</w:t>
      </w:r>
      <w:r w:rsidR="00D21D76">
        <w:rPr>
          <w:rFonts w:ascii="Times New Roman" w:hAnsi="Times New Roman" w:cs="Times New Roman"/>
          <w:sz w:val="24"/>
          <w:szCs w:val="24"/>
        </w:rPr>
        <w:t xml:space="preserve"> Томск</w:t>
      </w:r>
      <w:r w:rsidR="00732030" w:rsidRPr="002B4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1D76">
        <w:rPr>
          <w:rFonts w:ascii="Times New Roman" w:hAnsi="Times New Roman" w:cs="Times New Roman"/>
          <w:sz w:val="24"/>
          <w:szCs w:val="24"/>
        </w:rPr>
        <w:t>Кузовлевский</w:t>
      </w:r>
      <w:proofErr w:type="spellEnd"/>
      <w:r w:rsidR="00D21D76">
        <w:rPr>
          <w:rFonts w:ascii="Times New Roman" w:hAnsi="Times New Roman" w:cs="Times New Roman"/>
          <w:sz w:val="24"/>
          <w:szCs w:val="24"/>
        </w:rPr>
        <w:t xml:space="preserve"> тракт, д.2, стр.169</w:t>
      </w:r>
      <w:r w:rsidR="000371B1">
        <w:rPr>
          <w:rFonts w:ascii="Times New Roman" w:hAnsi="Times New Roman" w:cs="Times New Roman"/>
          <w:sz w:val="24"/>
          <w:szCs w:val="24"/>
        </w:rPr>
        <w:t>,</w:t>
      </w:r>
    </w:p>
    <w:p w:rsidR="00732030" w:rsidRPr="002B4C30" w:rsidRDefault="00732030" w:rsidP="00B601AC">
      <w:pPr>
        <w:tabs>
          <w:tab w:val="left" w:pos="284"/>
          <w:tab w:val="left" w:pos="567"/>
          <w:tab w:val="left" w:pos="927"/>
        </w:tabs>
        <w:jc w:val="both"/>
        <w:rPr>
          <w:sz w:val="24"/>
          <w:szCs w:val="24"/>
        </w:rPr>
      </w:pPr>
      <w:r w:rsidRPr="002B4C30">
        <w:rPr>
          <w:sz w:val="24"/>
          <w:szCs w:val="24"/>
        </w:rPr>
        <w:t>ИНН</w:t>
      </w:r>
      <w:r w:rsidR="00D21D76">
        <w:rPr>
          <w:sz w:val="24"/>
          <w:szCs w:val="24"/>
        </w:rPr>
        <w:t xml:space="preserve"> 7017156263</w:t>
      </w:r>
      <w:r w:rsidRPr="002B4C30">
        <w:rPr>
          <w:sz w:val="24"/>
          <w:szCs w:val="24"/>
        </w:rPr>
        <w:t>, КПП</w:t>
      </w:r>
      <w:r w:rsidR="00D21D76">
        <w:rPr>
          <w:sz w:val="24"/>
          <w:szCs w:val="24"/>
        </w:rPr>
        <w:t xml:space="preserve">701750001, </w:t>
      </w:r>
      <w:proofErr w:type="gramStart"/>
      <w:r w:rsidRPr="002B4C30">
        <w:rPr>
          <w:sz w:val="24"/>
          <w:szCs w:val="24"/>
        </w:rPr>
        <w:t>р</w:t>
      </w:r>
      <w:proofErr w:type="gramEnd"/>
      <w:r w:rsidRPr="002B4C30">
        <w:rPr>
          <w:sz w:val="24"/>
          <w:szCs w:val="24"/>
        </w:rPr>
        <w:t xml:space="preserve">/с </w:t>
      </w:r>
      <w:r w:rsidR="00D21D76">
        <w:rPr>
          <w:sz w:val="24"/>
          <w:szCs w:val="24"/>
        </w:rPr>
        <w:t xml:space="preserve">407028104000000009672, Ф-л </w:t>
      </w:r>
      <w:r w:rsidRPr="002B4C30">
        <w:rPr>
          <w:sz w:val="24"/>
          <w:szCs w:val="24"/>
        </w:rPr>
        <w:t xml:space="preserve"> ГПБ </w:t>
      </w:r>
      <w:r w:rsidR="00D21D76">
        <w:rPr>
          <w:sz w:val="24"/>
          <w:szCs w:val="24"/>
        </w:rPr>
        <w:t>(</w:t>
      </w:r>
      <w:r w:rsidRPr="002B4C30">
        <w:rPr>
          <w:sz w:val="24"/>
          <w:szCs w:val="24"/>
        </w:rPr>
        <w:t>АО</w:t>
      </w:r>
      <w:r w:rsidR="00D21D76">
        <w:rPr>
          <w:sz w:val="24"/>
          <w:szCs w:val="24"/>
        </w:rPr>
        <w:t xml:space="preserve">) </w:t>
      </w:r>
      <w:r w:rsidRPr="002B4C30">
        <w:rPr>
          <w:sz w:val="24"/>
          <w:szCs w:val="24"/>
        </w:rPr>
        <w:t xml:space="preserve"> в г. Томске</w:t>
      </w:r>
      <w:r w:rsidR="00F8292A" w:rsidRPr="002B4C30">
        <w:rPr>
          <w:sz w:val="24"/>
          <w:szCs w:val="24"/>
        </w:rPr>
        <w:t>,</w:t>
      </w:r>
    </w:p>
    <w:p w:rsidR="00732030" w:rsidRPr="002B4C30" w:rsidRDefault="00732030" w:rsidP="00B601AC">
      <w:pPr>
        <w:tabs>
          <w:tab w:val="left" w:pos="284"/>
          <w:tab w:val="left" w:pos="567"/>
          <w:tab w:val="left" w:pos="927"/>
        </w:tabs>
        <w:jc w:val="both"/>
        <w:rPr>
          <w:sz w:val="24"/>
          <w:szCs w:val="24"/>
        </w:rPr>
      </w:pPr>
      <w:r w:rsidRPr="002B4C30">
        <w:rPr>
          <w:sz w:val="24"/>
          <w:szCs w:val="24"/>
        </w:rPr>
        <w:t>к/</w:t>
      </w:r>
      <w:proofErr w:type="spellStart"/>
      <w:r w:rsidRPr="002B4C30">
        <w:rPr>
          <w:sz w:val="24"/>
          <w:szCs w:val="24"/>
        </w:rPr>
        <w:t>сч</w:t>
      </w:r>
      <w:proofErr w:type="spellEnd"/>
      <w:r w:rsidRPr="002B4C30">
        <w:rPr>
          <w:sz w:val="24"/>
          <w:szCs w:val="24"/>
        </w:rPr>
        <w:t xml:space="preserve"> 30101810800000000758, БИК 046902758</w:t>
      </w:r>
      <w:r w:rsidR="00F8292A" w:rsidRPr="002B4C30">
        <w:rPr>
          <w:sz w:val="24"/>
          <w:szCs w:val="24"/>
        </w:rPr>
        <w:t>,</w:t>
      </w:r>
      <w:r w:rsidR="00D21D76">
        <w:rPr>
          <w:sz w:val="24"/>
          <w:szCs w:val="24"/>
        </w:rPr>
        <w:t xml:space="preserve"> </w:t>
      </w:r>
      <w:r w:rsidRPr="002B4C30">
        <w:rPr>
          <w:sz w:val="24"/>
          <w:szCs w:val="24"/>
        </w:rPr>
        <w:t>ОГРН 10</w:t>
      </w:r>
      <w:r w:rsidR="00D21D76">
        <w:rPr>
          <w:sz w:val="24"/>
          <w:szCs w:val="24"/>
        </w:rPr>
        <w:t>67017165412</w:t>
      </w:r>
      <w:r w:rsidR="00F8292A" w:rsidRPr="002B4C30">
        <w:rPr>
          <w:sz w:val="24"/>
          <w:szCs w:val="24"/>
        </w:rPr>
        <w:t>,</w:t>
      </w:r>
      <w:r w:rsidR="00D21D76">
        <w:rPr>
          <w:sz w:val="24"/>
          <w:szCs w:val="24"/>
        </w:rPr>
        <w:t xml:space="preserve"> </w:t>
      </w:r>
      <w:r w:rsidRPr="002B4C30">
        <w:rPr>
          <w:sz w:val="24"/>
          <w:szCs w:val="24"/>
        </w:rPr>
        <w:t xml:space="preserve">ОКПО </w:t>
      </w:r>
      <w:r w:rsidR="00D21D76">
        <w:rPr>
          <w:sz w:val="24"/>
          <w:szCs w:val="24"/>
        </w:rPr>
        <w:t>95127677</w:t>
      </w:r>
      <w:r w:rsidR="00F8292A" w:rsidRPr="002B4C30">
        <w:rPr>
          <w:sz w:val="24"/>
          <w:szCs w:val="24"/>
        </w:rPr>
        <w:t>,</w:t>
      </w:r>
      <w:r w:rsidR="00D21D76">
        <w:rPr>
          <w:sz w:val="24"/>
          <w:szCs w:val="24"/>
        </w:rPr>
        <w:t xml:space="preserve"> </w:t>
      </w:r>
    </w:p>
    <w:p w:rsidR="00732030" w:rsidRPr="002B4C30" w:rsidRDefault="00732030" w:rsidP="00B601AC">
      <w:pPr>
        <w:tabs>
          <w:tab w:val="left" w:pos="284"/>
          <w:tab w:val="left" w:pos="567"/>
          <w:tab w:val="left" w:pos="927"/>
        </w:tabs>
        <w:jc w:val="both"/>
        <w:rPr>
          <w:sz w:val="24"/>
          <w:szCs w:val="24"/>
        </w:rPr>
      </w:pPr>
      <w:r w:rsidRPr="002B4C30">
        <w:rPr>
          <w:sz w:val="24"/>
          <w:szCs w:val="24"/>
        </w:rPr>
        <w:t xml:space="preserve">ОКВЭД </w:t>
      </w:r>
      <w:r w:rsidR="000371B1">
        <w:rPr>
          <w:sz w:val="24"/>
          <w:szCs w:val="24"/>
        </w:rPr>
        <w:t>24.14.20</w:t>
      </w:r>
      <w:r w:rsidR="00F8292A" w:rsidRPr="002B4C30">
        <w:rPr>
          <w:sz w:val="24"/>
          <w:szCs w:val="24"/>
        </w:rPr>
        <w:t>,</w:t>
      </w:r>
      <w:r w:rsidR="000371B1">
        <w:rPr>
          <w:sz w:val="24"/>
          <w:szCs w:val="24"/>
        </w:rPr>
        <w:t xml:space="preserve"> </w:t>
      </w:r>
      <w:r w:rsidRPr="002B4C30">
        <w:rPr>
          <w:sz w:val="24"/>
          <w:szCs w:val="24"/>
        </w:rPr>
        <w:t>ОКАТО 694013</w:t>
      </w:r>
      <w:r w:rsidR="000371B1">
        <w:rPr>
          <w:sz w:val="24"/>
          <w:szCs w:val="24"/>
        </w:rPr>
        <w:t>70</w:t>
      </w:r>
      <w:r w:rsidRPr="002B4C30">
        <w:rPr>
          <w:sz w:val="24"/>
          <w:szCs w:val="24"/>
        </w:rPr>
        <w:t>000</w:t>
      </w:r>
      <w:r w:rsidR="00F8292A" w:rsidRPr="002B4C30">
        <w:rPr>
          <w:sz w:val="24"/>
          <w:szCs w:val="24"/>
        </w:rPr>
        <w:t>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455"/>
        <w:gridCol w:w="5116"/>
      </w:tblGrid>
      <w:tr w:rsidR="00B601AC" w:rsidRPr="002B4C30" w:rsidTr="00612148">
        <w:tc>
          <w:tcPr>
            <w:tcW w:w="4455" w:type="dxa"/>
          </w:tcPr>
          <w:p w:rsidR="00F8292A" w:rsidRDefault="00F8292A" w:rsidP="00612148">
            <w:pPr>
              <w:jc w:val="both"/>
              <w:rPr>
                <w:sz w:val="24"/>
                <w:szCs w:val="24"/>
              </w:rPr>
            </w:pPr>
          </w:p>
          <w:p w:rsidR="00164657" w:rsidRDefault="00164657" w:rsidP="000371B1">
            <w:pPr>
              <w:rPr>
                <w:sz w:val="24"/>
                <w:szCs w:val="24"/>
              </w:rPr>
            </w:pPr>
          </w:p>
          <w:p w:rsidR="000371B1" w:rsidRDefault="000371B1" w:rsidP="000371B1">
            <w:pPr>
              <w:rPr>
                <w:sz w:val="24"/>
                <w:szCs w:val="24"/>
              </w:rPr>
            </w:pPr>
            <w:r w:rsidRPr="00422801">
              <w:rPr>
                <w:sz w:val="24"/>
                <w:szCs w:val="24"/>
              </w:rPr>
              <w:t xml:space="preserve">Организация                            </w:t>
            </w:r>
          </w:p>
          <w:p w:rsidR="000371B1" w:rsidRDefault="000371B1" w:rsidP="00037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«Томскнефтехим»   </w:t>
            </w:r>
            <w:r w:rsidRPr="00422801">
              <w:rPr>
                <w:sz w:val="24"/>
                <w:szCs w:val="24"/>
              </w:rPr>
              <w:t xml:space="preserve">                                                      </w:t>
            </w:r>
          </w:p>
          <w:p w:rsidR="000371B1" w:rsidRDefault="000371B1" w:rsidP="000371B1">
            <w:pPr>
              <w:rPr>
                <w:sz w:val="24"/>
                <w:szCs w:val="24"/>
              </w:rPr>
            </w:pPr>
          </w:p>
          <w:p w:rsidR="00164657" w:rsidRDefault="00164657" w:rsidP="000371B1">
            <w:pPr>
              <w:rPr>
                <w:sz w:val="24"/>
                <w:szCs w:val="24"/>
              </w:rPr>
            </w:pPr>
          </w:p>
          <w:p w:rsidR="000371B1" w:rsidRDefault="000371B1" w:rsidP="000371B1">
            <w:pPr>
              <w:rPr>
                <w:sz w:val="24"/>
                <w:szCs w:val="24"/>
              </w:rPr>
            </w:pPr>
            <w:r w:rsidRPr="00422801">
              <w:rPr>
                <w:sz w:val="24"/>
                <w:szCs w:val="24"/>
              </w:rPr>
              <w:t xml:space="preserve">Генеральный директор                                                            </w:t>
            </w:r>
          </w:p>
          <w:p w:rsidR="000371B1" w:rsidRDefault="000371B1" w:rsidP="000371B1">
            <w:pPr>
              <w:rPr>
                <w:sz w:val="24"/>
                <w:szCs w:val="24"/>
              </w:rPr>
            </w:pPr>
          </w:p>
          <w:p w:rsidR="000371B1" w:rsidRPr="00422801" w:rsidRDefault="000371B1" w:rsidP="000371B1">
            <w:pPr>
              <w:rPr>
                <w:sz w:val="24"/>
                <w:szCs w:val="24"/>
              </w:rPr>
            </w:pPr>
            <w:r w:rsidRPr="00422801">
              <w:rPr>
                <w:sz w:val="24"/>
                <w:szCs w:val="24"/>
              </w:rPr>
              <w:t xml:space="preserve"> _________М.Н. Рогов                                                                                                               </w:t>
            </w:r>
          </w:p>
          <w:p w:rsidR="000371B1" w:rsidRPr="00422801" w:rsidRDefault="000371B1" w:rsidP="000371B1">
            <w:pPr>
              <w:rPr>
                <w:sz w:val="24"/>
                <w:szCs w:val="24"/>
              </w:rPr>
            </w:pPr>
          </w:p>
          <w:p w:rsidR="000371B1" w:rsidRPr="00422801" w:rsidRDefault="00DD59A0" w:rsidP="000371B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М.п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371B1" w:rsidRPr="002B4C30" w:rsidRDefault="000371B1" w:rsidP="00612148">
            <w:pPr>
              <w:jc w:val="both"/>
              <w:rPr>
                <w:sz w:val="24"/>
                <w:szCs w:val="24"/>
              </w:rPr>
            </w:pPr>
          </w:p>
          <w:p w:rsidR="000371B1" w:rsidRDefault="00B601AC" w:rsidP="00612148">
            <w:pPr>
              <w:jc w:val="both"/>
              <w:rPr>
                <w:sz w:val="24"/>
                <w:szCs w:val="24"/>
              </w:rPr>
            </w:pPr>
            <w:r w:rsidRPr="002B4C30">
              <w:rPr>
                <w:sz w:val="24"/>
                <w:szCs w:val="24"/>
              </w:rPr>
              <w:t xml:space="preserve">Дата      </w:t>
            </w:r>
          </w:p>
          <w:p w:rsidR="00B601AC" w:rsidRPr="002B4C30" w:rsidRDefault="00B601AC" w:rsidP="00612148">
            <w:pPr>
              <w:jc w:val="both"/>
              <w:rPr>
                <w:sz w:val="24"/>
                <w:szCs w:val="24"/>
              </w:rPr>
            </w:pPr>
            <w:r w:rsidRPr="002B4C30">
              <w:rPr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B601AC" w:rsidRPr="002B4C30" w:rsidRDefault="00B601AC" w:rsidP="00612148">
            <w:pPr>
              <w:jc w:val="both"/>
              <w:rPr>
                <w:sz w:val="24"/>
                <w:szCs w:val="24"/>
              </w:rPr>
            </w:pPr>
            <w:r w:rsidRPr="002B4C30">
              <w:rPr>
                <w:sz w:val="24"/>
                <w:szCs w:val="24"/>
              </w:rPr>
              <w:t>«___»________20</w:t>
            </w:r>
            <w:r w:rsidR="009177E4">
              <w:rPr>
                <w:sz w:val="24"/>
                <w:szCs w:val="24"/>
              </w:rPr>
              <w:t>1_</w:t>
            </w:r>
            <w:r w:rsidR="00DD59A0">
              <w:rPr>
                <w:sz w:val="24"/>
                <w:szCs w:val="24"/>
              </w:rPr>
              <w:t xml:space="preserve"> </w:t>
            </w:r>
            <w:r w:rsidRPr="002B4C30">
              <w:rPr>
                <w:sz w:val="24"/>
                <w:szCs w:val="24"/>
              </w:rPr>
              <w:t>г.</w:t>
            </w:r>
          </w:p>
          <w:p w:rsidR="00B601AC" w:rsidRPr="002B4C30" w:rsidRDefault="00B601AC" w:rsidP="006121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16" w:type="dxa"/>
          </w:tcPr>
          <w:p w:rsidR="00F8292A" w:rsidRPr="002B4C30" w:rsidRDefault="00F8292A" w:rsidP="00612148">
            <w:pPr>
              <w:jc w:val="both"/>
              <w:rPr>
                <w:sz w:val="24"/>
                <w:szCs w:val="24"/>
              </w:rPr>
            </w:pPr>
          </w:p>
          <w:p w:rsidR="00164657" w:rsidRDefault="000371B1" w:rsidP="006121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371B1" w:rsidRDefault="000371B1" w:rsidP="006121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Pr="00422801">
              <w:rPr>
                <w:sz w:val="24"/>
                <w:szCs w:val="24"/>
              </w:rPr>
              <w:t>Абонент</w:t>
            </w:r>
          </w:p>
          <w:p w:rsidR="000371B1" w:rsidRPr="00422801" w:rsidRDefault="000371B1" w:rsidP="00037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Pr="00422801">
              <w:rPr>
                <w:sz w:val="24"/>
                <w:szCs w:val="24"/>
              </w:rPr>
              <w:t>ООО «</w:t>
            </w:r>
            <w:proofErr w:type="spellStart"/>
            <w:r w:rsidRPr="00422801">
              <w:rPr>
                <w:sz w:val="24"/>
                <w:szCs w:val="24"/>
              </w:rPr>
              <w:t>Сибметахим</w:t>
            </w:r>
            <w:proofErr w:type="spellEnd"/>
            <w:r w:rsidRPr="00422801">
              <w:rPr>
                <w:sz w:val="24"/>
                <w:szCs w:val="24"/>
              </w:rPr>
              <w:t>»</w:t>
            </w:r>
          </w:p>
          <w:p w:rsidR="000371B1" w:rsidRDefault="000371B1" w:rsidP="00612148">
            <w:pPr>
              <w:jc w:val="both"/>
              <w:rPr>
                <w:sz w:val="24"/>
                <w:szCs w:val="24"/>
              </w:rPr>
            </w:pPr>
          </w:p>
          <w:p w:rsidR="00164657" w:rsidRDefault="00164657" w:rsidP="00612148">
            <w:pPr>
              <w:jc w:val="both"/>
              <w:rPr>
                <w:sz w:val="24"/>
                <w:szCs w:val="24"/>
              </w:rPr>
            </w:pPr>
          </w:p>
          <w:p w:rsidR="000371B1" w:rsidRPr="00422801" w:rsidRDefault="000371B1" w:rsidP="00037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Pr="00422801">
              <w:rPr>
                <w:sz w:val="24"/>
                <w:szCs w:val="24"/>
              </w:rPr>
              <w:t>Генеральный директор</w:t>
            </w:r>
          </w:p>
          <w:p w:rsidR="000371B1" w:rsidRDefault="000371B1" w:rsidP="00612148">
            <w:pPr>
              <w:jc w:val="both"/>
              <w:rPr>
                <w:sz w:val="24"/>
                <w:szCs w:val="24"/>
              </w:rPr>
            </w:pPr>
          </w:p>
          <w:p w:rsidR="000371B1" w:rsidRPr="00422801" w:rsidRDefault="000371B1" w:rsidP="00037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Pr="00422801">
              <w:rPr>
                <w:sz w:val="24"/>
                <w:szCs w:val="24"/>
              </w:rPr>
              <w:t xml:space="preserve">_________ </w:t>
            </w:r>
          </w:p>
          <w:p w:rsidR="000371B1" w:rsidRDefault="000371B1" w:rsidP="00612148">
            <w:pPr>
              <w:jc w:val="both"/>
              <w:rPr>
                <w:sz w:val="24"/>
                <w:szCs w:val="24"/>
              </w:rPr>
            </w:pPr>
          </w:p>
          <w:p w:rsidR="000371B1" w:rsidRDefault="00DD59A0" w:rsidP="006121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proofErr w:type="spellStart"/>
            <w:r>
              <w:rPr>
                <w:sz w:val="24"/>
                <w:szCs w:val="24"/>
              </w:rPr>
              <w:t>М.п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371B1" w:rsidRDefault="000371B1" w:rsidP="00612148">
            <w:pPr>
              <w:jc w:val="both"/>
              <w:rPr>
                <w:sz w:val="24"/>
                <w:szCs w:val="24"/>
              </w:rPr>
            </w:pPr>
          </w:p>
          <w:p w:rsidR="00B601AC" w:rsidRDefault="000371B1" w:rsidP="006121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="00A156C9" w:rsidRPr="002B4C30">
              <w:rPr>
                <w:sz w:val="24"/>
                <w:szCs w:val="24"/>
              </w:rPr>
              <w:t xml:space="preserve">    </w:t>
            </w:r>
            <w:r w:rsidR="00B601AC" w:rsidRPr="002B4C30">
              <w:rPr>
                <w:sz w:val="24"/>
                <w:szCs w:val="24"/>
              </w:rPr>
              <w:t>Дата</w:t>
            </w:r>
          </w:p>
          <w:p w:rsidR="000371B1" w:rsidRPr="002B4C30" w:rsidRDefault="000371B1" w:rsidP="00612148">
            <w:pPr>
              <w:jc w:val="both"/>
              <w:rPr>
                <w:sz w:val="24"/>
                <w:szCs w:val="24"/>
              </w:rPr>
            </w:pPr>
          </w:p>
          <w:p w:rsidR="00B601AC" w:rsidRPr="002B4C30" w:rsidRDefault="00A156C9" w:rsidP="00DD59A0">
            <w:pPr>
              <w:jc w:val="both"/>
              <w:rPr>
                <w:sz w:val="24"/>
                <w:szCs w:val="24"/>
              </w:rPr>
            </w:pPr>
            <w:r w:rsidRPr="002B4C30">
              <w:rPr>
                <w:sz w:val="24"/>
                <w:szCs w:val="24"/>
              </w:rPr>
              <w:t xml:space="preserve">  </w:t>
            </w:r>
            <w:r w:rsidR="000371B1">
              <w:rPr>
                <w:sz w:val="24"/>
                <w:szCs w:val="24"/>
              </w:rPr>
              <w:t xml:space="preserve">              </w:t>
            </w:r>
            <w:r w:rsidRPr="002B4C30">
              <w:rPr>
                <w:sz w:val="24"/>
                <w:szCs w:val="24"/>
              </w:rPr>
              <w:t xml:space="preserve">  </w:t>
            </w:r>
            <w:r w:rsidR="00B601AC" w:rsidRPr="002B4C30">
              <w:rPr>
                <w:sz w:val="24"/>
                <w:szCs w:val="24"/>
              </w:rPr>
              <w:t>«___»________2</w:t>
            </w:r>
            <w:r w:rsidR="009177E4">
              <w:rPr>
                <w:sz w:val="24"/>
                <w:szCs w:val="24"/>
              </w:rPr>
              <w:t>01_</w:t>
            </w:r>
            <w:r w:rsidR="00DD59A0">
              <w:rPr>
                <w:sz w:val="24"/>
                <w:szCs w:val="24"/>
              </w:rPr>
              <w:t xml:space="preserve"> </w:t>
            </w:r>
            <w:r w:rsidR="00B601AC" w:rsidRPr="002B4C30">
              <w:rPr>
                <w:sz w:val="24"/>
                <w:szCs w:val="24"/>
              </w:rPr>
              <w:t xml:space="preserve">г.                                                                           </w:t>
            </w:r>
          </w:p>
        </w:tc>
      </w:tr>
    </w:tbl>
    <w:p w:rsidR="00164657" w:rsidRDefault="00164657" w:rsidP="004D72B4">
      <w:pPr>
        <w:rPr>
          <w:sz w:val="24"/>
          <w:szCs w:val="24"/>
        </w:rPr>
      </w:pPr>
    </w:p>
    <w:p w:rsidR="00164657" w:rsidRPr="002B4C30" w:rsidRDefault="00164657" w:rsidP="004D72B4">
      <w:pPr>
        <w:rPr>
          <w:sz w:val="24"/>
          <w:szCs w:val="24"/>
        </w:rPr>
      </w:pPr>
    </w:p>
    <w:p w:rsidR="004D72B4" w:rsidRPr="00DD59A0" w:rsidRDefault="004D72B4" w:rsidP="004D72B4">
      <w:r w:rsidRPr="00DD59A0">
        <w:t>исп. Волкова Е.В.</w:t>
      </w:r>
    </w:p>
    <w:p w:rsidR="009C6278" w:rsidRDefault="009C6278" w:rsidP="009C6278">
      <w:r w:rsidRPr="00DD59A0">
        <w:t>8(3822)70-20-70, доб.40-34</w:t>
      </w:r>
    </w:p>
    <w:p w:rsidR="00DD59A0" w:rsidRDefault="00DD59A0" w:rsidP="009C6278"/>
    <w:p w:rsidR="00481D6C" w:rsidRDefault="00481D6C" w:rsidP="009C6278"/>
    <w:p w:rsidR="009177E4" w:rsidRDefault="009177E4" w:rsidP="009C6278"/>
    <w:p w:rsidR="009177E4" w:rsidRDefault="009177E4" w:rsidP="009C6278"/>
    <w:p w:rsidR="009177E4" w:rsidRDefault="009177E4" w:rsidP="009C6278"/>
    <w:p w:rsidR="009177E4" w:rsidRDefault="009177E4" w:rsidP="009C6278"/>
    <w:p w:rsidR="009177E4" w:rsidRDefault="009177E4" w:rsidP="009C6278"/>
    <w:p w:rsidR="009177E4" w:rsidRDefault="009177E4" w:rsidP="009C6278"/>
    <w:p w:rsidR="009177E4" w:rsidRDefault="009177E4" w:rsidP="009C6278"/>
    <w:p w:rsidR="009177E4" w:rsidRDefault="009177E4" w:rsidP="009C6278"/>
    <w:p w:rsidR="009177E4" w:rsidRDefault="009177E4" w:rsidP="009C6278"/>
    <w:p w:rsidR="009177E4" w:rsidRDefault="009177E4" w:rsidP="009C6278"/>
    <w:p w:rsidR="009177E4" w:rsidRDefault="009177E4" w:rsidP="009C6278"/>
    <w:p w:rsidR="009177E4" w:rsidRDefault="009177E4" w:rsidP="009C6278"/>
    <w:p w:rsidR="009177E4" w:rsidRDefault="009177E4" w:rsidP="009C6278"/>
    <w:p w:rsidR="009177E4" w:rsidRDefault="009177E4" w:rsidP="009C6278"/>
    <w:p w:rsidR="009177E4" w:rsidRDefault="009177E4" w:rsidP="009C6278"/>
    <w:p w:rsidR="009177E4" w:rsidRDefault="009177E4" w:rsidP="009C6278"/>
    <w:p w:rsidR="009177E4" w:rsidRPr="00DD59A0" w:rsidRDefault="009177E4" w:rsidP="009C6278"/>
    <w:p w:rsidR="004D72B4" w:rsidRPr="002B4C30" w:rsidRDefault="00FF7262" w:rsidP="00DD59A0">
      <w:pPr>
        <w:jc w:val="right"/>
        <w:rPr>
          <w:sz w:val="24"/>
          <w:szCs w:val="24"/>
        </w:rPr>
      </w:pPr>
      <w:r w:rsidRPr="002B4C30">
        <w:rPr>
          <w:sz w:val="24"/>
          <w:szCs w:val="24"/>
        </w:rPr>
        <w:t>Приложение № 1</w:t>
      </w:r>
    </w:p>
    <w:p w:rsidR="00FF7262" w:rsidRPr="002B4C30" w:rsidRDefault="00FF7262" w:rsidP="00B601AC">
      <w:pPr>
        <w:jc w:val="right"/>
        <w:rPr>
          <w:sz w:val="24"/>
          <w:szCs w:val="24"/>
        </w:rPr>
      </w:pPr>
      <w:r w:rsidRPr="002B4C30">
        <w:rPr>
          <w:sz w:val="24"/>
          <w:szCs w:val="24"/>
        </w:rPr>
        <w:t>к договору № __________________</w:t>
      </w:r>
    </w:p>
    <w:p w:rsidR="00FF7262" w:rsidRPr="002B4C30" w:rsidRDefault="00FF7262" w:rsidP="00B601AC">
      <w:pPr>
        <w:jc w:val="right"/>
        <w:rPr>
          <w:sz w:val="24"/>
          <w:szCs w:val="24"/>
        </w:rPr>
      </w:pPr>
      <w:r w:rsidRPr="002B4C30">
        <w:rPr>
          <w:sz w:val="24"/>
          <w:szCs w:val="24"/>
        </w:rPr>
        <w:t>от «___» _____________ 201</w:t>
      </w:r>
      <w:r w:rsidR="00422801" w:rsidRPr="002B4C30">
        <w:rPr>
          <w:sz w:val="24"/>
          <w:szCs w:val="24"/>
        </w:rPr>
        <w:t>5</w:t>
      </w:r>
      <w:r w:rsidRPr="002B4C30">
        <w:rPr>
          <w:sz w:val="24"/>
          <w:szCs w:val="24"/>
        </w:rPr>
        <w:t xml:space="preserve"> г.</w:t>
      </w:r>
    </w:p>
    <w:p w:rsidR="00FF7262" w:rsidRPr="002B4C30" w:rsidRDefault="00FF7262" w:rsidP="00B601AC">
      <w:pPr>
        <w:jc w:val="right"/>
        <w:rPr>
          <w:sz w:val="24"/>
          <w:szCs w:val="24"/>
        </w:rPr>
      </w:pPr>
    </w:p>
    <w:p w:rsidR="00FF7262" w:rsidRDefault="00FF7262" w:rsidP="00B601AC">
      <w:pPr>
        <w:jc w:val="right"/>
        <w:rPr>
          <w:sz w:val="24"/>
          <w:szCs w:val="24"/>
        </w:rPr>
      </w:pPr>
    </w:p>
    <w:p w:rsidR="009177E4" w:rsidRDefault="009177E4" w:rsidP="00B601AC">
      <w:pPr>
        <w:jc w:val="right"/>
        <w:rPr>
          <w:sz w:val="24"/>
          <w:szCs w:val="24"/>
        </w:rPr>
      </w:pPr>
    </w:p>
    <w:p w:rsidR="009177E4" w:rsidRDefault="009177E4" w:rsidP="00B601AC">
      <w:pPr>
        <w:jc w:val="right"/>
        <w:rPr>
          <w:sz w:val="24"/>
          <w:szCs w:val="24"/>
        </w:rPr>
      </w:pPr>
    </w:p>
    <w:p w:rsidR="009177E4" w:rsidRDefault="009177E4" w:rsidP="00B601AC">
      <w:pPr>
        <w:jc w:val="right"/>
        <w:rPr>
          <w:sz w:val="24"/>
          <w:szCs w:val="24"/>
        </w:rPr>
      </w:pPr>
    </w:p>
    <w:p w:rsidR="009177E4" w:rsidRDefault="009177E4" w:rsidP="00B601AC">
      <w:pPr>
        <w:jc w:val="right"/>
        <w:rPr>
          <w:sz w:val="24"/>
          <w:szCs w:val="24"/>
        </w:rPr>
      </w:pPr>
    </w:p>
    <w:p w:rsidR="009177E4" w:rsidRDefault="009177E4" w:rsidP="00B601AC">
      <w:pPr>
        <w:jc w:val="right"/>
        <w:rPr>
          <w:sz w:val="24"/>
          <w:szCs w:val="24"/>
        </w:rPr>
      </w:pPr>
    </w:p>
    <w:p w:rsidR="009177E4" w:rsidRDefault="009177E4" w:rsidP="00B601AC">
      <w:pPr>
        <w:jc w:val="right"/>
        <w:rPr>
          <w:sz w:val="24"/>
          <w:szCs w:val="24"/>
        </w:rPr>
      </w:pPr>
    </w:p>
    <w:p w:rsidR="009177E4" w:rsidRPr="002B4C30" w:rsidRDefault="009177E4" w:rsidP="00B601AC">
      <w:pPr>
        <w:jc w:val="right"/>
        <w:rPr>
          <w:sz w:val="24"/>
          <w:szCs w:val="24"/>
        </w:rPr>
      </w:pPr>
    </w:p>
    <w:p w:rsidR="00FF7262" w:rsidRPr="002B4C30" w:rsidRDefault="00FF7262" w:rsidP="00B601AC">
      <w:pPr>
        <w:jc w:val="right"/>
        <w:rPr>
          <w:sz w:val="24"/>
          <w:szCs w:val="24"/>
        </w:rPr>
      </w:pPr>
    </w:p>
    <w:p w:rsidR="00FF7262" w:rsidRPr="00865007" w:rsidRDefault="00FF7262" w:rsidP="00FF7262">
      <w:pPr>
        <w:jc w:val="center"/>
        <w:rPr>
          <w:b/>
          <w:sz w:val="24"/>
          <w:szCs w:val="24"/>
        </w:rPr>
      </w:pPr>
      <w:r w:rsidRPr="00865007">
        <w:rPr>
          <w:b/>
          <w:sz w:val="24"/>
          <w:szCs w:val="24"/>
        </w:rPr>
        <w:t>Сведения о режиме подачи холодной воды</w:t>
      </w:r>
    </w:p>
    <w:p w:rsidR="00FF7262" w:rsidRPr="00865007" w:rsidRDefault="00FF7262" w:rsidP="00FF7262">
      <w:pPr>
        <w:jc w:val="center"/>
        <w:rPr>
          <w:b/>
          <w:sz w:val="24"/>
          <w:szCs w:val="24"/>
        </w:rPr>
      </w:pPr>
      <w:proofErr w:type="gramStart"/>
      <w:r w:rsidRPr="00865007">
        <w:rPr>
          <w:b/>
          <w:sz w:val="24"/>
          <w:szCs w:val="24"/>
        </w:rPr>
        <w:t>(гарантированного объема подачи воды, гарантированного уровня</w:t>
      </w:r>
      <w:proofErr w:type="gramEnd"/>
    </w:p>
    <w:p w:rsidR="00FF7262" w:rsidRPr="00865007" w:rsidRDefault="00FF7262" w:rsidP="00FF7262">
      <w:pPr>
        <w:jc w:val="center"/>
        <w:rPr>
          <w:b/>
          <w:sz w:val="24"/>
          <w:szCs w:val="24"/>
        </w:rPr>
      </w:pPr>
      <w:r w:rsidRPr="00865007">
        <w:rPr>
          <w:b/>
          <w:sz w:val="24"/>
          <w:szCs w:val="24"/>
        </w:rPr>
        <w:t>давления холодной воды в системе водоснабжения в месте присоединения)</w:t>
      </w:r>
    </w:p>
    <w:p w:rsidR="004D72B4" w:rsidRPr="002B4C30" w:rsidRDefault="004D72B4" w:rsidP="00B601AC">
      <w:pPr>
        <w:jc w:val="right"/>
        <w:rPr>
          <w:sz w:val="24"/>
          <w:szCs w:val="24"/>
        </w:rPr>
      </w:pPr>
    </w:p>
    <w:p w:rsidR="004D72B4" w:rsidRPr="002B4C30" w:rsidRDefault="004D72B4" w:rsidP="00B601AC">
      <w:pPr>
        <w:jc w:val="right"/>
        <w:rPr>
          <w:sz w:val="24"/>
          <w:szCs w:val="24"/>
        </w:rPr>
      </w:pPr>
    </w:p>
    <w:p w:rsidR="00FF7262" w:rsidRPr="002B4C30" w:rsidRDefault="00FF7262" w:rsidP="00B601AC">
      <w:pPr>
        <w:jc w:val="righ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2835"/>
        <w:gridCol w:w="2660"/>
      </w:tblGrid>
      <w:tr w:rsidR="00FF7262" w:rsidRPr="002B4C30" w:rsidTr="00B955A4">
        <w:tc>
          <w:tcPr>
            <w:tcW w:w="534" w:type="dxa"/>
          </w:tcPr>
          <w:p w:rsidR="00FF7262" w:rsidRPr="002B4C30" w:rsidRDefault="00FF7262" w:rsidP="005C210A">
            <w:pPr>
              <w:jc w:val="both"/>
              <w:rPr>
                <w:sz w:val="24"/>
                <w:szCs w:val="24"/>
              </w:rPr>
            </w:pPr>
            <w:r w:rsidRPr="002B4C30">
              <w:rPr>
                <w:sz w:val="24"/>
                <w:szCs w:val="24"/>
              </w:rPr>
              <w:t xml:space="preserve">№ </w:t>
            </w:r>
            <w:proofErr w:type="gramStart"/>
            <w:r w:rsidRPr="002B4C30">
              <w:rPr>
                <w:sz w:val="24"/>
                <w:szCs w:val="24"/>
              </w:rPr>
              <w:t>п</w:t>
            </w:r>
            <w:proofErr w:type="gramEnd"/>
            <w:r w:rsidRPr="002B4C30">
              <w:rPr>
                <w:sz w:val="24"/>
                <w:szCs w:val="24"/>
              </w:rPr>
              <w:t>/п</w:t>
            </w:r>
          </w:p>
        </w:tc>
        <w:tc>
          <w:tcPr>
            <w:tcW w:w="3543" w:type="dxa"/>
          </w:tcPr>
          <w:p w:rsidR="00FF7262" w:rsidRPr="002B4C30" w:rsidRDefault="00FF7262" w:rsidP="005C210A">
            <w:pPr>
              <w:jc w:val="both"/>
              <w:rPr>
                <w:sz w:val="24"/>
                <w:szCs w:val="24"/>
              </w:rPr>
            </w:pPr>
            <w:r w:rsidRPr="002B4C30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835" w:type="dxa"/>
          </w:tcPr>
          <w:p w:rsidR="00FF7262" w:rsidRPr="002B4C30" w:rsidRDefault="00FF7262" w:rsidP="005C210A">
            <w:pPr>
              <w:jc w:val="both"/>
              <w:rPr>
                <w:sz w:val="24"/>
                <w:szCs w:val="24"/>
              </w:rPr>
            </w:pPr>
            <w:r w:rsidRPr="002B4C30">
              <w:rPr>
                <w:sz w:val="24"/>
                <w:szCs w:val="24"/>
              </w:rPr>
              <w:t>Гарантированный объем подачи холодной воды</w:t>
            </w:r>
          </w:p>
        </w:tc>
        <w:tc>
          <w:tcPr>
            <w:tcW w:w="2660" w:type="dxa"/>
          </w:tcPr>
          <w:p w:rsidR="00FF7262" w:rsidRPr="002B4C30" w:rsidRDefault="00FF7262" w:rsidP="005C210A">
            <w:pPr>
              <w:jc w:val="both"/>
              <w:rPr>
                <w:sz w:val="24"/>
                <w:szCs w:val="24"/>
              </w:rPr>
            </w:pPr>
            <w:r w:rsidRPr="002B4C30">
              <w:rPr>
                <w:sz w:val="24"/>
                <w:szCs w:val="24"/>
              </w:rPr>
              <w:t>Гарантированный уровень давления холодной воды в системе водоснабжения в месте присоединения</w:t>
            </w:r>
          </w:p>
        </w:tc>
      </w:tr>
      <w:tr w:rsidR="00FF7262" w:rsidRPr="002B4C30" w:rsidTr="00B955A4">
        <w:tc>
          <w:tcPr>
            <w:tcW w:w="534" w:type="dxa"/>
          </w:tcPr>
          <w:p w:rsidR="00FF7262" w:rsidRPr="002B4C30" w:rsidRDefault="00FF7262" w:rsidP="005C210A">
            <w:pPr>
              <w:jc w:val="center"/>
              <w:rPr>
                <w:sz w:val="24"/>
                <w:szCs w:val="24"/>
              </w:rPr>
            </w:pPr>
            <w:r w:rsidRPr="002B4C30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F7262" w:rsidRPr="002B4C30" w:rsidRDefault="00FF7262" w:rsidP="005C210A">
            <w:pPr>
              <w:jc w:val="center"/>
              <w:rPr>
                <w:sz w:val="24"/>
                <w:szCs w:val="24"/>
              </w:rPr>
            </w:pPr>
            <w:r w:rsidRPr="002B4C30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F7262" w:rsidRPr="002B4C30" w:rsidRDefault="00FF7262" w:rsidP="005C210A">
            <w:pPr>
              <w:jc w:val="center"/>
              <w:rPr>
                <w:sz w:val="24"/>
                <w:szCs w:val="24"/>
              </w:rPr>
            </w:pPr>
            <w:r w:rsidRPr="002B4C30">
              <w:rPr>
                <w:sz w:val="24"/>
                <w:szCs w:val="24"/>
              </w:rPr>
              <w:t>3</w:t>
            </w:r>
          </w:p>
        </w:tc>
        <w:tc>
          <w:tcPr>
            <w:tcW w:w="2660" w:type="dxa"/>
          </w:tcPr>
          <w:p w:rsidR="00FF7262" w:rsidRPr="002B4C30" w:rsidRDefault="00FF7262" w:rsidP="005C210A">
            <w:pPr>
              <w:jc w:val="center"/>
              <w:rPr>
                <w:sz w:val="24"/>
                <w:szCs w:val="24"/>
              </w:rPr>
            </w:pPr>
            <w:r w:rsidRPr="002B4C30">
              <w:rPr>
                <w:sz w:val="24"/>
                <w:szCs w:val="24"/>
              </w:rPr>
              <w:t>4</w:t>
            </w:r>
          </w:p>
        </w:tc>
      </w:tr>
      <w:tr w:rsidR="00FF7262" w:rsidRPr="002B4C30" w:rsidTr="00B955A4">
        <w:tc>
          <w:tcPr>
            <w:tcW w:w="534" w:type="dxa"/>
          </w:tcPr>
          <w:p w:rsidR="00FF7262" w:rsidRPr="002B4C30" w:rsidRDefault="00CA573C" w:rsidP="005C210A">
            <w:pPr>
              <w:jc w:val="center"/>
              <w:rPr>
                <w:sz w:val="24"/>
                <w:szCs w:val="24"/>
              </w:rPr>
            </w:pPr>
            <w:r w:rsidRPr="002B4C30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F7262" w:rsidRPr="002B4C30" w:rsidRDefault="00150451" w:rsidP="00ED1AEC">
            <w:pPr>
              <w:rPr>
                <w:sz w:val="24"/>
                <w:szCs w:val="24"/>
              </w:rPr>
            </w:pPr>
            <w:r w:rsidRPr="002B4C30">
              <w:rPr>
                <w:sz w:val="24"/>
                <w:szCs w:val="24"/>
              </w:rPr>
              <w:t>Тр</w:t>
            </w:r>
            <w:r w:rsidR="00223198" w:rsidRPr="002B4C30">
              <w:rPr>
                <w:sz w:val="24"/>
                <w:szCs w:val="24"/>
              </w:rPr>
              <w:t xml:space="preserve">убопровод </w:t>
            </w:r>
            <w:r w:rsidR="00B955A4" w:rsidRPr="002B4C30">
              <w:rPr>
                <w:sz w:val="24"/>
                <w:szCs w:val="24"/>
              </w:rPr>
              <w:t xml:space="preserve"> </w:t>
            </w:r>
            <w:r w:rsidR="00223198" w:rsidRPr="002B4C30">
              <w:rPr>
                <w:sz w:val="24"/>
                <w:szCs w:val="24"/>
              </w:rPr>
              <w:t xml:space="preserve">холодной воды </w:t>
            </w:r>
            <w:r w:rsidR="00B955A4" w:rsidRPr="002B4C30">
              <w:rPr>
                <w:sz w:val="24"/>
                <w:szCs w:val="24"/>
              </w:rPr>
              <w:t xml:space="preserve"> </w:t>
            </w:r>
            <w:proofErr w:type="gramStart"/>
            <w:r w:rsidR="00223198" w:rsidRPr="002B4C30">
              <w:rPr>
                <w:sz w:val="24"/>
                <w:szCs w:val="24"/>
                <w:lang w:val="en-US"/>
              </w:rPr>
              <w:t>d</w:t>
            </w:r>
            <w:proofErr w:type="gramEnd"/>
            <w:r w:rsidR="00223198" w:rsidRPr="002B4C30">
              <w:rPr>
                <w:sz w:val="24"/>
                <w:szCs w:val="24"/>
              </w:rPr>
              <w:t xml:space="preserve">у </w:t>
            </w:r>
            <w:r w:rsidR="00ED1AEC">
              <w:rPr>
                <w:sz w:val="24"/>
                <w:szCs w:val="24"/>
              </w:rPr>
              <w:t>4</w:t>
            </w:r>
            <w:r w:rsidRPr="002B4C30">
              <w:rPr>
                <w:sz w:val="24"/>
                <w:szCs w:val="24"/>
              </w:rPr>
              <w:t xml:space="preserve">00 </w:t>
            </w:r>
            <w:r w:rsidR="00B955A4" w:rsidRPr="002B4C30">
              <w:rPr>
                <w:sz w:val="24"/>
                <w:szCs w:val="24"/>
              </w:rPr>
              <w:t>мм</w:t>
            </w:r>
          </w:p>
        </w:tc>
        <w:tc>
          <w:tcPr>
            <w:tcW w:w="2835" w:type="dxa"/>
            <w:vAlign w:val="center"/>
          </w:tcPr>
          <w:p w:rsidR="00FF7262" w:rsidRPr="002B4C30" w:rsidRDefault="00E32408" w:rsidP="00E32408">
            <w:pPr>
              <w:jc w:val="center"/>
              <w:rPr>
                <w:sz w:val="24"/>
                <w:szCs w:val="24"/>
              </w:rPr>
            </w:pPr>
            <w:r w:rsidRPr="002B4C30">
              <w:rPr>
                <w:sz w:val="24"/>
                <w:szCs w:val="24"/>
              </w:rPr>
              <w:t>1,2 м</w:t>
            </w:r>
            <w:r w:rsidRPr="002B4C30">
              <w:rPr>
                <w:sz w:val="24"/>
                <w:szCs w:val="24"/>
                <w:vertAlign w:val="superscript"/>
              </w:rPr>
              <w:t>3</w:t>
            </w:r>
            <w:r w:rsidRPr="002B4C30">
              <w:rPr>
                <w:sz w:val="24"/>
                <w:szCs w:val="24"/>
              </w:rPr>
              <w:t>/с</w:t>
            </w:r>
          </w:p>
        </w:tc>
        <w:tc>
          <w:tcPr>
            <w:tcW w:w="2660" w:type="dxa"/>
            <w:vAlign w:val="center"/>
          </w:tcPr>
          <w:p w:rsidR="00FF7262" w:rsidRPr="002B4C30" w:rsidRDefault="00DD59A0" w:rsidP="00E32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32408" w:rsidRPr="002B4C3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32408" w:rsidRPr="002B4C30">
              <w:rPr>
                <w:sz w:val="24"/>
                <w:szCs w:val="24"/>
              </w:rPr>
              <w:t>атм</w:t>
            </w:r>
            <w:proofErr w:type="spellEnd"/>
            <w:proofErr w:type="gramEnd"/>
          </w:p>
        </w:tc>
      </w:tr>
    </w:tbl>
    <w:p w:rsidR="00FF7262" w:rsidRPr="002B4C30" w:rsidRDefault="00FF7262" w:rsidP="00B601AC">
      <w:pPr>
        <w:jc w:val="right"/>
        <w:rPr>
          <w:sz w:val="24"/>
          <w:szCs w:val="24"/>
        </w:rPr>
      </w:pPr>
    </w:p>
    <w:p w:rsidR="00223198" w:rsidRPr="002B4C30" w:rsidRDefault="00223198" w:rsidP="00B601AC">
      <w:pPr>
        <w:jc w:val="right"/>
        <w:rPr>
          <w:sz w:val="24"/>
          <w:szCs w:val="24"/>
        </w:rPr>
      </w:pPr>
    </w:p>
    <w:p w:rsidR="00FF7262" w:rsidRPr="002B4C30" w:rsidRDefault="00FF7262" w:rsidP="00B601AC">
      <w:pPr>
        <w:jc w:val="right"/>
        <w:rPr>
          <w:sz w:val="24"/>
          <w:szCs w:val="24"/>
        </w:rPr>
      </w:pPr>
    </w:p>
    <w:p w:rsidR="00AA19CF" w:rsidRPr="002B4C30" w:rsidRDefault="00AA19CF" w:rsidP="00866A93">
      <w:pPr>
        <w:jc w:val="right"/>
        <w:rPr>
          <w:sz w:val="24"/>
          <w:szCs w:val="24"/>
        </w:rPr>
      </w:pPr>
    </w:p>
    <w:p w:rsidR="00422801" w:rsidRPr="00422801" w:rsidRDefault="00422801" w:rsidP="00422801">
      <w:pPr>
        <w:rPr>
          <w:sz w:val="24"/>
          <w:szCs w:val="24"/>
        </w:rPr>
      </w:pPr>
      <w:r w:rsidRPr="00422801">
        <w:rPr>
          <w:sz w:val="24"/>
          <w:szCs w:val="24"/>
        </w:rPr>
        <w:t>Организация                                                                             Абонент</w:t>
      </w:r>
    </w:p>
    <w:p w:rsidR="00422801" w:rsidRPr="00422801" w:rsidRDefault="009C6278" w:rsidP="00422801">
      <w:pPr>
        <w:rPr>
          <w:sz w:val="24"/>
          <w:szCs w:val="24"/>
        </w:rPr>
      </w:pPr>
      <w:r>
        <w:rPr>
          <w:sz w:val="24"/>
          <w:szCs w:val="24"/>
        </w:rPr>
        <w:t xml:space="preserve">ООО «Томскнефтехим»   </w:t>
      </w:r>
      <w:r w:rsidR="00422801" w:rsidRPr="00422801">
        <w:rPr>
          <w:sz w:val="24"/>
          <w:szCs w:val="24"/>
        </w:rPr>
        <w:t xml:space="preserve">                                                      </w:t>
      </w:r>
    </w:p>
    <w:p w:rsidR="00422801" w:rsidRPr="00422801" w:rsidRDefault="00422801" w:rsidP="00422801">
      <w:pPr>
        <w:rPr>
          <w:sz w:val="24"/>
          <w:szCs w:val="24"/>
        </w:rPr>
      </w:pPr>
    </w:p>
    <w:p w:rsidR="00422801" w:rsidRPr="00422801" w:rsidRDefault="00422801" w:rsidP="00422801">
      <w:pPr>
        <w:rPr>
          <w:sz w:val="24"/>
          <w:szCs w:val="24"/>
        </w:rPr>
      </w:pPr>
      <w:r w:rsidRPr="00422801">
        <w:rPr>
          <w:sz w:val="24"/>
          <w:szCs w:val="24"/>
        </w:rPr>
        <w:t>Генеральный директор                                                            Генеральный директор</w:t>
      </w:r>
    </w:p>
    <w:p w:rsidR="00422801" w:rsidRPr="00422801" w:rsidRDefault="00422801" w:rsidP="00422801">
      <w:pPr>
        <w:rPr>
          <w:sz w:val="24"/>
          <w:szCs w:val="24"/>
        </w:rPr>
      </w:pPr>
    </w:p>
    <w:p w:rsidR="00422801" w:rsidRPr="00422801" w:rsidRDefault="00422801" w:rsidP="00422801">
      <w:pPr>
        <w:rPr>
          <w:sz w:val="24"/>
          <w:szCs w:val="24"/>
        </w:rPr>
      </w:pPr>
      <w:r w:rsidRPr="00422801">
        <w:rPr>
          <w:sz w:val="24"/>
          <w:szCs w:val="24"/>
        </w:rPr>
        <w:t xml:space="preserve">_________М.Н. Рогов                                                               _________ </w:t>
      </w:r>
    </w:p>
    <w:p w:rsidR="00422801" w:rsidRPr="00422801" w:rsidRDefault="00422801" w:rsidP="00422801">
      <w:pPr>
        <w:rPr>
          <w:sz w:val="24"/>
          <w:szCs w:val="24"/>
        </w:rPr>
      </w:pPr>
    </w:p>
    <w:p w:rsidR="00422801" w:rsidRPr="00422801" w:rsidRDefault="00422801" w:rsidP="00422801">
      <w:pPr>
        <w:rPr>
          <w:sz w:val="24"/>
          <w:szCs w:val="24"/>
        </w:rPr>
      </w:pPr>
    </w:p>
    <w:p w:rsidR="00422801" w:rsidRPr="00422801" w:rsidRDefault="00422801" w:rsidP="00422801">
      <w:pPr>
        <w:rPr>
          <w:sz w:val="24"/>
          <w:szCs w:val="24"/>
        </w:rPr>
      </w:pPr>
      <w:r w:rsidRPr="00422801">
        <w:rPr>
          <w:sz w:val="24"/>
          <w:szCs w:val="24"/>
        </w:rPr>
        <w:t xml:space="preserve">Начальник </w:t>
      </w:r>
      <w:proofErr w:type="spellStart"/>
      <w:r w:rsidRPr="00422801">
        <w:rPr>
          <w:sz w:val="24"/>
          <w:szCs w:val="24"/>
        </w:rPr>
        <w:t>Энергопроизводства</w:t>
      </w:r>
      <w:proofErr w:type="spellEnd"/>
      <w:r w:rsidRPr="00422801">
        <w:rPr>
          <w:sz w:val="24"/>
          <w:szCs w:val="24"/>
        </w:rPr>
        <w:t xml:space="preserve">                                              Главный энергетик</w:t>
      </w:r>
    </w:p>
    <w:p w:rsidR="00422801" w:rsidRPr="00422801" w:rsidRDefault="00422801" w:rsidP="00422801">
      <w:pPr>
        <w:rPr>
          <w:sz w:val="24"/>
          <w:szCs w:val="24"/>
        </w:rPr>
      </w:pPr>
    </w:p>
    <w:p w:rsidR="00422801" w:rsidRPr="00422801" w:rsidRDefault="00422801" w:rsidP="00422801">
      <w:pPr>
        <w:rPr>
          <w:sz w:val="24"/>
          <w:szCs w:val="24"/>
        </w:rPr>
      </w:pPr>
      <w:r w:rsidRPr="00422801">
        <w:rPr>
          <w:sz w:val="24"/>
          <w:szCs w:val="24"/>
        </w:rPr>
        <w:t>____________А.В. Боронин                                                     ____________</w:t>
      </w:r>
    </w:p>
    <w:p w:rsidR="00B02E6E" w:rsidRPr="002B4C30" w:rsidRDefault="00B02E6E" w:rsidP="00E44AE9">
      <w:pPr>
        <w:rPr>
          <w:sz w:val="24"/>
          <w:szCs w:val="24"/>
        </w:rPr>
      </w:pPr>
    </w:p>
    <w:p w:rsidR="00422801" w:rsidRPr="002B4C30" w:rsidRDefault="00422801" w:rsidP="00E44AE9">
      <w:pPr>
        <w:rPr>
          <w:sz w:val="24"/>
          <w:szCs w:val="24"/>
        </w:rPr>
      </w:pPr>
    </w:p>
    <w:p w:rsidR="00422801" w:rsidRPr="002B4C30" w:rsidRDefault="00422801" w:rsidP="00E44AE9">
      <w:pPr>
        <w:rPr>
          <w:sz w:val="24"/>
          <w:szCs w:val="24"/>
        </w:rPr>
      </w:pPr>
    </w:p>
    <w:p w:rsidR="00422801" w:rsidRPr="002B4C30" w:rsidRDefault="00422801" w:rsidP="00E44AE9">
      <w:pPr>
        <w:rPr>
          <w:sz w:val="24"/>
          <w:szCs w:val="24"/>
        </w:rPr>
      </w:pPr>
    </w:p>
    <w:p w:rsidR="009177E4" w:rsidRDefault="009177E4" w:rsidP="00E44AE9">
      <w:pPr>
        <w:rPr>
          <w:sz w:val="24"/>
          <w:szCs w:val="24"/>
        </w:rPr>
      </w:pPr>
    </w:p>
    <w:p w:rsidR="00164657" w:rsidRPr="002B4C30" w:rsidRDefault="00164657" w:rsidP="00E44AE9">
      <w:pPr>
        <w:rPr>
          <w:sz w:val="24"/>
          <w:szCs w:val="24"/>
        </w:rPr>
      </w:pPr>
    </w:p>
    <w:p w:rsidR="00422801" w:rsidRPr="00422801" w:rsidRDefault="00422801" w:rsidP="00874B97">
      <w:pPr>
        <w:jc w:val="both"/>
        <w:rPr>
          <w:sz w:val="24"/>
          <w:szCs w:val="24"/>
        </w:rPr>
      </w:pPr>
      <w:r w:rsidRPr="00422801">
        <w:rPr>
          <w:sz w:val="24"/>
          <w:szCs w:val="24"/>
        </w:rPr>
        <w:t xml:space="preserve">                                                                                         Приложение № 2, лист 1 (на 5 листах)</w:t>
      </w:r>
    </w:p>
    <w:p w:rsidR="00422801" w:rsidRPr="00422801" w:rsidRDefault="00422801" w:rsidP="00422801">
      <w:pPr>
        <w:rPr>
          <w:sz w:val="24"/>
          <w:szCs w:val="24"/>
        </w:rPr>
      </w:pPr>
      <w:r w:rsidRPr="00422801">
        <w:rPr>
          <w:sz w:val="24"/>
          <w:szCs w:val="24"/>
        </w:rPr>
        <w:t xml:space="preserve">                                                                                          к договору №_____________________</w:t>
      </w:r>
    </w:p>
    <w:p w:rsidR="00422801" w:rsidRPr="00422801" w:rsidRDefault="00422801" w:rsidP="00422801">
      <w:pPr>
        <w:rPr>
          <w:sz w:val="24"/>
          <w:szCs w:val="24"/>
        </w:rPr>
      </w:pPr>
      <w:r w:rsidRPr="00422801">
        <w:rPr>
          <w:sz w:val="24"/>
          <w:szCs w:val="24"/>
        </w:rPr>
        <w:t xml:space="preserve">                                                                                          от «___»_______________         2015 г.</w:t>
      </w:r>
    </w:p>
    <w:p w:rsidR="00422801" w:rsidRPr="00422801" w:rsidRDefault="00422801" w:rsidP="00422801">
      <w:pPr>
        <w:rPr>
          <w:sz w:val="24"/>
          <w:szCs w:val="24"/>
        </w:rPr>
      </w:pPr>
    </w:p>
    <w:p w:rsidR="00422801" w:rsidRPr="00422801" w:rsidRDefault="00422801" w:rsidP="00422801">
      <w:pPr>
        <w:jc w:val="center"/>
        <w:rPr>
          <w:b/>
          <w:sz w:val="24"/>
          <w:szCs w:val="24"/>
        </w:rPr>
      </w:pPr>
      <w:r w:rsidRPr="00422801">
        <w:rPr>
          <w:b/>
          <w:sz w:val="24"/>
          <w:szCs w:val="24"/>
        </w:rPr>
        <w:t>АКТ</w:t>
      </w:r>
    </w:p>
    <w:p w:rsidR="00422801" w:rsidRPr="00422801" w:rsidRDefault="00422801" w:rsidP="00422801">
      <w:pPr>
        <w:jc w:val="center"/>
        <w:rPr>
          <w:b/>
          <w:sz w:val="24"/>
          <w:szCs w:val="24"/>
        </w:rPr>
      </w:pPr>
      <w:r w:rsidRPr="00422801">
        <w:rPr>
          <w:b/>
          <w:sz w:val="24"/>
          <w:szCs w:val="24"/>
        </w:rPr>
        <w:t xml:space="preserve">разграничения  балансовой принадлежности и эксплуатационной ответственности </w:t>
      </w:r>
    </w:p>
    <w:p w:rsidR="00422801" w:rsidRPr="00422801" w:rsidRDefault="00422801" w:rsidP="00422801">
      <w:pPr>
        <w:jc w:val="center"/>
        <w:rPr>
          <w:b/>
          <w:sz w:val="24"/>
          <w:szCs w:val="24"/>
        </w:rPr>
      </w:pPr>
      <w:r w:rsidRPr="00422801">
        <w:rPr>
          <w:b/>
          <w:sz w:val="24"/>
          <w:szCs w:val="24"/>
        </w:rPr>
        <w:t xml:space="preserve">водопровода холодной промышленной воды между </w:t>
      </w:r>
      <w:r w:rsidR="00573611">
        <w:rPr>
          <w:b/>
          <w:sz w:val="24"/>
          <w:szCs w:val="24"/>
        </w:rPr>
        <w:t>Организаци</w:t>
      </w:r>
      <w:r w:rsidR="005D483C">
        <w:rPr>
          <w:b/>
          <w:sz w:val="24"/>
          <w:szCs w:val="24"/>
        </w:rPr>
        <w:t xml:space="preserve">ей </w:t>
      </w:r>
      <w:r w:rsidR="00837710">
        <w:rPr>
          <w:b/>
          <w:sz w:val="24"/>
          <w:szCs w:val="24"/>
        </w:rPr>
        <w:t xml:space="preserve">                                   </w:t>
      </w:r>
      <w:r w:rsidR="005D483C">
        <w:rPr>
          <w:b/>
          <w:sz w:val="24"/>
          <w:szCs w:val="24"/>
        </w:rPr>
        <w:t>(ООО «Томскнефтехим»)</w:t>
      </w:r>
      <w:r w:rsidRPr="00422801">
        <w:rPr>
          <w:b/>
          <w:sz w:val="24"/>
          <w:szCs w:val="24"/>
        </w:rPr>
        <w:t xml:space="preserve"> и </w:t>
      </w:r>
      <w:r w:rsidR="009177E4">
        <w:rPr>
          <w:b/>
          <w:sz w:val="24"/>
          <w:szCs w:val="24"/>
        </w:rPr>
        <w:t>_________________________</w:t>
      </w:r>
    </w:p>
    <w:p w:rsidR="00422801" w:rsidRPr="00422801" w:rsidRDefault="00422801" w:rsidP="00422801">
      <w:pPr>
        <w:jc w:val="center"/>
        <w:rPr>
          <w:b/>
          <w:sz w:val="24"/>
          <w:szCs w:val="24"/>
        </w:rPr>
      </w:pPr>
    </w:p>
    <w:p w:rsidR="00422801" w:rsidRPr="00422801" w:rsidRDefault="00422801" w:rsidP="00422801">
      <w:pPr>
        <w:jc w:val="both"/>
        <w:rPr>
          <w:sz w:val="24"/>
          <w:szCs w:val="24"/>
        </w:rPr>
      </w:pPr>
      <w:r w:rsidRPr="00422801">
        <w:rPr>
          <w:sz w:val="24"/>
          <w:szCs w:val="24"/>
        </w:rPr>
        <w:t xml:space="preserve">          Мы, нижеподписавшиеся, Организация (</w:t>
      </w:r>
      <w:r w:rsidR="005D483C">
        <w:rPr>
          <w:sz w:val="24"/>
          <w:szCs w:val="24"/>
        </w:rPr>
        <w:t>ООО «Томскнефтехим»</w:t>
      </w:r>
      <w:r w:rsidRPr="00422801">
        <w:rPr>
          <w:sz w:val="24"/>
          <w:szCs w:val="24"/>
        </w:rPr>
        <w:t xml:space="preserve">), в лице генерального директора М.Н. Рогова, и Абонент </w:t>
      </w:r>
      <w:r w:rsidR="009177E4">
        <w:rPr>
          <w:sz w:val="24"/>
          <w:szCs w:val="24"/>
        </w:rPr>
        <w:t>__________</w:t>
      </w:r>
      <w:r w:rsidRPr="00422801">
        <w:rPr>
          <w:sz w:val="24"/>
          <w:szCs w:val="24"/>
        </w:rPr>
        <w:t xml:space="preserve"> в лице генерального директора </w:t>
      </w:r>
      <w:r w:rsidR="005D483C">
        <w:rPr>
          <w:sz w:val="24"/>
          <w:szCs w:val="24"/>
        </w:rPr>
        <w:t xml:space="preserve">      </w:t>
      </w:r>
      <w:r w:rsidR="009177E4">
        <w:rPr>
          <w:sz w:val="24"/>
          <w:szCs w:val="24"/>
        </w:rPr>
        <w:t>____________</w:t>
      </w:r>
      <w:r w:rsidRPr="00422801">
        <w:rPr>
          <w:sz w:val="24"/>
          <w:szCs w:val="24"/>
        </w:rPr>
        <w:t>, составили настоящий акт в том, что:</w:t>
      </w:r>
    </w:p>
    <w:p w:rsidR="00422801" w:rsidRPr="00422801" w:rsidRDefault="009177E4" w:rsidP="00422801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____________</w:t>
      </w:r>
    </w:p>
    <w:p w:rsidR="00422801" w:rsidRPr="009177E4" w:rsidRDefault="009177E4" w:rsidP="009177E4">
      <w:pPr>
        <w:pStyle w:val="ab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____</w:t>
      </w:r>
      <w:r w:rsidRPr="009177E4">
        <w:rPr>
          <w:sz w:val="24"/>
          <w:szCs w:val="24"/>
        </w:rPr>
        <w:t>_________</w:t>
      </w:r>
    </w:p>
    <w:p w:rsidR="00422801" w:rsidRPr="00422801" w:rsidRDefault="00422801" w:rsidP="00422801">
      <w:pPr>
        <w:rPr>
          <w:sz w:val="24"/>
          <w:szCs w:val="24"/>
        </w:rPr>
      </w:pPr>
      <w:r w:rsidRPr="00422801">
        <w:rPr>
          <w:sz w:val="24"/>
          <w:szCs w:val="24"/>
        </w:rPr>
        <w:t>Организация                                                                             Абонент</w:t>
      </w:r>
    </w:p>
    <w:p w:rsidR="00422801" w:rsidRPr="00422801" w:rsidRDefault="000C43FD" w:rsidP="00422801">
      <w:pPr>
        <w:rPr>
          <w:sz w:val="24"/>
          <w:szCs w:val="24"/>
        </w:rPr>
      </w:pPr>
      <w:r>
        <w:rPr>
          <w:sz w:val="24"/>
          <w:szCs w:val="24"/>
        </w:rPr>
        <w:t xml:space="preserve">ООО «Томскнефтехим» </w:t>
      </w:r>
      <w:r w:rsidR="00422801" w:rsidRPr="00422801">
        <w:rPr>
          <w:sz w:val="24"/>
          <w:szCs w:val="24"/>
        </w:rPr>
        <w:t xml:space="preserve">                                                        </w:t>
      </w:r>
    </w:p>
    <w:p w:rsidR="00422801" w:rsidRPr="00422801" w:rsidRDefault="00422801" w:rsidP="00422801">
      <w:pPr>
        <w:rPr>
          <w:sz w:val="24"/>
          <w:szCs w:val="24"/>
        </w:rPr>
      </w:pPr>
    </w:p>
    <w:p w:rsidR="00422801" w:rsidRPr="00422801" w:rsidRDefault="00422801" w:rsidP="00422801">
      <w:pPr>
        <w:rPr>
          <w:sz w:val="24"/>
          <w:szCs w:val="24"/>
        </w:rPr>
      </w:pPr>
      <w:r w:rsidRPr="00422801">
        <w:rPr>
          <w:sz w:val="24"/>
          <w:szCs w:val="24"/>
        </w:rPr>
        <w:t>Генеральный директор                                                            Генеральный директор</w:t>
      </w:r>
    </w:p>
    <w:p w:rsidR="00422801" w:rsidRPr="00422801" w:rsidRDefault="00422801" w:rsidP="00422801">
      <w:pPr>
        <w:rPr>
          <w:sz w:val="24"/>
          <w:szCs w:val="24"/>
        </w:rPr>
      </w:pPr>
    </w:p>
    <w:p w:rsidR="00422801" w:rsidRPr="00422801" w:rsidRDefault="00422801" w:rsidP="00422801">
      <w:pPr>
        <w:rPr>
          <w:sz w:val="24"/>
          <w:szCs w:val="24"/>
        </w:rPr>
      </w:pPr>
      <w:r w:rsidRPr="00422801">
        <w:rPr>
          <w:sz w:val="24"/>
          <w:szCs w:val="24"/>
        </w:rPr>
        <w:t xml:space="preserve">_________М.Н. Рогов                                                               _________ </w:t>
      </w:r>
    </w:p>
    <w:p w:rsidR="00422801" w:rsidRPr="00422801" w:rsidRDefault="00422801" w:rsidP="00422801">
      <w:pPr>
        <w:rPr>
          <w:sz w:val="24"/>
          <w:szCs w:val="24"/>
        </w:rPr>
      </w:pPr>
    </w:p>
    <w:p w:rsidR="00422801" w:rsidRPr="00422801" w:rsidRDefault="00422801" w:rsidP="00422801">
      <w:pPr>
        <w:rPr>
          <w:sz w:val="24"/>
          <w:szCs w:val="24"/>
        </w:rPr>
      </w:pPr>
      <w:r w:rsidRPr="00422801">
        <w:rPr>
          <w:sz w:val="24"/>
          <w:szCs w:val="24"/>
        </w:rPr>
        <w:t xml:space="preserve">Начальник </w:t>
      </w:r>
      <w:proofErr w:type="spellStart"/>
      <w:r w:rsidRPr="00422801">
        <w:rPr>
          <w:sz w:val="24"/>
          <w:szCs w:val="24"/>
        </w:rPr>
        <w:t>Энергопроизводства</w:t>
      </w:r>
      <w:proofErr w:type="spellEnd"/>
      <w:r w:rsidRPr="00422801">
        <w:rPr>
          <w:sz w:val="24"/>
          <w:szCs w:val="24"/>
        </w:rPr>
        <w:t xml:space="preserve">                                              Главный энергетик</w:t>
      </w:r>
    </w:p>
    <w:p w:rsidR="00422801" w:rsidRPr="00422801" w:rsidRDefault="00422801" w:rsidP="00422801">
      <w:pPr>
        <w:rPr>
          <w:sz w:val="24"/>
          <w:szCs w:val="24"/>
        </w:rPr>
      </w:pPr>
    </w:p>
    <w:p w:rsidR="00422801" w:rsidRPr="00422801" w:rsidRDefault="00422801" w:rsidP="00422801">
      <w:pPr>
        <w:rPr>
          <w:sz w:val="24"/>
          <w:szCs w:val="24"/>
        </w:rPr>
      </w:pPr>
      <w:r w:rsidRPr="00422801">
        <w:rPr>
          <w:sz w:val="24"/>
          <w:szCs w:val="24"/>
        </w:rPr>
        <w:t>____________А.В. Боронин                                                     ____________</w:t>
      </w:r>
    </w:p>
    <w:p w:rsidR="00422801" w:rsidRPr="00422801" w:rsidRDefault="00422801" w:rsidP="009177E4">
      <w:pPr>
        <w:rPr>
          <w:sz w:val="24"/>
          <w:szCs w:val="24"/>
        </w:rPr>
      </w:pPr>
      <w:r w:rsidRPr="00422801">
        <w:rPr>
          <w:sz w:val="24"/>
          <w:szCs w:val="24"/>
        </w:rPr>
        <w:br w:type="page"/>
      </w:r>
    </w:p>
    <w:p w:rsidR="00223198" w:rsidRPr="002B4C30" w:rsidRDefault="00223198" w:rsidP="00E44AE9">
      <w:pPr>
        <w:rPr>
          <w:sz w:val="24"/>
          <w:szCs w:val="24"/>
        </w:rPr>
      </w:pPr>
    </w:p>
    <w:p w:rsidR="00866A93" w:rsidRPr="002B4C30" w:rsidRDefault="00866A93" w:rsidP="00866A93">
      <w:pPr>
        <w:jc w:val="right"/>
        <w:rPr>
          <w:sz w:val="24"/>
          <w:szCs w:val="24"/>
        </w:rPr>
      </w:pPr>
      <w:r w:rsidRPr="002B4C30">
        <w:rPr>
          <w:sz w:val="24"/>
          <w:szCs w:val="24"/>
        </w:rPr>
        <w:t>Приложение № 3</w:t>
      </w:r>
    </w:p>
    <w:p w:rsidR="00866A93" w:rsidRPr="002B4C30" w:rsidRDefault="00866A93" w:rsidP="00866A93">
      <w:pPr>
        <w:jc w:val="right"/>
        <w:rPr>
          <w:sz w:val="24"/>
          <w:szCs w:val="24"/>
        </w:rPr>
      </w:pPr>
      <w:r w:rsidRPr="002B4C30">
        <w:rPr>
          <w:sz w:val="24"/>
          <w:szCs w:val="24"/>
        </w:rPr>
        <w:t>к договору № __________________</w:t>
      </w:r>
    </w:p>
    <w:p w:rsidR="00866A93" w:rsidRPr="002B4C30" w:rsidRDefault="00866A93" w:rsidP="00866A93">
      <w:pPr>
        <w:jc w:val="right"/>
        <w:rPr>
          <w:sz w:val="24"/>
          <w:szCs w:val="24"/>
        </w:rPr>
      </w:pPr>
      <w:r w:rsidRPr="002B4C30">
        <w:rPr>
          <w:sz w:val="24"/>
          <w:szCs w:val="24"/>
        </w:rPr>
        <w:t>от «___» _____________ 201</w:t>
      </w:r>
      <w:r w:rsidR="00015918">
        <w:rPr>
          <w:sz w:val="24"/>
          <w:szCs w:val="24"/>
        </w:rPr>
        <w:t>5</w:t>
      </w:r>
      <w:r w:rsidRPr="002B4C30">
        <w:rPr>
          <w:sz w:val="24"/>
          <w:szCs w:val="24"/>
        </w:rPr>
        <w:t xml:space="preserve"> г.</w:t>
      </w:r>
    </w:p>
    <w:p w:rsidR="00866A93" w:rsidRPr="002B4C30" w:rsidRDefault="00866A93" w:rsidP="00866A93">
      <w:pPr>
        <w:jc w:val="right"/>
        <w:rPr>
          <w:sz w:val="24"/>
          <w:szCs w:val="24"/>
        </w:rPr>
      </w:pPr>
    </w:p>
    <w:p w:rsidR="00866A93" w:rsidRPr="002B4C30" w:rsidRDefault="00866A93" w:rsidP="00866A93">
      <w:pPr>
        <w:jc w:val="right"/>
        <w:rPr>
          <w:sz w:val="24"/>
          <w:szCs w:val="24"/>
        </w:rPr>
      </w:pPr>
    </w:p>
    <w:p w:rsidR="00866A93" w:rsidRPr="002B4C30" w:rsidRDefault="00866A93" w:rsidP="00866A93">
      <w:pPr>
        <w:jc w:val="right"/>
        <w:rPr>
          <w:sz w:val="24"/>
          <w:szCs w:val="24"/>
        </w:rPr>
      </w:pPr>
    </w:p>
    <w:p w:rsidR="00866A93" w:rsidRPr="00865007" w:rsidRDefault="00E91600" w:rsidP="00E91600">
      <w:pPr>
        <w:jc w:val="center"/>
        <w:rPr>
          <w:b/>
          <w:sz w:val="24"/>
          <w:szCs w:val="24"/>
        </w:rPr>
      </w:pPr>
      <w:r w:rsidRPr="00865007">
        <w:rPr>
          <w:b/>
          <w:sz w:val="24"/>
          <w:szCs w:val="24"/>
        </w:rPr>
        <w:t>Сведения о приборах учета холодной воды</w:t>
      </w:r>
    </w:p>
    <w:p w:rsidR="00E91600" w:rsidRPr="002B4C30" w:rsidRDefault="00E91600" w:rsidP="00E91600">
      <w:pPr>
        <w:jc w:val="center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3"/>
        <w:gridCol w:w="3140"/>
        <w:gridCol w:w="1694"/>
        <w:gridCol w:w="2114"/>
        <w:gridCol w:w="1951"/>
      </w:tblGrid>
      <w:tr w:rsidR="00E91600" w:rsidRPr="002B4C30" w:rsidTr="00CD39BD">
        <w:tc>
          <w:tcPr>
            <w:tcW w:w="673" w:type="dxa"/>
          </w:tcPr>
          <w:p w:rsidR="00E91600" w:rsidRPr="002B4C30" w:rsidRDefault="00E91600" w:rsidP="004E09B8">
            <w:pPr>
              <w:jc w:val="center"/>
              <w:rPr>
                <w:sz w:val="24"/>
                <w:szCs w:val="24"/>
              </w:rPr>
            </w:pPr>
            <w:r w:rsidRPr="002B4C30">
              <w:rPr>
                <w:sz w:val="24"/>
                <w:szCs w:val="24"/>
              </w:rPr>
              <w:t xml:space="preserve">№ </w:t>
            </w:r>
            <w:proofErr w:type="gramStart"/>
            <w:r w:rsidRPr="002B4C30">
              <w:rPr>
                <w:sz w:val="24"/>
                <w:szCs w:val="24"/>
              </w:rPr>
              <w:t>п</w:t>
            </w:r>
            <w:proofErr w:type="gramEnd"/>
            <w:r w:rsidRPr="002B4C30">
              <w:rPr>
                <w:sz w:val="24"/>
                <w:szCs w:val="24"/>
              </w:rPr>
              <w:t>/п</w:t>
            </w:r>
          </w:p>
        </w:tc>
        <w:tc>
          <w:tcPr>
            <w:tcW w:w="3140" w:type="dxa"/>
          </w:tcPr>
          <w:p w:rsidR="00E91600" w:rsidRPr="002B4C30" w:rsidRDefault="00E91600" w:rsidP="004E09B8">
            <w:pPr>
              <w:jc w:val="center"/>
              <w:rPr>
                <w:sz w:val="24"/>
                <w:szCs w:val="24"/>
              </w:rPr>
            </w:pPr>
            <w:r w:rsidRPr="002B4C30">
              <w:rPr>
                <w:sz w:val="24"/>
                <w:szCs w:val="24"/>
              </w:rPr>
              <w:t>Наименование объектов</w:t>
            </w:r>
          </w:p>
          <w:p w:rsidR="00B955A4" w:rsidRPr="002B4C30" w:rsidRDefault="00B955A4" w:rsidP="004E09B8">
            <w:pPr>
              <w:jc w:val="center"/>
              <w:rPr>
                <w:sz w:val="24"/>
                <w:szCs w:val="24"/>
              </w:rPr>
            </w:pPr>
            <w:r w:rsidRPr="002B4C30">
              <w:rPr>
                <w:sz w:val="24"/>
                <w:szCs w:val="24"/>
              </w:rPr>
              <w:t>(место установки)</w:t>
            </w:r>
          </w:p>
        </w:tc>
        <w:tc>
          <w:tcPr>
            <w:tcW w:w="1694" w:type="dxa"/>
          </w:tcPr>
          <w:p w:rsidR="00E91600" w:rsidRPr="002B4C30" w:rsidRDefault="00E91600" w:rsidP="00B955A4">
            <w:pPr>
              <w:jc w:val="center"/>
              <w:rPr>
                <w:sz w:val="24"/>
                <w:szCs w:val="24"/>
              </w:rPr>
            </w:pPr>
            <w:r w:rsidRPr="002B4C30">
              <w:rPr>
                <w:sz w:val="24"/>
                <w:szCs w:val="24"/>
              </w:rPr>
              <w:t xml:space="preserve">Диаметр </w:t>
            </w:r>
            <w:r w:rsidR="00B955A4" w:rsidRPr="002B4C30">
              <w:rPr>
                <w:sz w:val="24"/>
                <w:szCs w:val="24"/>
              </w:rPr>
              <w:t>трубопровода</w:t>
            </w:r>
            <w:r w:rsidRPr="002B4C30">
              <w:rPr>
                <w:sz w:val="24"/>
                <w:szCs w:val="24"/>
              </w:rPr>
              <w:t xml:space="preserve">, </w:t>
            </w:r>
            <w:proofErr w:type="gramStart"/>
            <w:r w:rsidRPr="002B4C30">
              <w:rPr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2114" w:type="dxa"/>
          </w:tcPr>
          <w:p w:rsidR="00E91600" w:rsidRPr="002B4C30" w:rsidRDefault="00E91600" w:rsidP="004E09B8">
            <w:pPr>
              <w:jc w:val="center"/>
              <w:rPr>
                <w:sz w:val="24"/>
                <w:szCs w:val="24"/>
              </w:rPr>
            </w:pPr>
            <w:r w:rsidRPr="002B4C30">
              <w:rPr>
                <w:sz w:val="24"/>
                <w:szCs w:val="24"/>
              </w:rPr>
              <w:t>Марка прибора учета</w:t>
            </w:r>
          </w:p>
        </w:tc>
        <w:tc>
          <w:tcPr>
            <w:tcW w:w="1951" w:type="dxa"/>
          </w:tcPr>
          <w:p w:rsidR="00E91600" w:rsidRPr="002B4C30" w:rsidRDefault="00E91600" w:rsidP="004E09B8">
            <w:pPr>
              <w:jc w:val="center"/>
              <w:rPr>
                <w:sz w:val="24"/>
                <w:szCs w:val="24"/>
              </w:rPr>
            </w:pPr>
            <w:r w:rsidRPr="002B4C30">
              <w:rPr>
                <w:sz w:val="24"/>
                <w:szCs w:val="24"/>
              </w:rPr>
              <w:t>Заводской номер прибора учета</w:t>
            </w:r>
          </w:p>
        </w:tc>
      </w:tr>
      <w:tr w:rsidR="00E91600" w:rsidRPr="002B4C30" w:rsidTr="00CD39BD">
        <w:tc>
          <w:tcPr>
            <w:tcW w:w="673" w:type="dxa"/>
          </w:tcPr>
          <w:p w:rsidR="00E91600" w:rsidRPr="002B4C30" w:rsidRDefault="00C26B6A" w:rsidP="004E09B8">
            <w:pPr>
              <w:jc w:val="center"/>
              <w:rPr>
                <w:sz w:val="24"/>
                <w:szCs w:val="24"/>
              </w:rPr>
            </w:pPr>
            <w:r w:rsidRPr="002B4C30">
              <w:rPr>
                <w:sz w:val="24"/>
                <w:szCs w:val="24"/>
              </w:rPr>
              <w:t>1</w:t>
            </w:r>
          </w:p>
        </w:tc>
        <w:tc>
          <w:tcPr>
            <w:tcW w:w="3140" w:type="dxa"/>
          </w:tcPr>
          <w:p w:rsidR="00E91600" w:rsidRPr="002B4C30" w:rsidRDefault="00C26B6A" w:rsidP="004E09B8">
            <w:pPr>
              <w:jc w:val="center"/>
              <w:rPr>
                <w:sz w:val="24"/>
                <w:szCs w:val="24"/>
              </w:rPr>
            </w:pPr>
            <w:r w:rsidRPr="002B4C30">
              <w:rPr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E91600" w:rsidRPr="002B4C30" w:rsidRDefault="00C26B6A" w:rsidP="004E09B8">
            <w:pPr>
              <w:jc w:val="center"/>
              <w:rPr>
                <w:sz w:val="24"/>
                <w:szCs w:val="24"/>
              </w:rPr>
            </w:pPr>
            <w:r w:rsidRPr="002B4C30">
              <w:rPr>
                <w:sz w:val="24"/>
                <w:szCs w:val="24"/>
              </w:rPr>
              <w:t>3</w:t>
            </w:r>
          </w:p>
        </w:tc>
        <w:tc>
          <w:tcPr>
            <w:tcW w:w="2114" w:type="dxa"/>
          </w:tcPr>
          <w:p w:rsidR="00E91600" w:rsidRPr="002B4C30" w:rsidRDefault="00C26B6A" w:rsidP="004E09B8">
            <w:pPr>
              <w:jc w:val="center"/>
              <w:rPr>
                <w:sz w:val="24"/>
                <w:szCs w:val="24"/>
              </w:rPr>
            </w:pPr>
            <w:r w:rsidRPr="002B4C30">
              <w:rPr>
                <w:sz w:val="24"/>
                <w:szCs w:val="24"/>
              </w:rPr>
              <w:t>4</w:t>
            </w:r>
          </w:p>
        </w:tc>
        <w:tc>
          <w:tcPr>
            <w:tcW w:w="1951" w:type="dxa"/>
          </w:tcPr>
          <w:p w:rsidR="00E91600" w:rsidRPr="002B4C30" w:rsidRDefault="00C26B6A" w:rsidP="004E09B8">
            <w:pPr>
              <w:jc w:val="center"/>
              <w:rPr>
                <w:sz w:val="24"/>
                <w:szCs w:val="24"/>
              </w:rPr>
            </w:pPr>
            <w:r w:rsidRPr="002B4C30">
              <w:rPr>
                <w:sz w:val="24"/>
                <w:szCs w:val="24"/>
              </w:rPr>
              <w:t>5</w:t>
            </w:r>
          </w:p>
        </w:tc>
      </w:tr>
      <w:tr w:rsidR="00E91600" w:rsidRPr="002B4C30" w:rsidTr="00CD39BD">
        <w:tc>
          <w:tcPr>
            <w:tcW w:w="673" w:type="dxa"/>
          </w:tcPr>
          <w:p w:rsidR="00E91600" w:rsidRPr="002B4C30" w:rsidRDefault="007104CA" w:rsidP="004E0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40" w:type="dxa"/>
          </w:tcPr>
          <w:p w:rsidR="00B955A4" w:rsidRPr="002B4C30" w:rsidRDefault="00B955A4" w:rsidP="004E0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E91600" w:rsidRPr="00D863EA" w:rsidRDefault="00E91600" w:rsidP="004E09B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14" w:type="dxa"/>
          </w:tcPr>
          <w:p w:rsidR="00D863EA" w:rsidRPr="00D863EA" w:rsidRDefault="00D863EA" w:rsidP="00D863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E91600" w:rsidRPr="007104CA" w:rsidRDefault="00E91600" w:rsidP="004E09B8">
            <w:pPr>
              <w:jc w:val="center"/>
              <w:rPr>
                <w:sz w:val="24"/>
                <w:szCs w:val="24"/>
              </w:rPr>
            </w:pPr>
          </w:p>
        </w:tc>
      </w:tr>
      <w:tr w:rsidR="00D863EA" w:rsidRPr="002B4C30" w:rsidTr="00CD39BD">
        <w:tc>
          <w:tcPr>
            <w:tcW w:w="673" w:type="dxa"/>
          </w:tcPr>
          <w:p w:rsidR="00D863EA" w:rsidRPr="002B4C30" w:rsidRDefault="00D863EA" w:rsidP="004E0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40" w:type="dxa"/>
          </w:tcPr>
          <w:p w:rsidR="00D863EA" w:rsidRPr="002B4C30" w:rsidRDefault="00D863EA" w:rsidP="00DD1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D863EA" w:rsidRPr="00D863EA" w:rsidRDefault="00D863EA" w:rsidP="00DD12F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14" w:type="dxa"/>
          </w:tcPr>
          <w:p w:rsidR="00D863EA" w:rsidRPr="002B4C30" w:rsidRDefault="00D863EA" w:rsidP="004E0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D863EA" w:rsidRPr="007104CA" w:rsidRDefault="00D863EA" w:rsidP="004E09B8">
            <w:pPr>
              <w:jc w:val="center"/>
              <w:rPr>
                <w:sz w:val="24"/>
                <w:szCs w:val="24"/>
              </w:rPr>
            </w:pPr>
          </w:p>
        </w:tc>
      </w:tr>
      <w:tr w:rsidR="00015918" w:rsidTr="00CD39BD">
        <w:tc>
          <w:tcPr>
            <w:tcW w:w="673" w:type="dxa"/>
          </w:tcPr>
          <w:p w:rsidR="00015918" w:rsidRDefault="00015918" w:rsidP="000159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40" w:type="dxa"/>
          </w:tcPr>
          <w:p w:rsidR="00015918" w:rsidRPr="002B4C30" w:rsidRDefault="00015918" w:rsidP="00DD1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015918" w:rsidRPr="00D863EA" w:rsidRDefault="00015918" w:rsidP="00DD12F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14" w:type="dxa"/>
          </w:tcPr>
          <w:p w:rsidR="00015918" w:rsidRPr="00015918" w:rsidRDefault="00015918" w:rsidP="0001591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51" w:type="dxa"/>
          </w:tcPr>
          <w:p w:rsidR="00015918" w:rsidRDefault="00015918" w:rsidP="00015918">
            <w:pPr>
              <w:rPr>
                <w:sz w:val="24"/>
                <w:szCs w:val="24"/>
              </w:rPr>
            </w:pPr>
          </w:p>
        </w:tc>
      </w:tr>
    </w:tbl>
    <w:p w:rsidR="00E91600" w:rsidRPr="002B4C30" w:rsidRDefault="00E91600" w:rsidP="00015918">
      <w:pPr>
        <w:rPr>
          <w:sz w:val="24"/>
          <w:szCs w:val="24"/>
        </w:rPr>
      </w:pPr>
    </w:p>
    <w:p w:rsidR="00866A93" w:rsidRPr="007104CA" w:rsidRDefault="00866A93" w:rsidP="00866A93">
      <w:pPr>
        <w:jc w:val="right"/>
        <w:rPr>
          <w:sz w:val="24"/>
          <w:szCs w:val="24"/>
        </w:rPr>
      </w:pPr>
    </w:p>
    <w:p w:rsidR="00B955A4" w:rsidRPr="007104CA" w:rsidRDefault="00B955A4" w:rsidP="00866A93">
      <w:pPr>
        <w:jc w:val="right"/>
        <w:rPr>
          <w:sz w:val="24"/>
          <w:szCs w:val="24"/>
        </w:rPr>
      </w:pPr>
    </w:p>
    <w:p w:rsidR="00866A93" w:rsidRPr="002B4C30" w:rsidRDefault="00866A93" w:rsidP="00866A93">
      <w:pPr>
        <w:jc w:val="right"/>
        <w:rPr>
          <w:sz w:val="24"/>
          <w:szCs w:val="24"/>
        </w:rPr>
      </w:pPr>
    </w:p>
    <w:p w:rsidR="00C26B6A" w:rsidRPr="002B4C30" w:rsidRDefault="00C26B6A" w:rsidP="00C26B6A">
      <w:pPr>
        <w:jc w:val="right"/>
        <w:rPr>
          <w:sz w:val="24"/>
          <w:szCs w:val="24"/>
        </w:rPr>
      </w:pPr>
    </w:p>
    <w:p w:rsidR="00C26B6A" w:rsidRPr="002B4C30" w:rsidRDefault="00C26B6A" w:rsidP="00C26B6A">
      <w:pPr>
        <w:rPr>
          <w:sz w:val="24"/>
          <w:szCs w:val="24"/>
        </w:rPr>
      </w:pPr>
    </w:p>
    <w:p w:rsidR="00C26B6A" w:rsidRPr="002B4C30" w:rsidRDefault="00C26B6A" w:rsidP="00C26B6A">
      <w:pPr>
        <w:rPr>
          <w:sz w:val="24"/>
          <w:szCs w:val="24"/>
        </w:rPr>
      </w:pPr>
    </w:p>
    <w:p w:rsidR="00CD39BD" w:rsidRPr="003604BE" w:rsidRDefault="00CD39BD" w:rsidP="00CD39BD">
      <w:pPr>
        <w:rPr>
          <w:sz w:val="24"/>
          <w:szCs w:val="24"/>
        </w:rPr>
      </w:pPr>
      <w:r w:rsidRPr="003604BE">
        <w:rPr>
          <w:sz w:val="24"/>
          <w:szCs w:val="24"/>
        </w:rPr>
        <w:t>Организация                                                                             Абонент</w:t>
      </w:r>
    </w:p>
    <w:p w:rsidR="00CD39BD" w:rsidRPr="003604BE" w:rsidRDefault="00CD39BD" w:rsidP="00CD39BD">
      <w:pPr>
        <w:rPr>
          <w:sz w:val="24"/>
          <w:szCs w:val="24"/>
        </w:rPr>
      </w:pPr>
      <w:r w:rsidRPr="003604BE">
        <w:rPr>
          <w:sz w:val="24"/>
          <w:szCs w:val="24"/>
        </w:rPr>
        <w:t xml:space="preserve">ООО «Томскнефтехим»                                                          </w:t>
      </w:r>
    </w:p>
    <w:p w:rsidR="00CD39BD" w:rsidRPr="003604BE" w:rsidRDefault="00CD39BD" w:rsidP="00CD39BD">
      <w:pPr>
        <w:rPr>
          <w:sz w:val="24"/>
          <w:szCs w:val="24"/>
        </w:rPr>
      </w:pPr>
    </w:p>
    <w:p w:rsidR="00CD39BD" w:rsidRPr="003604BE" w:rsidRDefault="00CD39BD" w:rsidP="00CD39BD">
      <w:pPr>
        <w:rPr>
          <w:sz w:val="24"/>
          <w:szCs w:val="24"/>
        </w:rPr>
      </w:pPr>
      <w:r w:rsidRPr="003604BE">
        <w:rPr>
          <w:sz w:val="24"/>
          <w:szCs w:val="24"/>
        </w:rPr>
        <w:t>Генеральный директор                                                            Генеральный директор</w:t>
      </w:r>
    </w:p>
    <w:p w:rsidR="00CD39BD" w:rsidRPr="003604BE" w:rsidRDefault="00CD39BD" w:rsidP="00CD39BD">
      <w:pPr>
        <w:rPr>
          <w:sz w:val="24"/>
          <w:szCs w:val="24"/>
        </w:rPr>
      </w:pPr>
    </w:p>
    <w:p w:rsidR="00CD39BD" w:rsidRPr="003604BE" w:rsidRDefault="00CD39BD" w:rsidP="00CD39BD">
      <w:pPr>
        <w:rPr>
          <w:sz w:val="24"/>
          <w:szCs w:val="24"/>
        </w:rPr>
      </w:pPr>
      <w:r w:rsidRPr="003604BE">
        <w:rPr>
          <w:sz w:val="24"/>
          <w:szCs w:val="24"/>
        </w:rPr>
        <w:t xml:space="preserve">_________М.Н. Рогов                                                               _________ </w:t>
      </w:r>
    </w:p>
    <w:p w:rsidR="00CD39BD" w:rsidRPr="003604BE" w:rsidRDefault="00CD39BD" w:rsidP="00CD39BD">
      <w:pPr>
        <w:rPr>
          <w:sz w:val="24"/>
          <w:szCs w:val="24"/>
        </w:rPr>
      </w:pPr>
    </w:p>
    <w:p w:rsidR="00CD39BD" w:rsidRPr="003604BE" w:rsidRDefault="00CD39BD" w:rsidP="00CD39BD">
      <w:pPr>
        <w:rPr>
          <w:sz w:val="24"/>
          <w:szCs w:val="24"/>
        </w:rPr>
      </w:pPr>
    </w:p>
    <w:p w:rsidR="00CD39BD" w:rsidRPr="003604BE" w:rsidRDefault="00CD39BD" w:rsidP="00CD39BD">
      <w:pPr>
        <w:rPr>
          <w:sz w:val="24"/>
          <w:szCs w:val="24"/>
        </w:rPr>
      </w:pPr>
      <w:r>
        <w:rPr>
          <w:sz w:val="24"/>
          <w:szCs w:val="24"/>
        </w:rPr>
        <w:t xml:space="preserve">Главный энергетик                     </w:t>
      </w:r>
      <w:r w:rsidRPr="003604BE">
        <w:rPr>
          <w:sz w:val="24"/>
          <w:szCs w:val="24"/>
        </w:rPr>
        <w:t xml:space="preserve">                                              Главный энергетик</w:t>
      </w:r>
    </w:p>
    <w:p w:rsidR="00CD39BD" w:rsidRPr="003604BE" w:rsidRDefault="00CD39BD" w:rsidP="00CD39BD">
      <w:pPr>
        <w:rPr>
          <w:sz w:val="24"/>
          <w:szCs w:val="24"/>
        </w:rPr>
      </w:pPr>
    </w:p>
    <w:p w:rsidR="00CD39BD" w:rsidRPr="003604BE" w:rsidRDefault="00CD39BD" w:rsidP="00CD39BD">
      <w:pPr>
        <w:rPr>
          <w:sz w:val="24"/>
          <w:szCs w:val="24"/>
        </w:rPr>
      </w:pPr>
      <w:r w:rsidRPr="003604BE">
        <w:rPr>
          <w:sz w:val="24"/>
          <w:szCs w:val="24"/>
        </w:rPr>
        <w:t>____________</w:t>
      </w:r>
      <w:r>
        <w:rPr>
          <w:sz w:val="24"/>
          <w:szCs w:val="24"/>
        </w:rPr>
        <w:t>С.М. Трикилов</w:t>
      </w:r>
      <w:r w:rsidRPr="003604BE">
        <w:rPr>
          <w:sz w:val="24"/>
          <w:szCs w:val="24"/>
        </w:rPr>
        <w:t xml:space="preserve">                                                     ____________</w:t>
      </w:r>
    </w:p>
    <w:p w:rsidR="00C26B6A" w:rsidRPr="002B4C30" w:rsidRDefault="00C26B6A" w:rsidP="00C26B6A">
      <w:pPr>
        <w:rPr>
          <w:sz w:val="24"/>
          <w:szCs w:val="24"/>
        </w:rPr>
      </w:pPr>
    </w:p>
    <w:p w:rsidR="00C26B6A" w:rsidRPr="002B4C30" w:rsidRDefault="00C26B6A" w:rsidP="00C26B6A">
      <w:pPr>
        <w:rPr>
          <w:sz w:val="24"/>
          <w:szCs w:val="24"/>
        </w:rPr>
      </w:pPr>
    </w:p>
    <w:p w:rsidR="00C26B6A" w:rsidRPr="002B4C30" w:rsidRDefault="00C26B6A" w:rsidP="00C26B6A">
      <w:pPr>
        <w:rPr>
          <w:sz w:val="24"/>
          <w:szCs w:val="24"/>
        </w:rPr>
      </w:pPr>
    </w:p>
    <w:p w:rsidR="00C26B6A" w:rsidRPr="002B4C30" w:rsidRDefault="00C26B6A" w:rsidP="00C26B6A">
      <w:pPr>
        <w:rPr>
          <w:sz w:val="24"/>
          <w:szCs w:val="24"/>
        </w:rPr>
      </w:pPr>
    </w:p>
    <w:p w:rsidR="00C26B6A" w:rsidRPr="002B4C30" w:rsidRDefault="00C26B6A" w:rsidP="00C26B6A">
      <w:pPr>
        <w:rPr>
          <w:sz w:val="24"/>
          <w:szCs w:val="24"/>
        </w:rPr>
      </w:pPr>
    </w:p>
    <w:p w:rsidR="00C26B6A" w:rsidRPr="002B4C30" w:rsidRDefault="00C26B6A" w:rsidP="00C26B6A">
      <w:pPr>
        <w:rPr>
          <w:sz w:val="24"/>
          <w:szCs w:val="24"/>
        </w:rPr>
      </w:pPr>
    </w:p>
    <w:p w:rsidR="00C26B6A" w:rsidRPr="002B4C30" w:rsidRDefault="00C26B6A" w:rsidP="00C26B6A">
      <w:pPr>
        <w:rPr>
          <w:sz w:val="24"/>
          <w:szCs w:val="24"/>
        </w:rPr>
      </w:pPr>
    </w:p>
    <w:p w:rsidR="007C490B" w:rsidRPr="002B4C30" w:rsidRDefault="007C490B" w:rsidP="00C26B6A">
      <w:pPr>
        <w:rPr>
          <w:sz w:val="24"/>
          <w:szCs w:val="24"/>
        </w:rPr>
      </w:pPr>
    </w:p>
    <w:p w:rsidR="00C26B6A" w:rsidRDefault="00C26B6A" w:rsidP="00C26B6A">
      <w:pPr>
        <w:rPr>
          <w:sz w:val="24"/>
          <w:szCs w:val="24"/>
        </w:rPr>
      </w:pPr>
    </w:p>
    <w:p w:rsidR="00874B97" w:rsidRDefault="00874B97" w:rsidP="00C26B6A">
      <w:pPr>
        <w:rPr>
          <w:sz w:val="24"/>
          <w:szCs w:val="24"/>
        </w:rPr>
      </w:pPr>
    </w:p>
    <w:p w:rsidR="000371B1" w:rsidRDefault="000371B1" w:rsidP="00C26B6A">
      <w:pPr>
        <w:rPr>
          <w:sz w:val="24"/>
          <w:szCs w:val="24"/>
        </w:rPr>
      </w:pPr>
    </w:p>
    <w:p w:rsidR="009177E4" w:rsidRDefault="009177E4" w:rsidP="00C26B6A">
      <w:pPr>
        <w:rPr>
          <w:sz w:val="24"/>
          <w:szCs w:val="24"/>
        </w:rPr>
      </w:pPr>
    </w:p>
    <w:p w:rsidR="009177E4" w:rsidRDefault="009177E4" w:rsidP="00C26B6A">
      <w:pPr>
        <w:rPr>
          <w:sz w:val="24"/>
          <w:szCs w:val="24"/>
        </w:rPr>
      </w:pPr>
    </w:p>
    <w:p w:rsidR="009177E4" w:rsidRPr="002B4C30" w:rsidRDefault="009177E4" w:rsidP="00C26B6A">
      <w:pPr>
        <w:rPr>
          <w:sz w:val="24"/>
          <w:szCs w:val="24"/>
        </w:rPr>
      </w:pPr>
    </w:p>
    <w:p w:rsidR="0005557E" w:rsidRDefault="0005557E" w:rsidP="00866A93">
      <w:pPr>
        <w:jc w:val="right"/>
        <w:rPr>
          <w:sz w:val="24"/>
          <w:szCs w:val="24"/>
        </w:rPr>
      </w:pPr>
    </w:p>
    <w:p w:rsidR="00866A93" w:rsidRPr="002B4C30" w:rsidRDefault="00866A93" w:rsidP="00866A93">
      <w:pPr>
        <w:jc w:val="right"/>
        <w:rPr>
          <w:sz w:val="24"/>
          <w:szCs w:val="24"/>
        </w:rPr>
      </w:pPr>
      <w:r w:rsidRPr="002B4C30">
        <w:rPr>
          <w:sz w:val="24"/>
          <w:szCs w:val="24"/>
        </w:rPr>
        <w:t>Приложение № 4</w:t>
      </w:r>
    </w:p>
    <w:p w:rsidR="00866A93" w:rsidRPr="002B4C30" w:rsidRDefault="00866A93" w:rsidP="00866A93">
      <w:pPr>
        <w:jc w:val="right"/>
        <w:rPr>
          <w:sz w:val="24"/>
          <w:szCs w:val="24"/>
        </w:rPr>
      </w:pPr>
      <w:r w:rsidRPr="002B4C30">
        <w:rPr>
          <w:sz w:val="24"/>
          <w:szCs w:val="24"/>
        </w:rPr>
        <w:t>к договору № __________________</w:t>
      </w:r>
    </w:p>
    <w:p w:rsidR="00866A93" w:rsidRPr="002B4C30" w:rsidRDefault="00866A93" w:rsidP="00866A93">
      <w:pPr>
        <w:jc w:val="right"/>
        <w:rPr>
          <w:sz w:val="24"/>
          <w:szCs w:val="24"/>
        </w:rPr>
      </w:pPr>
      <w:r w:rsidRPr="002B4C30">
        <w:rPr>
          <w:sz w:val="24"/>
          <w:szCs w:val="24"/>
        </w:rPr>
        <w:t>от «___» _____________ 201</w:t>
      </w:r>
      <w:r w:rsidR="003604BE">
        <w:rPr>
          <w:sz w:val="24"/>
          <w:szCs w:val="24"/>
        </w:rPr>
        <w:t>5</w:t>
      </w:r>
      <w:r w:rsidRPr="002B4C30">
        <w:rPr>
          <w:sz w:val="24"/>
          <w:szCs w:val="24"/>
        </w:rPr>
        <w:t xml:space="preserve"> г.</w:t>
      </w:r>
    </w:p>
    <w:p w:rsidR="00C26B6A" w:rsidRPr="002B4C30" w:rsidRDefault="00C26B6A" w:rsidP="00866A93">
      <w:pPr>
        <w:jc w:val="right"/>
        <w:rPr>
          <w:sz w:val="24"/>
          <w:szCs w:val="24"/>
        </w:rPr>
      </w:pPr>
    </w:p>
    <w:p w:rsidR="00C26B6A" w:rsidRPr="002B4C30" w:rsidRDefault="00C26B6A" w:rsidP="00866A93">
      <w:pPr>
        <w:jc w:val="right"/>
        <w:rPr>
          <w:sz w:val="24"/>
          <w:szCs w:val="24"/>
        </w:rPr>
      </w:pPr>
    </w:p>
    <w:p w:rsidR="00B955A4" w:rsidRPr="00865007" w:rsidRDefault="00C26B6A" w:rsidP="00C26B6A">
      <w:pPr>
        <w:jc w:val="center"/>
        <w:rPr>
          <w:b/>
          <w:sz w:val="24"/>
          <w:szCs w:val="24"/>
        </w:rPr>
      </w:pPr>
      <w:r w:rsidRPr="00865007">
        <w:rPr>
          <w:b/>
          <w:sz w:val="24"/>
          <w:szCs w:val="24"/>
        </w:rPr>
        <w:t xml:space="preserve">Сведения об объемах водопотребления </w:t>
      </w:r>
      <w:r w:rsidR="00B955A4" w:rsidRPr="00865007">
        <w:rPr>
          <w:b/>
          <w:sz w:val="24"/>
          <w:szCs w:val="24"/>
        </w:rPr>
        <w:t xml:space="preserve">холодной воды </w:t>
      </w:r>
      <w:r w:rsidRPr="00865007">
        <w:rPr>
          <w:b/>
          <w:sz w:val="24"/>
          <w:szCs w:val="24"/>
        </w:rPr>
        <w:t xml:space="preserve">Абонента </w:t>
      </w:r>
    </w:p>
    <w:p w:rsidR="00C26B6A" w:rsidRPr="00865007" w:rsidRDefault="00B955A4" w:rsidP="00C26B6A">
      <w:pPr>
        <w:jc w:val="center"/>
        <w:rPr>
          <w:b/>
          <w:sz w:val="24"/>
          <w:szCs w:val="24"/>
        </w:rPr>
      </w:pPr>
      <w:r w:rsidRPr="00865007">
        <w:rPr>
          <w:b/>
          <w:sz w:val="24"/>
          <w:szCs w:val="24"/>
        </w:rPr>
        <w:t xml:space="preserve">на </w:t>
      </w:r>
      <w:r w:rsidR="006C56DF" w:rsidRPr="00865007">
        <w:rPr>
          <w:b/>
          <w:sz w:val="24"/>
          <w:szCs w:val="24"/>
        </w:rPr>
        <w:t xml:space="preserve">период с </w:t>
      </w:r>
      <w:r w:rsidR="009177E4">
        <w:rPr>
          <w:b/>
          <w:sz w:val="24"/>
          <w:szCs w:val="24"/>
        </w:rPr>
        <w:t>января</w:t>
      </w:r>
      <w:r w:rsidR="003604BE" w:rsidRPr="00865007">
        <w:rPr>
          <w:b/>
          <w:sz w:val="24"/>
          <w:szCs w:val="24"/>
        </w:rPr>
        <w:t xml:space="preserve"> </w:t>
      </w:r>
      <w:r w:rsidRPr="00865007">
        <w:rPr>
          <w:b/>
          <w:sz w:val="24"/>
          <w:szCs w:val="24"/>
        </w:rPr>
        <w:t>201</w:t>
      </w:r>
      <w:r w:rsidR="009177E4">
        <w:rPr>
          <w:b/>
          <w:sz w:val="24"/>
          <w:szCs w:val="24"/>
        </w:rPr>
        <w:t>_</w:t>
      </w:r>
      <w:r w:rsidRPr="00865007">
        <w:rPr>
          <w:b/>
          <w:sz w:val="24"/>
          <w:szCs w:val="24"/>
        </w:rPr>
        <w:t xml:space="preserve"> г</w:t>
      </w:r>
      <w:r w:rsidR="003604BE" w:rsidRPr="00865007">
        <w:rPr>
          <w:b/>
          <w:sz w:val="24"/>
          <w:szCs w:val="24"/>
        </w:rPr>
        <w:t>.</w:t>
      </w:r>
      <w:r w:rsidR="006C56DF" w:rsidRPr="00865007">
        <w:rPr>
          <w:b/>
          <w:sz w:val="24"/>
          <w:szCs w:val="24"/>
        </w:rPr>
        <w:t xml:space="preserve"> по декабрь</w:t>
      </w:r>
      <w:r w:rsidR="009177E4">
        <w:rPr>
          <w:b/>
          <w:sz w:val="24"/>
          <w:szCs w:val="24"/>
        </w:rPr>
        <w:t xml:space="preserve"> 201_</w:t>
      </w:r>
      <w:r w:rsidR="003604BE" w:rsidRPr="00865007">
        <w:rPr>
          <w:b/>
          <w:sz w:val="24"/>
          <w:szCs w:val="24"/>
        </w:rPr>
        <w:t xml:space="preserve"> г.</w:t>
      </w:r>
      <w:r w:rsidR="00C26B6A" w:rsidRPr="00865007">
        <w:rPr>
          <w:b/>
          <w:sz w:val="24"/>
          <w:szCs w:val="24"/>
        </w:rPr>
        <w:t xml:space="preserve"> </w:t>
      </w:r>
    </w:p>
    <w:tbl>
      <w:tblPr>
        <w:tblW w:w="8806" w:type="dxa"/>
        <w:tblInd w:w="93" w:type="dxa"/>
        <w:tblLook w:val="04A0" w:firstRow="1" w:lastRow="0" w:firstColumn="1" w:lastColumn="0" w:noHBand="0" w:noVBand="1"/>
      </w:tblPr>
      <w:tblGrid>
        <w:gridCol w:w="486"/>
        <w:gridCol w:w="2080"/>
        <w:gridCol w:w="1515"/>
        <w:gridCol w:w="1685"/>
        <w:gridCol w:w="1400"/>
        <w:gridCol w:w="1640"/>
      </w:tblGrid>
      <w:tr w:rsidR="003604BE" w:rsidRPr="003604BE" w:rsidTr="003604BE">
        <w:trPr>
          <w:trHeight w:val="27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BE" w:rsidRPr="003604BE" w:rsidRDefault="003604BE" w:rsidP="003604BE"/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BE" w:rsidRPr="003604BE" w:rsidRDefault="003604BE" w:rsidP="003604BE"/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BE" w:rsidRPr="003604BE" w:rsidRDefault="003604BE" w:rsidP="003604BE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BE" w:rsidRPr="003604BE" w:rsidRDefault="003604BE" w:rsidP="003604BE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BE" w:rsidRPr="003604BE" w:rsidRDefault="003604BE" w:rsidP="003604BE"/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BE" w:rsidRPr="003604BE" w:rsidRDefault="003604BE" w:rsidP="003604BE"/>
        </w:tc>
      </w:tr>
      <w:tr w:rsidR="003604BE" w:rsidRPr="003604BE" w:rsidTr="003604BE">
        <w:trPr>
          <w:trHeight w:val="270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BE" w:rsidRPr="003604BE" w:rsidRDefault="003604BE" w:rsidP="003604BE">
            <w:r w:rsidRPr="003604BE">
              <w:t>№</w:t>
            </w:r>
          </w:p>
        </w:tc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04BE" w:rsidRPr="003604BE" w:rsidRDefault="003604BE" w:rsidP="003604BE">
            <w:pPr>
              <w:jc w:val="center"/>
            </w:pPr>
            <w:r w:rsidRPr="003604BE">
              <w:t> </w:t>
            </w:r>
          </w:p>
        </w:tc>
        <w:tc>
          <w:tcPr>
            <w:tcW w:w="6240" w:type="dxa"/>
            <w:gridSpan w:val="4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04BE" w:rsidRPr="003604BE" w:rsidRDefault="003604BE" w:rsidP="003604BE">
            <w:pPr>
              <w:jc w:val="center"/>
              <w:rPr>
                <w:vertAlign w:val="superscript"/>
              </w:rPr>
            </w:pPr>
            <w:r w:rsidRPr="003604BE">
              <w:t>Потребность в</w:t>
            </w:r>
            <w:r>
              <w:t xml:space="preserve"> </w:t>
            </w:r>
            <w:r w:rsidR="00ED1AEC">
              <w:t>технической (</w:t>
            </w:r>
            <w:r>
              <w:t>промышленной</w:t>
            </w:r>
            <w:r w:rsidR="00ED1AEC">
              <w:t>)</w:t>
            </w:r>
            <w:r>
              <w:t xml:space="preserve"> </w:t>
            </w:r>
            <w:r w:rsidRPr="003604BE">
              <w:t xml:space="preserve"> воде: тыс. м</w:t>
            </w:r>
            <w:r>
              <w:rPr>
                <w:vertAlign w:val="superscript"/>
              </w:rPr>
              <w:t>3</w:t>
            </w:r>
          </w:p>
          <w:p w:rsidR="003604BE" w:rsidRPr="003604BE" w:rsidRDefault="003604BE" w:rsidP="003604BE">
            <w:pPr>
              <w:jc w:val="center"/>
            </w:pPr>
          </w:p>
          <w:p w:rsidR="003604BE" w:rsidRPr="003604BE" w:rsidRDefault="003604BE" w:rsidP="003604BE"/>
        </w:tc>
      </w:tr>
      <w:tr w:rsidR="003604BE" w:rsidRPr="003604BE" w:rsidTr="003604BE">
        <w:trPr>
          <w:trHeight w:val="255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BE" w:rsidRPr="003604BE" w:rsidRDefault="003604BE" w:rsidP="003604BE">
            <w:proofErr w:type="gramStart"/>
            <w:r w:rsidRPr="003604BE">
              <w:t>п</w:t>
            </w:r>
            <w:proofErr w:type="gramEnd"/>
            <w:r w:rsidRPr="003604BE">
              <w:t>/п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04BE" w:rsidRPr="003604BE" w:rsidRDefault="003604BE" w:rsidP="003604BE">
            <w:pPr>
              <w:jc w:val="center"/>
            </w:pPr>
            <w:r w:rsidRPr="003604BE">
              <w:t>Период</w:t>
            </w:r>
          </w:p>
        </w:tc>
        <w:tc>
          <w:tcPr>
            <w:tcW w:w="6240" w:type="dxa"/>
            <w:gridSpan w:val="4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04BE" w:rsidRPr="003604BE" w:rsidRDefault="003604BE" w:rsidP="003604BE">
            <w:pPr>
              <w:jc w:val="center"/>
            </w:pPr>
          </w:p>
        </w:tc>
      </w:tr>
      <w:tr w:rsidR="003604BE" w:rsidRPr="003604BE" w:rsidTr="003604BE">
        <w:trPr>
          <w:trHeight w:val="27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BE" w:rsidRPr="003604BE" w:rsidRDefault="003604BE" w:rsidP="003604BE">
            <w:r w:rsidRPr="003604BE">
              <w:t> 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04BE" w:rsidRPr="003604BE" w:rsidRDefault="003604BE" w:rsidP="003604BE">
            <w:pPr>
              <w:jc w:val="center"/>
            </w:pPr>
            <w:r w:rsidRPr="003604BE">
              <w:t> </w:t>
            </w:r>
          </w:p>
        </w:tc>
        <w:tc>
          <w:tcPr>
            <w:tcW w:w="6240" w:type="dxa"/>
            <w:gridSpan w:val="4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04BE" w:rsidRPr="003604BE" w:rsidRDefault="003604BE" w:rsidP="003604BE">
            <w:pPr>
              <w:jc w:val="center"/>
            </w:pPr>
          </w:p>
        </w:tc>
      </w:tr>
      <w:tr w:rsidR="003604BE" w:rsidRPr="003604BE" w:rsidTr="003604BE">
        <w:trPr>
          <w:trHeight w:val="255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BE" w:rsidRPr="003604BE" w:rsidRDefault="003604BE" w:rsidP="003604BE">
            <w:r w:rsidRPr="003604BE">
              <w:t> 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04BE" w:rsidRPr="003604BE" w:rsidRDefault="003604BE" w:rsidP="003604BE">
            <w:pPr>
              <w:jc w:val="center"/>
            </w:pPr>
            <w:r w:rsidRPr="003604BE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BE" w:rsidRPr="003604BE" w:rsidRDefault="003604BE" w:rsidP="003604BE">
            <w:proofErr w:type="spellStart"/>
            <w:r w:rsidRPr="003604BE">
              <w:t>произв</w:t>
            </w:r>
            <w:proofErr w:type="spellEnd"/>
            <w:r w:rsidRPr="003604BE">
              <w:t>-во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4BE" w:rsidRPr="003604BE" w:rsidRDefault="003604BE" w:rsidP="003604BE">
            <w:pPr>
              <w:jc w:val="center"/>
            </w:pPr>
            <w:proofErr w:type="spellStart"/>
            <w:r w:rsidRPr="003604BE">
              <w:t>произв</w:t>
            </w:r>
            <w:proofErr w:type="spellEnd"/>
            <w:r w:rsidRPr="003604BE">
              <w:t>-во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4BE" w:rsidRPr="003604BE" w:rsidRDefault="003604BE" w:rsidP="003604BE">
            <w:pPr>
              <w:jc w:val="center"/>
            </w:pPr>
            <w:proofErr w:type="spellStart"/>
            <w:r w:rsidRPr="003604BE">
              <w:t>произв</w:t>
            </w:r>
            <w:proofErr w:type="spellEnd"/>
            <w:r w:rsidRPr="003604BE">
              <w:t>-во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04BE" w:rsidRPr="003604BE" w:rsidRDefault="003604BE" w:rsidP="003604BE">
            <w:pPr>
              <w:jc w:val="center"/>
            </w:pPr>
            <w:r w:rsidRPr="003604BE">
              <w:t>Всего:</w:t>
            </w:r>
          </w:p>
        </w:tc>
      </w:tr>
      <w:tr w:rsidR="003604BE" w:rsidRPr="003604BE" w:rsidTr="003604BE">
        <w:trPr>
          <w:trHeight w:val="2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4BE" w:rsidRPr="003604BE" w:rsidRDefault="003604BE" w:rsidP="003604BE">
            <w:r w:rsidRPr="003604BE">
              <w:t> 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04BE" w:rsidRPr="003604BE" w:rsidRDefault="003604BE" w:rsidP="003604BE">
            <w:r w:rsidRPr="003604BE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4BE" w:rsidRPr="003604BE" w:rsidRDefault="003604BE" w:rsidP="003604BE">
            <w:r w:rsidRPr="003604BE">
              <w:t>метанола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4BE" w:rsidRPr="003604BE" w:rsidRDefault="003604BE" w:rsidP="003604BE">
            <w:pPr>
              <w:jc w:val="center"/>
            </w:pPr>
            <w:r>
              <w:t>ФМ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4BE" w:rsidRPr="003604BE" w:rsidRDefault="003604BE" w:rsidP="003604BE">
            <w:pPr>
              <w:jc w:val="center"/>
            </w:pPr>
            <w:r>
              <w:t>КФК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04BE" w:rsidRPr="003604BE" w:rsidRDefault="003604BE" w:rsidP="003604BE">
            <w:r w:rsidRPr="003604BE">
              <w:t> </w:t>
            </w:r>
          </w:p>
        </w:tc>
      </w:tr>
      <w:tr w:rsidR="003604BE" w:rsidRPr="003604BE" w:rsidTr="009177E4">
        <w:trPr>
          <w:trHeight w:val="25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4BE" w:rsidRPr="003604BE" w:rsidRDefault="003604BE" w:rsidP="003604BE">
            <w:r w:rsidRPr="003604BE">
              <w:t> 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04BE" w:rsidRPr="003604BE" w:rsidRDefault="003604BE" w:rsidP="003604BE">
            <w:r w:rsidRPr="003604BE">
              <w:t> </w:t>
            </w:r>
            <w:r w:rsidR="009177E4">
              <w:t>Декабрь 201_</w:t>
            </w:r>
            <w:r>
              <w:t xml:space="preserve">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604BE" w:rsidRPr="003604BE" w:rsidRDefault="003604BE" w:rsidP="003604BE">
            <w:pPr>
              <w:jc w:val="center"/>
            </w:pP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4BE" w:rsidRPr="003604BE" w:rsidRDefault="003604BE" w:rsidP="003604BE">
            <w:pPr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4BE" w:rsidRPr="003604BE" w:rsidRDefault="003604BE" w:rsidP="003604BE">
            <w:pPr>
              <w:jc w:val="center"/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04BE" w:rsidRPr="003604BE" w:rsidRDefault="003604BE" w:rsidP="003604BE">
            <w:pPr>
              <w:jc w:val="center"/>
            </w:pPr>
          </w:p>
        </w:tc>
      </w:tr>
      <w:tr w:rsidR="003604BE" w:rsidRPr="003604BE" w:rsidTr="003604BE">
        <w:trPr>
          <w:trHeight w:val="25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604BE" w:rsidRPr="003604BE" w:rsidRDefault="003604BE" w:rsidP="003604BE"/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04BE" w:rsidRPr="003604BE" w:rsidRDefault="003604BE" w:rsidP="003604BE">
            <w:r>
              <w:t>2016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604BE" w:rsidRPr="003604BE" w:rsidRDefault="003604BE" w:rsidP="003604BE"/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4BE" w:rsidRPr="003604BE" w:rsidRDefault="003604BE" w:rsidP="003604BE"/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4BE" w:rsidRPr="003604BE" w:rsidRDefault="003604BE" w:rsidP="003604BE"/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04BE" w:rsidRPr="003604BE" w:rsidRDefault="003604BE" w:rsidP="003604BE"/>
        </w:tc>
      </w:tr>
      <w:tr w:rsidR="003604BE" w:rsidRPr="003604BE" w:rsidTr="009177E4">
        <w:trPr>
          <w:trHeight w:val="25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4BE" w:rsidRPr="003604BE" w:rsidRDefault="003604BE" w:rsidP="003604BE">
            <w:pPr>
              <w:jc w:val="right"/>
            </w:pPr>
            <w:r w:rsidRPr="003604BE">
              <w:t>1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04BE" w:rsidRPr="003604BE" w:rsidRDefault="003604BE" w:rsidP="003604BE">
            <w:r w:rsidRPr="003604BE">
              <w:t>Январь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604BE" w:rsidRPr="003604BE" w:rsidRDefault="003604BE" w:rsidP="003604BE">
            <w:pPr>
              <w:jc w:val="center"/>
            </w:pP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4BE" w:rsidRPr="003604BE" w:rsidRDefault="003604BE" w:rsidP="003604BE">
            <w:pPr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4BE" w:rsidRPr="003604BE" w:rsidRDefault="003604BE" w:rsidP="003604BE">
            <w:pPr>
              <w:jc w:val="center"/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04BE" w:rsidRPr="003604BE" w:rsidRDefault="003604BE" w:rsidP="003604BE">
            <w:pPr>
              <w:jc w:val="center"/>
            </w:pPr>
          </w:p>
        </w:tc>
      </w:tr>
      <w:tr w:rsidR="003604BE" w:rsidRPr="003604BE" w:rsidTr="009177E4">
        <w:trPr>
          <w:trHeight w:val="25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4BE" w:rsidRPr="003604BE" w:rsidRDefault="003604BE" w:rsidP="003604BE">
            <w:pPr>
              <w:jc w:val="right"/>
            </w:pPr>
            <w:r w:rsidRPr="003604BE">
              <w:t>2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04BE" w:rsidRPr="003604BE" w:rsidRDefault="003604BE" w:rsidP="003604BE">
            <w:r w:rsidRPr="003604BE">
              <w:t>Февраль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604BE" w:rsidRPr="003604BE" w:rsidRDefault="003604BE" w:rsidP="003604BE">
            <w:pPr>
              <w:jc w:val="center"/>
            </w:pP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4BE" w:rsidRPr="003604BE" w:rsidRDefault="003604BE" w:rsidP="003604BE">
            <w:pPr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4BE" w:rsidRPr="003604BE" w:rsidRDefault="003604BE" w:rsidP="003604BE">
            <w:pPr>
              <w:jc w:val="center"/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04BE" w:rsidRPr="003604BE" w:rsidRDefault="003604BE" w:rsidP="003604BE">
            <w:pPr>
              <w:jc w:val="center"/>
            </w:pPr>
          </w:p>
        </w:tc>
      </w:tr>
      <w:tr w:rsidR="003604BE" w:rsidRPr="003604BE" w:rsidTr="009177E4">
        <w:trPr>
          <w:trHeight w:val="255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BE" w:rsidRPr="003604BE" w:rsidRDefault="003604BE" w:rsidP="003604BE">
            <w:pPr>
              <w:jc w:val="right"/>
            </w:pPr>
            <w:r w:rsidRPr="003604BE">
              <w:t>3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04BE" w:rsidRPr="003604BE" w:rsidRDefault="003604BE" w:rsidP="003604BE">
            <w:r w:rsidRPr="003604BE">
              <w:t>Март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4BE" w:rsidRPr="003604BE" w:rsidRDefault="003604BE" w:rsidP="003604BE">
            <w:pPr>
              <w:jc w:val="center"/>
            </w:pP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4BE" w:rsidRPr="003604BE" w:rsidRDefault="003604BE" w:rsidP="003604BE">
            <w:pPr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4BE" w:rsidRPr="003604BE" w:rsidRDefault="003604BE" w:rsidP="003604BE">
            <w:pPr>
              <w:jc w:val="center"/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04BE" w:rsidRPr="003604BE" w:rsidRDefault="003604BE" w:rsidP="003604BE">
            <w:pPr>
              <w:jc w:val="center"/>
            </w:pPr>
          </w:p>
        </w:tc>
      </w:tr>
      <w:tr w:rsidR="003604BE" w:rsidRPr="003604BE" w:rsidTr="009177E4">
        <w:trPr>
          <w:trHeight w:val="255"/>
        </w:trPr>
        <w:tc>
          <w:tcPr>
            <w:tcW w:w="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4BE" w:rsidRPr="003604BE" w:rsidRDefault="003604BE" w:rsidP="003604BE">
            <w:r w:rsidRPr="003604BE"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04BE" w:rsidRPr="003604BE" w:rsidRDefault="003604BE" w:rsidP="003604BE">
            <w:r w:rsidRPr="003604BE">
              <w:t>Итого 1 квартал: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604BE" w:rsidRPr="003604BE" w:rsidRDefault="003604BE" w:rsidP="003604BE">
            <w:pPr>
              <w:jc w:val="center"/>
              <w:rPr>
                <w:i/>
                <w:iCs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4BE" w:rsidRPr="003604BE" w:rsidRDefault="003604BE" w:rsidP="003604BE">
            <w:pPr>
              <w:jc w:val="center"/>
              <w:rPr>
                <w:i/>
                <w:iCs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4BE" w:rsidRPr="003604BE" w:rsidRDefault="003604BE" w:rsidP="003604BE">
            <w:pPr>
              <w:jc w:val="center"/>
              <w:rPr>
                <w:i/>
                <w:iCs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04BE" w:rsidRPr="003604BE" w:rsidRDefault="003604BE" w:rsidP="003604BE">
            <w:pPr>
              <w:jc w:val="center"/>
              <w:rPr>
                <w:i/>
                <w:iCs/>
              </w:rPr>
            </w:pPr>
          </w:p>
        </w:tc>
      </w:tr>
      <w:tr w:rsidR="003604BE" w:rsidRPr="003604BE" w:rsidTr="009177E4">
        <w:trPr>
          <w:trHeight w:val="25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4BE" w:rsidRPr="003604BE" w:rsidRDefault="003604BE" w:rsidP="003604BE">
            <w:pPr>
              <w:jc w:val="right"/>
            </w:pPr>
            <w:r w:rsidRPr="003604BE">
              <w:t>4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04BE" w:rsidRPr="003604BE" w:rsidRDefault="003604BE" w:rsidP="003604BE">
            <w:r w:rsidRPr="003604BE">
              <w:t>Апрель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604BE" w:rsidRPr="003604BE" w:rsidRDefault="003604BE" w:rsidP="003604BE">
            <w:pPr>
              <w:jc w:val="center"/>
            </w:pP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4BE" w:rsidRPr="003604BE" w:rsidRDefault="003604BE" w:rsidP="003604BE">
            <w:pPr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4BE" w:rsidRPr="003604BE" w:rsidRDefault="003604BE" w:rsidP="003604BE">
            <w:pPr>
              <w:jc w:val="center"/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04BE" w:rsidRPr="003604BE" w:rsidRDefault="003604BE" w:rsidP="003604BE">
            <w:pPr>
              <w:jc w:val="center"/>
            </w:pPr>
          </w:p>
        </w:tc>
      </w:tr>
      <w:tr w:rsidR="003604BE" w:rsidRPr="003604BE" w:rsidTr="009177E4">
        <w:trPr>
          <w:trHeight w:val="25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4BE" w:rsidRPr="003604BE" w:rsidRDefault="003604BE" w:rsidP="003604BE">
            <w:pPr>
              <w:jc w:val="right"/>
            </w:pPr>
            <w:r w:rsidRPr="003604BE">
              <w:t>5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04BE" w:rsidRPr="003604BE" w:rsidRDefault="003604BE" w:rsidP="003604BE">
            <w:r w:rsidRPr="003604BE">
              <w:t>Май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604BE" w:rsidRPr="003604BE" w:rsidRDefault="003604BE" w:rsidP="003604BE">
            <w:pPr>
              <w:jc w:val="center"/>
            </w:pP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4BE" w:rsidRPr="003604BE" w:rsidRDefault="003604BE" w:rsidP="003604BE">
            <w:pPr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4BE" w:rsidRPr="003604BE" w:rsidRDefault="003604BE" w:rsidP="003604BE">
            <w:pPr>
              <w:jc w:val="center"/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04BE" w:rsidRPr="003604BE" w:rsidRDefault="003604BE" w:rsidP="003604BE">
            <w:pPr>
              <w:jc w:val="center"/>
            </w:pPr>
          </w:p>
        </w:tc>
      </w:tr>
      <w:tr w:rsidR="003604BE" w:rsidRPr="003604BE" w:rsidTr="009177E4">
        <w:trPr>
          <w:trHeight w:val="255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BE" w:rsidRPr="003604BE" w:rsidRDefault="003604BE" w:rsidP="003604BE">
            <w:pPr>
              <w:jc w:val="right"/>
            </w:pPr>
            <w:r w:rsidRPr="003604BE">
              <w:t>6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04BE" w:rsidRPr="003604BE" w:rsidRDefault="003604BE" w:rsidP="003604BE">
            <w:r w:rsidRPr="003604BE">
              <w:t>Июнь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4BE" w:rsidRPr="003604BE" w:rsidRDefault="003604BE" w:rsidP="003604BE">
            <w:pPr>
              <w:jc w:val="center"/>
            </w:pP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4BE" w:rsidRPr="003604BE" w:rsidRDefault="003604BE" w:rsidP="003604BE">
            <w:pPr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4BE" w:rsidRPr="003604BE" w:rsidRDefault="003604BE" w:rsidP="003604BE">
            <w:pPr>
              <w:jc w:val="center"/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04BE" w:rsidRPr="003604BE" w:rsidRDefault="003604BE" w:rsidP="003604BE">
            <w:pPr>
              <w:jc w:val="center"/>
            </w:pPr>
          </w:p>
        </w:tc>
      </w:tr>
      <w:tr w:rsidR="003604BE" w:rsidRPr="003604BE" w:rsidTr="009177E4">
        <w:trPr>
          <w:trHeight w:val="255"/>
        </w:trPr>
        <w:tc>
          <w:tcPr>
            <w:tcW w:w="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4BE" w:rsidRPr="003604BE" w:rsidRDefault="003604BE" w:rsidP="003604BE">
            <w:r w:rsidRPr="003604BE"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04BE" w:rsidRPr="003604BE" w:rsidRDefault="003604BE" w:rsidP="003604BE">
            <w:pPr>
              <w:rPr>
                <w:i/>
                <w:iCs/>
              </w:rPr>
            </w:pPr>
            <w:r w:rsidRPr="003604BE">
              <w:rPr>
                <w:i/>
                <w:iCs/>
              </w:rPr>
              <w:t>Итого 2 квартал: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604BE" w:rsidRPr="003604BE" w:rsidRDefault="003604BE" w:rsidP="003604BE">
            <w:pPr>
              <w:jc w:val="center"/>
              <w:rPr>
                <w:i/>
                <w:iCs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4BE" w:rsidRPr="003604BE" w:rsidRDefault="003604BE" w:rsidP="003604BE">
            <w:pPr>
              <w:jc w:val="center"/>
              <w:rPr>
                <w:i/>
                <w:iCs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4BE" w:rsidRPr="003604BE" w:rsidRDefault="003604BE" w:rsidP="003604BE">
            <w:pPr>
              <w:jc w:val="center"/>
              <w:rPr>
                <w:i/>
                <w:iCs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04BE" w:rsidRPr="003604BE" w:rsidRDefault="003604BE" w:rsidP="003604BE">
            <w:pPr>
              <w:jc w:val="center"/>
              <w:rPr>
                <w:i/>
                <w:iCs/>
              </w:rPr>
            </w:pPr>
          </w:p>
        </w:tc>
      </w:tr>
      <w:tr w:rsidR="003604BE" w:rsidRPr="003604BE" w:rsidTr="009177E4">
        <w:trPr>
          <w:trHeight w:val="25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4BE" w:rsidRPr="003604BE" w:rsidRDefault="003604BE" w:rsidP="003604BE">
            <w:pPr>
              <w:jc w:val="right"/>
            </w:pPr>
            <w:r w:rsidRPr="003604BE">
              <w:t>7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04BE" w:rsidRPr="003604BE" w:rsidRDefault="003604BE" w:rsidP="003604BE">
            <w:r w:rsidRPr="003604BE">
              <w:t>Июль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604BE" w:rsidRPr="003604BE" w:rsidRDefault="003604BE" w:rsidP="003604BE">
            <w:pPr>
              <w:jc w:val="center"/>
            </w:pP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4BE" w:rsidRPr="003604BE" w:rsidRDefault="003604BE" w:rsidP="003604BE">
            <w:pPr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4BE" w:rsidRPr="003604BE" w:rsidRDefault="003604BE" w:rsidP="003604BE">
            <w:pPr>
              <w:jc w:val="center"/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04BE" w:rsidRPr="003604BE" w:rsidRDefault="003604BE" w:rsidP="003604BE">
            <w:pPr>
              <w:jc w:val="center"/>
            </w:pPr>
          </w:p>
        </w:tc>
      </w:tr>
      <w:tr w:rsidR="003604BE" w:rsidRPr="003604BE" w:rsidTr="009177E4">
        <w:trPr>
          <w:trHeight w:val="25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4BE" w:rsidRPr="003604BE" w:rsidRDefault="003604BE" w:rsidP="003604BE">
            <w:pPr>
              <w:jc w:val="right"/>
            </w:pPr>
            <w:r w:rsidRPr="003604BE">
              <w:t>8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04BE" w:rsidRPr="003604BE" w:rsidRDefault="003604BE" w:rsidP="003604BE">
            <w:r w:rsidRPr="003604BE">
              <w:t>Август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604BE" w:rsidRPr="003604BE" w:rsidRDefault="003604BE" w:rsidP="003604BE">
            <w:pPr>
              <w:jc w:val="center"/>
            </w:pP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4BE" w:rsidRPr="003604BE" w:rsidRDefault="003604BE" w:rsidP="003604BE">
            <w:pPr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4BE" w:rsidRPr="003604BE" w:rsidRDefault="003604BE" w:rsidP="003604BE">
            <w:pPr>
              <w:jc w:val="center"/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04BE" w:rsidRPr="003604BE" w:rsidRDefault="003604BE" w:rsidP="003604BE">
            <w:pPr>
              <w:jc w:val="center"/>
            </w:pPr>
          </w:p>
        </w:tc>
      </w:tr>
      <w:tr w:rsidR="003604BE" w:rsidRPr="003604BE" w:rsidTr="009177E4">
        <w:trPr>
          <w:trHeight w:val="255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BE" w:rsidRPr="003604BE" w:rsidRDefault="003604BE" w:rsidP="003604BE">
            <w:pPr>
              <w:jc w:val="right"/>
            </w:pPr>
            <w:r w:rsidRPr="003604BE">
              <w:t>9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04BE" w:rsidRPr="003604BE" w:rsidRDefault="003604BE" w:rsidP="003604BE">
            <w:r w:rsidRPr="003604BE">
              <w:t>Сентябрь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4BE" w:rsidRPr="003604BE" w:rsidRDefault="003604BE" w:rsidP="003604BE">
            <w:pPr>
              <w:jc w:val="center"/>
            </w:pP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4BE" w:rsidRPr="003604BE" w:rsidRDefault="003604BE" w:rsidP="003604BE">
            <w:pPr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4BE" w:rsidRPr="003604BE" w:rsidRDefault="003604BE" w:rsidP="003604BE">
            <w:pPr>
              <w:jc w:val="center"/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04BE" w:rsidRPr="003604BE" w:rsidRDefault="003604BE" w:rsidP="003604BE">
            <w:pPr>
              <w:jc w:val="center"/>
            </w:pPr>
          </w:p>
        </w:tc>
      </w:tr>
      <w:tr w:rsidR="003604BE" w:rsidRPr="003604BE" w:rsidTr="009177E4">
        <w:trPr>
          <w:trHeight w:val="255"/>
        </w:trPr>
        <w:tc>
          <w:tcPr>
            <w:tcW w:w="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4BE" w:rsidRPr="003604BE" w:rsidRDefault="003604BE" w:rsidP="003604BE">
            <w:r w:rsidRPr="003604BE"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04BE" w:rsidRPr="003604BE" w:rsidRDefault="003604BE" w:rsidP="003604BE">
            <w:pPr>
              <w:rPr>
                <w:i/>
                <w:iCs/>
              </w:rPr>
            </w:pPr>
            <w:r w:rsidRPr="003604BE">
              <w:rPr>
                <w:i/>
                <w:iCs/>
              </w:rPr>
              <w:t>Итого  3 квартал: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604BE" w:rsidRPr="003604BE" w:rsidRDefault="003604BE" w:rsidP="003604BE">
            <w:pPr>
              <w:jc w:val="center"/>
              <w:rPr>
                <w:i/>
                <w:iCs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4BE" w:rsidRPr="003604BE" w:rsidRDefault="003604BE" w:rsidP="003604BE">
            <w:pPr>
              <w:jc w:val="center"/>
              <w:rPr>
                <w:i/>
                <w:iCs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4BE" w:rsidRPr="003604BE" w:rsidRDefault="003604BE" w:rsidP="003604BE">
            <w:pPr>
              <w:jc w:val="center"/>
              <w:rPr>
                <w:i/>
                <w:iCs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04BE" w:rsidRPr="003604BE" w:rsidRDefault="003604BE" w:rsidP="003604BE">
            <w:pPr>
              <w:jc w:val="center"/>
              <w:rPr>
                <w:i/>
                <w:iCs/>
              </w:rPr>
            </w:pPr>
          </w:p>
        </w:tc>
      </w:tr>
      <w:tr w:rsidR="003604BE" w:rsidRPr="003604BE" w:rsidTr="009177E4">
        <w:trPr>
          <w:trHeight w:val="25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4BE" w:rsidRPr="003604BE" w:rsidRDefault="003604BE" w:rsidP="003604BE">
            <w:pPr>
              <w:jc w:val="right"/>
            </w:pPr>
            <w:r w:rsidRPr="003604BE">
              <w:t>10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04BE" w:rsidRPr="003604BE" w:rsidRDefault="003604BE" w:rsidP="003604BE">
            <w:r w:rsidRPr="003604BE">
              <w:t>Октябрь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604BE" w:rsidRPr="003604BE" w:rsidRDefault="003604BE" w:rsidP="003604BE">
            <w:pPr>
              <w:jc w:val="center"/>
            </w:pP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4BE" w:rsidRPr="003604BE" w:rsidRDefault="003604BE" w:rsidP="003604BE">
            <w:pPr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4BE" w:rsidRPr="003604BE" w:rsidRDefault="003604BE" w:rsidP="003604BE">
            <w:pPr>
              <w:jc w:val="center"/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04BE" w:rsidRPr="003604BE" w:rsidRDefault="003604BE" w:rsidP="003604BE">
            <w:pPr>
              <w:jc w:val="center"/>
            </w:pPr>
          </w:p>
        </w:tc>
      </w:tr>
      <w:tr w:rsidR="003604BE" w:rsidRPr="003604BE" w:rsidTr="009177E4">
        <w:trPr>
          <w:trHeight w:val="25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4BE" w:rsidRPr="003604BE" w:rsidRDefault="003604BE" w:rsidP="003604BE">
            <w:pPr>
              <w:jc w:val="right"/>
            </w:pPr>
            <w:r w:rsidRPr="003604BE">
              <w:t>11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04BE" w:rsidRPr="003604BE" w:rsidRDefault="003604BE" w:rsidP="003604BE">
            <w:r w:rsidRPr="003604BE">
              <w:t>Ноябрь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604BE" w:rsidRPr="003604BE" w:rsidRDefault="003604BE" w:rsidP="003604BE">
            <w:pPr>
              <w:jc w:val="center"/>
            </w:pP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4BE" w:rsidRPr="003604BE" w:rsidRDefault="003604BE" w:rsidP="003604BE">
            <w:pPr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4BE" w:rsidRPr="003604BE" w:rsidRDefault="003604BE" w:rsidP="003604BE">
            <w:pPr>
              <w:jc w:val="center"/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04BE" w:rsidRPr="003604BE" w:rsidRDefault="003604BE" w:rsidP="003604BE">
            <w:pPr>
              <w:jc w:val="center"/>
            </w:pPr>
          </w:p>
        </w:tc>
      </w:tr>
      <w:tr w:rsidR="003604BE" w:rsidRPr="003604BE" w:rsidTr="009177E4">
        <w:trPr>
          <w:trHeight w:val="255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BE" w:rsidRPr="003604BE" w:rsidRDefault="003604BE" w:rsidP="003604BE">
            <w:pPr>
              <w:jc w:val="right"/>
            </w:pPr>
            <w:r w:rsidRPr="003604BE">
              <w:t>12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04BE" w:rsidRPr="003604BE" w:rsidRDefault="003604BE" w:rsidP="003604BE">
            <w:r w:rsidRPr="003604BE">
              <w:t>Декабрь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4BE" w:rsidRPr="003604BE" w:rsidRDefault="003604BE" w:rsidP="003604BE">
            <w:pPr>
              <w:jc w:val="center"/>
            </w:pP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4BE" w:rsidRPr="003604BE" w:rsidRDefault="003604BE" w:rsidP="003604BE">
            <w:pPr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4BE" w:rsidRPr="003604BE" w:rsidRDefault="003604BE" w:rsidP="003604BE">
            <w:pPr>
              <w:jc w:val="center"/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04BE" w:rsidRPr="003604BE" w:rsidRDefault="003604BE" w:rsidP="003604BE">
            <w:pPr>
              <w:jc w:val="center"/>
            </w:pPr>
          </w:p>
        </w:tc>
      </w:tr>
      <w:tr w:rsidR="003604BE" w:rsidRPr="003604BE" w:rsidTr="009177E4">
        <w:trPr>
          <w:trHeight w:val="255"/>
        </w:trPr>
        <w:tc>
          <w:tcPr>
            <w:tcW w:w="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4BE" w:rsidRPr="003604BE" w:rsidRDefault="003604BE" w:rsidP="003604BE">
            <w:r w:rsidRPr="003604BE"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04BE" w:rsidRPr="003604BE" w:rsidRDefault="003604BE" w:rsidP="003604BE">
            <w:pPr>
              <w:rPr>
                <w:i/>
                <w:iCs/>
              </w:rPr>
            </w:pPr>
            <w:r w:rsidRPr="003604BE">
              <w:rPr>
                <w:i/>
                <w:iCs/>
              </w:rPr>
              <w:t>Итого 4 квартал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604BE" w:rsidRPr="003604BE" w:rsidRDefault="003604BE" w:rsidP="003604BE">
            <w:pPr>
              <w:jc w:val="center"/>
              <w:rPr>
                <w:i/>
                <w:iCs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4BE" w:rsidRPr="003604BE" w:rsidRDefault="003604BE" w:rsidP="003604BE">
            <w:pPr>
              <w:jc w:val="center"/>
              <w:rPr>
                <w:i/>
                <w:iCs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4BE" w:rsidRPr="003604BE" w:rsidRDefault="003604BE" w:rsidP="003604BE">
            <w:pPr>
              <w:jc w:val="center"/>
              <w:rPr>
                <w:i/>
                <w:iCs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04BE" w:rsidRPr="003604BE" w:rsidRDefault="003604BE" w:rsidP="003604BE">
            <w:pPr>
              <w:jc w:val="center"/>
              <w:rPr>
                <w:i/>
                <w:iCs/>
              </w:rPr>
            </w:pPr>
          </w:p>
        </w:tc>
      </w:tr>
      <w:tr w:rsidR="003604BE" w:rsidRPr="003604BE" w:rsidTr="009177E4">
        <w:trPr>
          <w:trHeight w:val="255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4BE" w:rsidRPr="003604BE" w:rsidRDefault="003604BE" w:rsidP="003604BE">
            <w:r w:rsidRPr="003604BE">
              <w:t> 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04BE" w:rsidRPr="003604BE" w:rsidRDefault="003604BE" w:rsidP="003604BE">
            <w:r w:rsidRPr="003604BE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4BE" w:rsidRPr="003604BE" w:rsidRDefault="003604BE" w:rsidP="003604BE">
            <w:pPr>
              <w:jc w:val="center"/>
            </w:pP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4BE" w:rsidRPr="003604BE" w:rsidRDefault="003604BE" w:rsidP="003604BE">
            <w:pPr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4BE" w:rsidRPr="003604BE" w:rsidRDefault="003604BE" w:rsidP="003604BE">
            <w:pPr>
              <w:jc w:val="center"/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04BE" w:rsidRPr="003604BE" w:rsidRDefault="003604BE" w:rsidP="003604BE">
            <w:pPr>
              <w:jc w:val="center"/>
            </w:pPr>
          </w:p>
        </w:tc>
      </w:tr>
      <w:tr w:rsidR="003604BE" w:rsidRPr="003604BE" w:rsidTr="009177E4">
        <w:trPr>
          <w:trHeight w:val="255"/>
        </w:trPr>
        <w:tc>
          <w:tcPr>
            <w:tcW w:w="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4BE" w:rsidRPr="003604BE" w:rsidRDefault="003604BE" w:rsidP="003604BE">
            <w:r w:rsidRPr="003604BE"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04BE" w:rsidRPr="003604BE" w:rsidRDefault="009177E4" w:rsidP="003604BE">
            <w:pPr>
              <w:rPr>
                <w:b/>
                <w:bCs/>
              </w:rPr>
            </w:pPr>
            <w:r>
              <w:rPr>
                <w:b/>
                <w:bCs/>
              </w:rPr>
              <w:t>Всего на 201_</w:t>
            </w:r>
            <w:r w:rsidR="003604BE" w:rsidRPr="003604BE">
              <w:rPr>
                <w:b/>
                <w:bCs/>
              </w:rPr>
              <w:t xml:space="preserve"> год: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604BE" w:rsidRPr="003604BE" w:rsidRDefault="003604BE" w:rsidP="003604BE">
            <w:pPr>
              <w:jc w:val="center"/>
              <w:rPr>
                <w:b/>
                <w:bCs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4BE" w:rsidRPr="003604BE" w:rsidRDefault="003604BE" w:rsidP="003604BE">
            <w:pPr>
              <w:jc w:val="center"/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4BE" w:rsidRPr="003604BE" w:rsidRDefault="003604BE" w:rsidP="003604BE">
            <w:pPr>
              <w:jc w:val="center"/>
              <w:rPr>
                <w:b/>
                <w:bCs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04BE" w:rsidRPr="003604BE" w:rsidRDefault="003604BE" w:rsidP="003604BE">
            <w:pPr>
              <w:jc w:val="center"/>
              <w:rPr>
                <w:b/>
                <w:bCs/>
              </w:rPr>
            </w:pPr>
          </w:p>
        </w:tc>
      </w:tr>
      <w:tr w:rsidR="003604BE" w:rsidRPr="003604BE" w:rsidTr="003604BE">
        <w:trPr>
          <w:trHeight w:val="2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4BE" w:rsidRPr="003604BE" w:rsidRDefault="003604BE" w:rsidP="003604BE">
            <w:r w:rsidRPr="003604BE">
              <w:t> 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04BE" w:rsidRPr="003604BE" w:rsidRDefault="003604BE" w:rsidP="003604BE">
            <w:r w:rsidRPr="003604BE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4BE" w:rsidRPr="003604BE" w:rsidRDefault="003604BE" w:rsidP="003604BE">
            <w:r w:rsidRPr="003604BE">
              <w:t> 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4BE" w:rsidRPr="003604BE" w:rsidRDefault="003604BE" w:rsidP="003604BE">
            <w:r w:rsidRPr="003604BE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4BE" w:rsidRPr="003604BE" w:rsidRDefault="003604BE" w:rsidP="003604BE">
            <w:r w:rsidRPr="003604BE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04BE" w:rsidRPr="003604BE" w:rsidRDefault="003604BE" w:rsidP="003604BE">
            <w:r w:rsidRPr="003604BE">
              <w:t> </w:t>
            </w:r>
          </w:p>
        </w:tc>
      </w:tr>
    </w:tbl>
    <w:p w:rsidR="00C26B6A" w:rsidRPr="002B4C30" w:rsidRDefault="00C26B6A" w:rsidP="00C26B6A">
      <w:pPr>
        <w:jc w:val="center"/>
        <w:rPr>
          <w:sz w:val="24"/>
          <w:szCs w:val="24"/>
        </w:rPr>
      </w:pPr>
    </w:p>
    <w:p w:rsidR="00B955A4" w:rsidRDefault="00B955A4" w:rsidP="007C490B">
      <w:pPr>
        <w:rPr>
          <w:sz w:val="24"/>
          <w:szCs w:val="24"/>
        </w:rPr>
      </w:pPr>
    </w:p>
    <w:p w:rsidR="003604BE" w:rsidRPr="003604BE" w:rsidRDefault="003604BE" w:rsidP="003604BE">
      <w:pPr>
        <w:rPr>
          <w:sz w:val="24"/>
          <w:szCs w:val="24"/>
        </w:rPr>
      </w:pPr>
      <w:r w:rsidRPr="003604BE">
        <w:rPr>
          <w:sz w:val="24"/>
          <w:szCs w:val="24"/>
        </w:rPr>
        <w:t>Организация                                                                             Абонент</w:t>
      </w:r>
    </w:p>
    <w:p w:rsidR="003604BE" w:rsidRPr="003604BE" w:rsidRDefault="003604BE" w:rsidP="003604BE">
      <w:pPr>
        <w:rPr>
          <w:sz w:val="24"/>
          <w:szCs w:val="24"/>
        </w:rPr>
      </w:pPr>
      <w:r w:rsidRPr="003604BE">
        <w:rPr>
          <w:sz w:val="24"/>
          <w:szCs w:val="24"/>
        </w:rPr>
        <w:t>ООО «Томскнефтехим»                                                          ООО «</w:t>
      </w:r>
      <w:proofErr w:type="spellStart"/>
      <w:r w:rsidRPr="003604BE">
        <w:rPr>
          <w:sz w:val="24"/>
          <w:szCs w:val="24"/>
        </w:rPr>
        <w:t>Сибметахим</w:t>
      </w:r>
      <w:proofErr w:type="spellEnd"/>
      <w:r w:rsidRPr="003604BE">
        <w:rPr>
          <w:sz w:val="24"/>
          <w:szCs w:val="24"/>
        </w:rPr>
        <w:t>»</w:t>
      </w:r>
    </w:p>
    <w:p w:rsidR="003604BE" w:rsidRPr="003604BE" w:rsidRDefault="003604BE" w:rsidP="003604BE">
      <w:pPr>
        <w:rPr>
          <w:sz w:val="24"/>
          <w:szCs w:val="24"/>
        </w:rPr>
      </w:pPr>
    </w:p>
    <w:p w:rsidR="003604BE" w:rsidRPr="003604BE" w:rsidRDefault="003604BE" w:rsidP="003604BE">
      <w:pPr>
        <w:rPr>
          <w:sz w:val="24"/>
          <w:szCs w:val="24"/>
        </w:rPr>
      </w:pPr>
      <w:r w:rsidRPr="003604BE">
        <w:rPr>
          <w:sz w:val="24"/>
          <w:szCs w:val="24"/>
        </w:rPr>
        <w:t>Генеральный директор                                                            Генеральный директор</w:t>
      </w:r>
    </w:p>
    <w:p w:rsidR="003604BE" w:rsidRPr="003604BE" w:rsidRDefault="003604BE" w:rsidP="003604BE">
      <w:pPr>
        <w:rPr>
          <w:sz w:val="24"/>
          <w:szCs w:val="24"/>
        </w:rPr>
      </w:pPr>
    </w:p>
    <w:p w:rsidR="003604BE" w:rsidRPr="003604BE" w:rsidRDefault="003604BE" w:rsidP="003604BE">
      <w:pPr>
        <w:rPr>
          <w:sz w:val="24"/>
          <w:szCs w:val="24"/>
        </w:rPr>
      </w:pPr>
      <w:r w:rsidRPr="003604BE">
        <w:rPr>
          <w:sz w:val="24"/>
          <w:szCs w:val="24"/>
        </w:rPr>
        <w:t>_________М.Н. Рогов                                                               _________</w:t>
      </w:r>
      <w:proofErr w:type="spellStart"/>
      <w:r w:rsidRPr="003604BE">
        <w:rPr>
          <w:sz w:val="24"/>
          <w:szCs w:val="24"/>
        </w:rPr>
        <w:t>В.Р.Курило</w:t>
      </w:r>
      <w:proofErr w:type="spellEnd"/>
      <w:r w:rsidRPr="003604BE">
        <w:rPr>
          <w:sz w:val="24"/>
          <w:szCs w:val="24"/>
        </w:rPr>
        <w:t xml:space="preserve">  </w:t>
      </w:r>
    </w:p>
    <w:p w:rsidR="003604BE" w:rsidRPr="003604BE" w:rsidRDefault="003604BE" w:rsidP="003604BE">
      <w:pPr>
        <w:rPr>
          <w:sz w:val="24"/>
          <w:szCs w:val="24"/>
        </w:rPr>
      </w:pPr>
    </w:p>
    <w:p w:rsidR="003604BE" w:rsidRPr="003604BE" w:rsidRDefault="003604BE" w:rsidP="003604BE">
      <w:pPr>
        <w:rPr>
          <w:sz w:val="24"/>
          <w:szCs w:val="24"/>
        </w:rPr>
      </w:pPr>
    </w:p>
    <w:p w:rsidR="003604BE" w:rsidRPr="003604BE" w:rsidRDefault="003604BE" w:rsidP="003604BE">
      <w:pPr>
        <w:rPr>
          <w:sz w:val="24"/>
          <w:szCs w:val="24"/>
        </w:rPr>
      </w:pPr>
      <w:r>
        <w:rPr>
          <w:sz w:val="24"/>
          <w:szCs w:val="24"/>
        </w:rPr>
        <w:t xml:space="preserve">Главный энергетик                     </w:t>
      </w:r>
      <w:r w:rsidRPr="003604BE">
        <w:rPr>
          <w:sz w:val="24"/>
          <w:szCs w:val="24"/>
        </w:rPr>
        <w:t xml:space="preserve">                                              Главный энергетик</w:t>
      </w:r>
    </w:p>
    <w:p w:rsidR="003604BE" w:rsidRPr="003604BE" w:rsidRDefault="003604BE" w:rsidP="003604BE">
      <w:pPr>
        <w:rPr>
          <w:sz w:val="24"/>
          <w:szCs w:val="24"/>
        </w:rPr>
      </w:pPr>
    </w:p>
    <w:p w:rsidR="003604BE" w:rsidRPr="003604BE" w:rsidRDefault="003604BE" w:rsidP="003604BE">
      <w:pPr>
        <w:rPr>
          <w:sz w:val="24"/>
          <w:szCs w:val="24"/>
        </w:rPr>
      </w:pPr>
      <w:r w:rsidRPr="003604BE">
        <w:rPr>
          <w:sz w:val="24"/>
          <w:szCs w:val="24"/>
        </w:rPr>
        <w:t>____________</w:t>
      </w:r>
      <w:r>
        <w:rPr>
          <w:sz w:val="24"/>
          <w:szCs w:val="24"/>
        </w:rPr>
        <w:t>С.М. Трикилов</w:t>
      </w:r>
      <w:r w:rsidRPr="003604BE">
        <w:rPr>
          <w:sz w:val="24"/>
          <w:szCs w:val="24"/>
        </w:rPr>
        <w:t xml:space="preserve">                                                     ____________О.Л. Савельев</w:t>
      </w:r>
    </w:p>
    <w:p w:rsidR="003604BE" w:rsidRDefault="003604BE" w:rsidP="007C490B">
      <w:pPr>
        <w:rPr>
          <w:sz w:val="24"/>
          <w:szCs w:val="24"/>
        </w:rPr>
      </w:pPr>
    </w:p>
    <w:p w:rsidR="003604BE" w:rsidRDefault="003604BE" w:rsidP="007C490B">
      <w:pPr>
        <w:rPr>
          <w:sz w:val="24"/>
          <w:szCs w:val="24"/>
        </w:rPr>
      </w:pPr>
    </w:p>
    <w:p w:rsidR="003604BE" w:rsidRPr="003604BE" w:rsidRDefault="003604BE" w:rsidP="006C56DF">
      <w:pPr>
        <w:jc w:val="right"/>
        <w:rPr>
          <w:sz w:val="24"/>
          <w:szCs w:val="24"/>
        </w:rPr>
      </w:pPr>
      <w:r w:rsidRPr="003604BE">
        <w:rPr>
          <w:sz w:val="24"/>
          <w:szCs w:val="24"/>
        </w:rPr>
        <w:t>Приложение № 5</w:t>
      </w:r>
    </w:p>
    <w:p w:rsidR="003604BE" w:rsidRPr="003604BE" w:rsidRDefault="003604BE" w:rsidP="006C56DF">
      <w:pPr>
        <w:rPr>
          <w:sz w:val="24"/>
          <w:szCs w:val="24"/>
        </w:rPr>
      </w:pPr>
      <w:r w:rsidRPr="003604BE">
        <w:rPr>
          <w:sz w:val="24"/>
          <w:szCs w:val="24"/>
        </w:rPr>
        <w:t xml:space="preserve">                                                                                       </w:t>
      </w:r>
      <w:r w:rsidR="006C56DF">
        <w:rPr>
          <w:sz w:val="24"/>
          <w:szCs w:val="24"/>
        </w:rPr>
        <w:t xml:space="preserve">         </w:t>
      </w:r>
      <w:r w:rsidRPr="003604BE">
        <w:rPr>
          <w:sz w:val="24"/>
          <w:szCs w:val="24"/>
        </w:rPr>
        <w:t xml:space="preserve">   к договору №_____________________</w:t>
      </w:r>
    </w:p>
    <w:p w:rsidR="003604BE" w:rsidRPr="003604BE" w:rsidRDefault="003604BE" w:rsidP="006C56DF">
      <w:pPr>
        <w:rPr>
          <w:sz w:val="24"/>
          <w:szCs w:val="24"/>
        </w:rPr>
      </w:pPr>
      <w:r w:rsidRPr="003604BE">
        <w:rPr>
          <w:sz w:val="24"/>
          <w:szCs w:val="24"/>
        </w:rPr>
        <w:t xml:space="preserve">                                                                                     </w:t>
      </w:r>
      <w:r w:rsidR="006C56DF">
        <w:rPr>
          <w:sz w:val="24"/>
          <w:szCs w:val="24"/>
        </w:rPr>
        <w:t xml:space="preserve">         </w:t>
      </w:r>
      <w:r w:rsidRPr="003604BE">
        <w:rPr>
          <w:sz w:val="24"/>
          <w:szCs w:val="24"/>
        </w:rPr>
        <w:t xml:space="preserve">     от «___»_______________         2015 г.</w:t>
      </w:r>
    </w:p>
    <w:p w:rsidR="003604BE" w:rsidRDefault="003604BE" w:rsidP="003604BE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3604BE" w:rsidRDefault="003604BE" w:rsidP="003604BE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3604BE" w:rsidRPr="003604BE" w:rsidRDefault="003604BE" w:rsidP="003604BE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3604BE" w:rsidRPr="00865007" w:rsidRDefault="003604BE" w:rsidP="003604BE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  <w:bookmarkStart w:id="10" w:name="Par471"/>
      <w:bookmarkEnd w:id="10"/>
      <w:r w:rsidRPr="00865007">
        <w:rPr>
          <w:b/>
          <w:sz w:val="24"/>
        </w:rPr>
        <w:t>ПОКАЗАТЕЛИ</w:t>
      </w:r>
    </w:p>
    <w:p w:rsidR="003604BE" w:rsidRPr="00865007" w:rsidRDefault="003604BE" w:rsidP="003604BE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  <w:r w:rsidRPr="00865007">
        <w:rPr>
          <w:b/>
          <w:sz w:val="24"/>
        </w:rPr>
        <w:t>качества холодной  воды</w:t>
      </w:r>
    </w:p>
    <w:p w:rsidR="003604BE" w:rsidRPr="00865007" w:rsidRDefault="003604BE" w:rsidP="003604BE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13"/>
        <w:gridCol w:w="2883"/>
        <w:gridCol w:w="2693"/>
      </w:tblGrid>
      <w:tr w:rsidR="003604BE" w:rsidRPr="003604BE" w:rsidTr="003604BE">
        <w:tc>
          <w:tcPr>
            <w:tcW w:w="567" w:type="dxa"/>
          </w:tcPr>
          <w:p w:rsidR="003604BE" w:rsidRPr="003604BE" w:rsidRDefault="003604BE" w:rsidP="003604BE">
            <w:pPr>
              <w:rPr>
                <w:sz w:val="24"/>
              </w:rPr>
            </w:pPr>
            <w:r w:rsidRPr="003604BE">
              <w:rPr>
                <w:sz w:val="24"/>
              </w:rPr>
              <w:t>№</w:t>
            </w:r>
            <w:r w:rsidRPr="003604BE">
              <w:rPr>
                <w:sz w:val="24"/>
              </w:rPr>
              <w:br/>
            </w:r>
            <w:proofErr w:type="gramStart"/>
            <w:r w:rsidRPr="003604BE">
              <w:rPr>
                <w:sz w:val="24"/>
              </w:rPr>
              <w:t>п</w:t>
            </w:r>
            <w:proofErr w:type="gramEnd"/>
            <w:r w:rsidRPr="003604BE">
              <w:rPr>
                <w:sz w:val="24"/>
              </w:rPr>
              <w:t>/п</w:t>
            </w:r>
          </w:p>
        </w:tc>
        <w:tc>
          <w:tcPr>
            <w:tcW w:w="3213" w:type="dxa"/>
          </w:tcPr>
          <w:p w:rsidR="003604BE" w:rsidRPr="003604BE" w:rsidRDefault="003604BE" w:rsidP="003604BE">
            <w:pPr>
              <w:rPr>
                <w:sz w:val="24"/>
              </w:rPr>
            </w:pPr>
            <w:r w:rsidRPr="003604BE">
              <w:rPr>
                <w:sz w:val="24"/>
              </w:rPr>
              <w:t>Наименование продукции</w:t>
            </w:r>
          </w:p>
        </w:tc>
        <w:tc>
          <w:tcPr>
            <w:tcW w:w="2883" w:type="dxa"/>
          </w:tcPr>
          <w:p w:rsidR="003604BE" w:rsidRPr="003604BE" w:rsidRDefault="003604BE" w:rsidP="003604BE">
            <w:pPr>
              <w:rPr>
                <w:sz w:val="24"/>
              </w:rPr>
            </w:pPr>
            <w:r w:rsidRPr="003604BE">
              <w:rPr>
                <w:sz w:val="24"/>
              </w:rPr>
              <w:t>Определяемые компоненты</w:t>
            </w:r>
          </w:p>
        </w:tc>
        <w:tc>
          <w:tcPr>
            <w:tcW w:w="2693" w:type="dxa"/>
          </w:tcPr>
          <w:p w:rsidR="003604BE" w:rsidRPr="003604BE" w:rsidRDefault="003604BE" w:rsidP="003604BE">
            <w:pPr>
              <w:rPr>
                <w:sz w:val="24"/>
              </w:rPr>
            </w:pPr>
            <w:r w:rsidRPr="003604BE">
              <w:rPr>
                <w:sz w:val="24"/>
              </w:rPr>
              <w:t>Регламентные</w:t>
            </w:r>
            <w:r w:rsidRPr="003604BE">
              <w:rPr>
                <w:sz w:val="24"/>
              </w:rPr>
              <w:br/>
              <w:t>значения</w:t>
            </w:r>
          </w:p>
        </w:tc>
      </w:tr>
      <w:tr w:rsidR="003604BE" w:rsidRPr="003604BE" w:rsidTr="003604BE">
        <w:tc>
          <w:tcPr>
            <w:tcW w:w="567" w:type="dxa"/>
          </w:tcPr>
          <w:p w:rsidR="003604BE" w:rsidRPr="003604BE" w:rsidRDefault="003604BE" w:rsidP="003604BE">
            <w:pPr>
              <w:jc w:val="center"/>
              <w:rPr>
                <w:sz w:val="24"/>
              </w:rPr>
            </w:pPr>
            <w:r w:rsidRPr="003604BE">
              <w:rPr>
                <w:sz w:val="24"/>
              </w:rPr>
              <w:t>1</w:t>
            </w:r>
          </w:p>
        </w:tc>
        <w:tc>
          <w:tcPr>
            <w:tcW w:w="3213" w:type="dxa"/>
          </w:tcPr>
          <w:p w:rsidR="003604BE" w:rsidRPr="003604BE" w:rsidRDefault="003604BE" w:rsidP="003604BE">
            <w:pPr>
              <w:jc w:val="center"/>
              <w:rPr>
                <w:sz w:val="24"/>
              </w:rPr>
            </w:pPr>
            <w:r w:rsidRPr="003604BE">
              <w:rPr>
                <w:sz w:val="24"/>
              </w:rPr>
              <w:t>2</w:t>
            </w:r>
          </w:p>
        </w:tc>
        <w:tc>
          <w:tcPr>
            <w:tcW w:w="2883" w:type="dxa"/>
          </w:tcPr>
          <w:p w:rsidR="003604BE" w:rsidRPr="003604BE" w:rsidRDefault="003604BE" w:rsidP="003604BE">
            <w:pPr>
              <w:jc w:val="center"/>
              <w:rPr>
                <w:sz w:val="24"/>
              </w:rPr>
            </w:pPr>
            <w:r w:rsidRPr="003604BE">
              <w:rPr>
                <w:sz w:val="24"/>
              </w:rPr>
              <w:t>3</w:t>
            </w:r>
          </w:p>
        </w:tc>
        <w:tc>
          <w:tcPr>
            <w:tcW w:w="2693" w:type="dxa"/>
          </w:tcPr>
          <w:p w:rsidR="003604BE" w:rsidRPr="003604BE" w:rsidRDefault="003604BE" w:rsidP="003604BE">
            <w:pPr>
              <w:jc w:val="center"/>
              <w:rPr>
                <w:sz w:val="24"/>
              </w:rPr>
            </w:pPr>
            <w:r w:rsidRPr="003604BE">
              <w:rPr>
                <w:sz w:val="24"/>
              </w:rPr>
              <w:t>4</w:t>
            </w:r>
          </w:p>
        </w:tc>
      </w:tr>
      <w:tr w:rsidR="003604BE" w:rsidRPr="003604BE" w:rsidTr="003604BE">
        <w:tc>
          <w:tcPr>
            <w:tcW w:w="567" w:type="dxa"/>
          </w:tcPr>
          <w:p w:rsidR="003604BE" w:rsidRPr="003604BE" w:rsidRDefault="003604BE" w:rsidP="003604BE">
            <w:pPr>
              <w:jc w:val="center"/>
              <w:rPr>
                <w:sz w:val="24"/>
              </w:rPr>
            </w:pPr>
          </w:p>
        </w:tc>
        <w:tc>
          <w:tcPr>
            <w:tcW w:w="3213" w:type="dxa"/>
          </w:tcPr>
          <w:p w:rsidR="003604BE" w:rsidRPr="003604BE" w:rsidRDefault="00ED1AEC" w:rsidP="00ED1AEC">
            <w:pPr>
              <w:rPr>
                <w:sz w:val="24"/>
              </w:rPr>
            </w:pPr>
            <w:r>
              <w:rPr>
                <w:sz w:val="24"/>
              </w:rPr>
              <w:t>Техническая (п</w:t>
            </w:r>
            <w:r w:rsidRPr="003604BE">
              <w:rPr>
                <w:sz w:val="24"/>
              </w:rPr>
              <w:t>ро</w:t>
            </w:r>
            <w:r>
              <w:rPr>
                <w:sz w:val="24"/>
              </w:rPr>
              <w:t>мышле</w:t>
            </w:r>
            <w:r w:rsidRPr="003604BE">
              <w:rPr>
                <w:sz w:val="24"/>
              </w:rPr>
              <w:t>нная</w:t>
            </w:r>
            <w:r>
              <w:rPr>
                <w:sz w:val="24"/>
              </w:rPr>
              <w:t>)</w:t>
            </w:r>
            <w:r w:rsidRPr="003604BE">
              <w:rPr>
                <w:sz w:val="24"/>
              </w:rPr>
              <w:t xml:space="preserve"> </w:t>
            </w:r>
            <w:r w:rsidR="003604BE" w:rsidRPr="003604BE">
              <w:rPr>
                <w:sz w:val="24"/>
              </w:rPr>
              <w:t>вода</w:t>
            </w:r>
          </w:p>
        </w:tc>
        <w:tc>
          <w:tcPr>
            <w:tcW w:w="2883" w:type="dxa"/>
          </w:tcPr>
          <w:p w:rsidR="003604BE" w:rsidRPr="003604BE" w:rsidRDefault="003604BE" w:rsidP="003604BE">
            <w:pPr>
              <w:rPr>
                <w:sz w:val="24"/>
              </w:rPr>
            </w:pPr>
            <w:r w:rsidRPr="003604BE">
              <w:rPr>
                <w:sz w:val="24"/>
              </w:rPr>
              <w:t>Водородный показатель</w:t>
            </w:r>
          </w:p>
        </w:tc>
        <w:tc>
          <w:tcPr>
            <w:tcW w:w="2693" w:type="dxa"/>
          </w:tcPr>
          <w:p w:rsidR="003604BE" w:rsidRPr="003604BE" w:rsidRDefault="003604BE" w:rsidP="003604BE">
            <w:pPr>
              <w:rPr>
                <w:sz w:val="24"/>
              </w:rPr>
            </w:pPr>
            <w:r w:rsidRPr="003604BE">
              <w:rPr>
                <w:sz w:val="24"/>
              </w:rPr>
              <w:t>(7,0</w:t>
            </w:r>
            <w:r w:rsidRPr="003604BE">
              <w:rPr>
                <w:sz w:val="24"/>
              </w:rPr>
              <w:sym w:font="Symbol" w:char="F0B8"/>
            </w:r>
            <w:r w:rsidRPr="003604BE">
              <w:rPr>
                <w:sz w:val="24"/>
              </w:rPr>
              <w:t>8,5) рН</w:t>
            </w:r>
          </w:p>
        </w:tc>
      </w:tr>
      <w:tr w:rsidR="003604BE" w:rsidRPr="003604BE" w:rsidTr="003604BE">
        <w:tc>
          <w:tcPr>
            <w:tcW w:w="567" w:type="dxa"/>
          </w:tcPr>
          <w:p w:rsidR="003604BE" w:rsidRPr="003604BE" w:rsidRDefault="003604BE" w:rsidP="003604BE">
            <w:pPr>
              <w:jc w:val="center"/>
              <w:rPr>
                <w:sz w:val="24"/>
              </w:rPr>
            </w:pPr>
          </w:p>
        </w:tc>
        <w:tc>
          <w:tcPr>
            <w:tcW w:w="3213" w:type="dxa"/>
          </w:tcPr>
          <w:p w:rsidR="003604BE" w:rsidRPr="003604BE" w:rsidRDefault="003604BE" w:rsidP="003604BE">
            <w:pPr>
              <w:rPr>
                <w:sz w:val="24"/>
              </w:rPr>
            </w:pPr>
          </w:p>
        </w:tc>
        <w:tc>
          <w:tcPr>
            <w:tcW w:w="2883" w:type="dxa"/>
          </w:tcPr>
          <w:p w:rsidR="003604BE" w:rsidRPr="003604BE" w:rsidRDefault="003604BE" w:rsidP="003604BE">
            <w:pPr>
              <w:rPr>
                <w:sz w:val="24"/>
              </w:rPr>
            </w:pPr>
            <w:r w:rsidRPr="003604BE">
              <w:rPr>
                <w:sz w:val="24"/>
              </w:rPr>
              <w:t>Взвешенные вещества</w:t>
            </w:r>
          </w:p>
        </w:tc>
        <w:tc>
          <w:tcPr>
            <w:tcW w:w="2693" w:type="dxa"/>
          </w:tcPr>
          <w:p w:rsidR="003604BE" w:rsidRPr="003604BE" w:rsidRDefault="003604BE" w:rsidP="003604BE">
            <w:pPr>
              <w:rPr>
                <w:sz w:val="24"/>
                <w:vertAlign w:val="superscript"/>
              </w:rPr>
            </w:pPr>
            <w:r w:rsidRPr="003604BE">
              <w:rPr>
                <w:sz w:val="24"/>
              </w:rPr>
              <w:t>не более 12,5 мг/дм</w:t>
            </w:r>
            <w:r w:rsidRPr="003604BE">
              <w:rPr>
                <w:sz w:val="24"/>
                <w:vertAlign w:val="superscript"/>
              </w:rPr>
              <w:t>3</w:t>
            </w:r>
          </w:p>
        </w:tc>
      </w:tr>
      <w:tr w:rsidR="003604BE" w:rsidRPr="003604BE" w:rsidTr="003604BE">
        <w:tc>
          <w:tcPr>
            <w:tcW w:w="567" w:type="dxa"/>
          </w:tcPr>
          <w:p w:rsidR="003604BE" w:rsidRPr="003604BE" w:rsidRDefault="003604BE" w:rsidP="003604BE">
            <w:pPr>
              <w:jc w:val="center"/>
              <w:rPr>
                <w:sz w:val="24"/>
              </w:rPr>
            </w:pPr>
          </w:p>
        </w:tc>
        <w:tc>
          <w:tcPr>
            <w:tcW w:w="3213" w:type="dxa"/>
          </w:tcPr>
          <w:p w:rsidR="003604BE" w:rsidRPr="003604BE" w:rsidRDefault="003604BE" w:rsidP="003604BE">
            <w:pPr>
              <w:rPr>
                <w:sz w:val="24"/>
              </w:rPr>
            </w:pPr>
          </w:p>
        </w:tc>
        <w:tc>
          <w:tcPr>
            <w:tcW w:w="2883" w:type="dxa"/>
          </w:tcPr>
          <w:p w:rsidR="003604BE" w:rsidRPr="003604BE" w:rsidRDefault="003604BE" w:rsidP="003604BE">
            <w:pPr>
              <w:rPr>
                <w:sz w:val="24"/>
              </w:rPr>
            </w:pPr>
            <w:r w:rsidRPr="003604BE">
              <w:rPr>
                <w:sz w:val="24"/>
              </w:rPr>
              <w:t>Мутность</w:t>
            </w:r>
          </w:p>
        </w:tc>
        <w:tc>
          <w:tcPr>
            <w:tcW w:w="2693" w:type="dxa"/>
          </w:tcPr>
          <w:p w:rsidR="003604BE" w:rsidRPr="003604BE" w:rsidRDefault="003604BE" w:rsidP="003604BE">
            <w:pPr>
              <w:rPr>
                <w:sz w:val="24"/>
                <w:vertAlign w:val="superscript"/>
              </w:rPr>
            </w:pPr>
            <w:r w:rsidRPr="003604BE">
              <w:rPr>
                <w:sz w:val="24"/>
              </w:rPr>
              <w:t>не более 10,0 мг/дм</w:t>
            </w:r>
            <w:r w:rsidRPr="003604BE">
              <w:rPr>
                <w:sz w:val="24"/>
                <w:vertAlign w:val="superscript"/>
              </w:rPr>
              <w:t>3</w:t>
            </w:r>
          </w:p>
        </w:tc>
      </w:tr>
      <w:tr w:rsidR="003604BE" w:rsidRPr="003604BE" w:rsidTr="003604BE">
        <w:tc>
          <w:tcPr>
            <w:tcW w:w="567" w:type="dxa"/>
          </w:tcPr>
          <w:p w:rsidR="003604BE" w:rsidRPr="003604BE" w:rsidRDefault="003604BE" w:rsidP="003604BE">
            <w:pPr>
              <w:jc w:val="center"/>
              <w:rPr>
                <w:sz w:val="24"/>
              </w:rPr>
            </w:pPr>
          </w:p>
        </w:tc>
        <w:tc>
          <w:tcPr>
            <w:tcW w:w="3213" w:type="dxa"/>
          </w:tcPr>
          <w:p w:rsidR="003604BE" w:rsidRPr="003604BE" w:rsidRDefault="003604BE" w:rsidP="003604BE">
            <w:pPr>
              <w:rPr>
                <w:sz w:val="24"/>
              </w:rPr>
            </w:pPr>
          </w:p>
        </w:tc>
        <w:tc>
          <w:tcPr>
            <w:tcW w:w="2883" w:type="dxa"/>
          </w:tcPr>
          <w:p w:rsidR="003604BE" w:rsidRPr="003604BE" w:rsidRDefault="003604BE" w:rsidP="003604BE">
            <w:pPr>
              <w:rPr>
                <w:sz w:val="24"/>
              </w:rPr>
            </w:pPr>
            <w:r w:rsidRPr="003604BE">
              <w:rPr>
                <w:sz w:val="24"/>
              </w:rPr>
              <w:t>Общая жесткость</w:t>
            </w:r>
          </w:p>
        </w:tc>
        <w:tc>
          <w:tcPr>
            <w:tcW w:w="2693" w:type="dxa"/>
          </w:tcPr>
          <w:p w:rsidR="003604BE" w:rsidRPr="003604BE" w:rsidRDefault="003604BE" w:rsidP="003604BE">
            <w:pPr>
              <w:rPr>
                <w:sz w:val="24"/>
                <w:vertAlign w:val="superscript"/>
              </w:rPr>
            </w:pPr>
            <w:r w:rsidRPr="003604BE">
              <w:rPr>
                <w:sz w:val="24"/>
              </w:rPr>
              <w:t>не более 3,4 мг/дм</w:t>
            </w:r>
            <w:r w:rsidRPr="003604BE">
              <w:rPr>
                <w:sz w:val="24"/>
                <w:vertAlign w:val="superscript"/>
              </w:rPr>
              <w:t>3</w:t>
            </w:r>
          </w:p>
        </w:tc>
      </w:tr>
      <w:tr w:rsidR="003604BE" w:rsidRPr="003604BE" w:rsidTr="003604BE">
        <w:tc>
          <w:tcPr>
            <w:tcW w:w="567" w:type="dxa"/>
          </w:tcPr>
          <w:p w:rsidR="003604BE" w:rsidRPr="003604BE" w:rsidRDefault="003604BE" w:rsidP="003604BE">
            <w:pPr>
              <w:jc w:val="center"/>
              <w:rPr>
                <w:sz w:val="24"/>
              </w:rPr>
            </w:pPr>
          </w:p>
        </w:tc>
        <w:tc>
          <w:tcPr>
            <w:tcW w:w="3213" w:type="dxa"/>
          </w:tcPr>
          <w:p w:rsidR="003604BE" w:rsidRPr="003604BE" w:rsidRDefault="003604BE" w:rsidP="003604BE">
            <w:pPr>
              <w:rPr>
                <w:sz w:val="24"/>
              </w:rPr>
            </w:pPr>
          </w:p>
        </w:tc>
        <w:tc>
          <w:tcPr>
            <w:tcW w:w="2883" w:type="dxa"/>
          </w:tcPr>
          <w:p w:rsidR="003604BE" w:rsidRPr="003604BE" w:rsidRDefault="003604BE" w:rsidP="003604BE">
            <w:pPr>
              <w:rPr>
                <w:sz w:val="24"/>
              </w:rPr>
            </w:pPr>
            <w:r w:rsidRPr="003604BE">
              <w:rPr>
                <w:sz w:val="24"/>
              </w:rPr>
              <w:t>Сухой остаток</w:t>
            </w:r>
          </w:p>
        </w:tc>
        <w:tc>
          <w:tcPr>
            <w:tcW w:w="2693" w:type="dxa"/>
          </w:tcPr>
          <w:p w:rsidR="003604BE" w:rsidRPr="003604BE" w:rsidRDefault="003604BE" w:rsidP="003604BE">
            <w:pPr>
              <w:rPr>
                <w:sz w:val="24"/>
                <w:vertAlign w:val="superscript"/>
              </w:rPr>
            </w:pPr>
            <w:r w:rsidRPr="003604BE">
              <w:rPr>
                <w:sz w:val="24"/>
              </w:rPr>
              <w:t>не более 300 мг/дм</w:t>
            </w:r>
            <w:r w:rsidRPr="003604BE">
              <w:rPr>
                <w:sz w:val="24"/>
                <w:vertAlign w:val="superscript"/>
              </w:rPr>
              <w:t>3</w:t>
            </w:r>
          </w:p>
        </w:tc>
      </w:tr>
      <w:tr w:rsidR="003604BE" w:rsidRPr="003604BE" w:rsidTr="003604BE">
        <w:tc>
          <w:tcPr>
            <w:tcW w:w="567" w:type="dxa"/>
          </w:tcPr>
          <w:p w:rsidR="003604BE" w:rsidRPr="003604BE" w:rsidRDefault="003604BE" w:rsidP="003604BE">
            <w:pPr>
              <w:jc w:val="center"/>
              <w:rPr>
                <w:sz w:val="24"/>
              </w:rPr>
            </w:pPr>
          </w:p>
        </w:tc>
        <w:tc>
          <w:tcPr>
            <w:tcW w:w="3213" w:type="dxa"/>
          </w:tcPr>
          <w:p w:rsidR="003604BE" w:rsidRPr="003604BE" w:rsidRDefault="003604BE" w:rsidP="003604BE">
            <w:pPr>
              <w:rPr>
                <w:sz w:val="24"/>
              </w:rPr>
            </w:pPr>
          </w:p>
        </w:tc>
        <w:tc>
          <w:tcPr>
            <w:tcW w:w="2883" w:type="dxa"/>
          </w:tcPr>
          <w:p w:rsidR="003604BE" w:rsidRPr="003604BE" w:rsidRDefault="003604BE" w:rsidP="003604BE">
            <w:pPr>
              <w:rPr>
                <w:sz w:val="24"/>
              </w:rPr>
            </w:pPr>
            <w:r w:rsidRPr="003604BE">
              <w:rPr>
                <w:sz w:val="24"/>
              </w:rPr>
              <w:t>Щелочность</w:t>
            </w:r>
          </w:p>
        </w:tc>
        <w:tc>
          <w:tcPr>
            <w:tcW w:w="2693" w:type="dxa"/>
          </w:tcPr>
          <w:p w:rsidR="003604BE" w:rsidRPr="003604BE" w:rsidRDefault="003604BE" w:rsidP="003604BE">
            <w:pPr>
              <w:rPr>
                <w:sz w:val="24"/>
                <w:vertAlign w:val="superscript"/>
              </w:rPr>
            </w:pPr>
            <w:r w:rsidRPr="003604BE">
              <w:rPr>
                <w:sz w:val="24"/>
              </w:rPr>
              <w:t xml:space="preserve">не более 3,6 </w:t>
            </w:r>
            <w:proofErr w:type="spellStart"/>
            <w:r w:rsidRPr="003604BE">
              <w:rPr>
                <w:sz w:val="24"/>
              </w:rPr>
              <w:t>ммоль</w:t>
            </w:r>
            <w:proofErr w:type="spellEnd"/>
            <w:r w:rsidRPr="003604BE">
              <w:rPr>
                <w:sz w:val="24"/>
              </w:rPr>
              <w:t>/дм</w:t>
            </w:r>
            <w:r w:rsidRPr="003604BE">
              <w:rPr>
                <w:sz w:val="24"/>
                <w:vertAlign w:val="superscript"/>
              </w:rPr>
              <w:t>3</w:t>
            </w:r>
          </w:p>
        </w:tc>
      </w:tr>
      <w:tr w:rsidR="003604BE" w:rsidRPr="003604BE" w:rsidTr="003604BE">
        <w:tc>
          <w:tcPr>
            <w:tcW w:w="567" w:type="dxa"/>
          </w:tcPr>
          <w:p w:rsidR="003604BE" w:rsidRPr="003604BE" w:rsidRDefault="003604BE" w:rsidP="003604BE">
            <w:pPr>
              <w:jc w:val="center"/>
              <w:rPr>
                <w:sz w:val="24"/>
              </w:rPr>
            </w:pPr>
          </w:p>
        </w:tc>
        <w:tc>
          <w:tcPr>
            <w:tcW w:w="3213" w:type="dxa"/>
          </w:tcPr>
          <w:p w:rsidR="003604BE" w:rsidRPr="003604BE" w:rsidRDefault="003604BE" w:rsidP="003604BE">
            <w:pPr>
              <w:rPr>
                <w:sz w:val="24"/>
              </w:rPr>
            </w:pPr>
          </w:p>
        </w:tc>
        <w:tc>
          <w:tcPr>
            <w:tcW w:w="2883" w:type="dxa"/>
          </w:tcPr>
          <w:p w:rsidR="003604BE" w:rsidRPr="003604BE" w:rsidRDefault="003604BE" w:rsidP="003604BE">
            <w:pPr>
              <w:rPr>
                <w:sz w:val="24"/>
              </w:rPr>
            </w:pPr>
            <w:r w:rsidRPr="003604BE">
              <w:rPr>
                <w:sz w:val="24"/>
              </w:rPr>
              <w:t>Окисляемость</w:t>
            </w:r>
          </w:p>
        </w:tc>
        <w:tc>
          <w:tcPr>
            <w:tcW w:w="2693" w:type="dxa"/>
          </w:tcPr>
          <w:p w:rsidR="003604BE" w:rsidRPr="003604BE" w:rsidRDefault="003604BE" w:rsidP="003604BE">
            <w:pPr>
              <w:rPr>
                <w:sz w:val="24"/>
                <w:vertAlign w:val="superscript"/>
              </w:rPr>
            </w:pPr>
            <w:r w:rsidRPr="003604BE">
              <w:rPr>
                <w:sz w:val="24"/>
              </w:rPr>
              <w:t>не более 6,8 мг/дм</w:t>
            </w:r>
            <w:r w:rsidRPr="003604BE">
              <w:rPr>
                <w:sz w:val="24"/>
                <w:vertAlign w:val="superscript"/>
              </w:rPr>
              <w:t>3</w:t>
            </w:r>
          </w:p>
        </w:tc>
      </w:tr>
      <w:tr w:rsidR="003604BE" w:rsidRPr="003604BE" w:rsidTr="003604BE">
        <w:tc>
          <w:tcPr>
            <w:tcW w:w="567" w:type="dxa"/>
          </w:tcPr>
          <w:p w:rsidR="003604BE" w:rsidRPr="003604BE" w:rsidRDefault="003604BE" w:rsidP="003604BE">
            <w:pPr>
              <w:jc w:val="center"/>
              <w:rPr>
                <w:sz w:val="24"/>
              </w:rPr>
            </w:pPr>
          </w:p>
        </w:tc>
        <w:tc>
          <w:tcPr>
            <w:tcW w:w="3213" w:type="dxa"/>
          </w:tcPr>
          <w:p w:rsidR="003604BE" w:rsidRPr="003604BE" w:rsidRDefault="003604BE" w:rsidP="003604BE">
            <w:pPr>
              <w:rPr>
                <w:sz w:val="24"/>
              </w:rPr>
            </w:pPr>
          </w:p>
        </w:tc>
        <w:tc>
          <w:tcPr>
            <w:tcW w:w="2883" w:type="dxa"/>
          </w:tcPr>
          <w:p w:rsidR="003604BE" w:rsidRPr="003604BE" w:rsidRDefault="003604BE" w:rsidP="003604BE">
            <w:pPr>
              <w:rPr>
                <w:sz w:val="24"/>
              </w:rPr>
            </w:pPr>
            <w:r w:rsidRPr="003604BE">
              <w:rPr>
                <w:sz w:val="24"/>
              </w:rPr>
              <w:t>Хлориды</w:t>
            </w:r>
          </w:p>
        </w:tc>
        <w:tc>
          <w:tcPr>
            <w:tcW w:w="2693" w:type="dxa"/>
          </w:tcPr>
          <w:p w:rsidR="003604BE" w:rsidRPr="003604BE" w:rsidRDefault="003604BE" w:rsidP="003604BE">
            <w:pPr>
              <w:rPr>
                <w:sz w:val="24"/>
                <w:vertAlign w:val="superscript"/>
              </w:rPr>
            </w:pPr>
            <w:r w:rsidRPr="003604BE">
              <w:rPr>
                <w:sz w:val="24"/>
              </w:rPr>
              <w:t>не более 50 мг/дм</w:t>
            </w:r>
            <w:r w:rsidRPr="003604BE">
              <w:rPr>
                <w:sz w:val="24"/>
                <w:vertAlign w:val="superscript"/>
              </w:rPr>
              <w:t>3</w:t>
            </w:r>
          </w:p>
        </w:tc>
      </w:tr>
      <w:tr w:rsidR="003604BE" w:rsidRPr="003604BE" w:rsidTr="003604BE">
        <w:tc>
          <w:tcPr>
            <w:tcW w:w="567" w:type="dxa"/>
          </w:tcPr>
          <w:p w:rsidR="003604BE" w:rsidRPr="003604BE" w:rsidRDefault="003604BE" w:rsidP="003604BE">
            <w:pPr>
              <w:jc w:val="center"/>
              <w:rPr>
                <w:sz w:val="24"/>
              </w:rPr>
            </w:pPr>
          </w:p>
        </w:tc>
        <w:tc>
          <w:tcPr>
            <w:tcW w:w="3213" w:type="dxa"/>
          </w:tcPr>
          <w:p w:rsidR="003604BE" w:rsidRPr="003604BE" w:rsidRDefault="003604BE" w:rsidP="003604BE">
            <w:pPr>
              <w:rPr>
                <w:sz w:val="24"/>
              </w:rPr>
            </w:pPr>
          </w:p>
        </w:tc>
        <w:tc>
          <w:tcPr>
            <w:tcW w:w="2883" w:type="dxa"/>
          </w:tcPr>
          <w:p w:rsidR="003604BE" w:rsidRPr="003604BE" w:rsidRDefault="003604BE" w:rsidP="003604BE">
            <w:pPr>
              <w:rPr>
                <w:sz w:val="24"/>
              </w:rPr>
            </w:pPr>
            <w:r w:rsidRPr="003604BE">
              <w:rPr>
                <w:sz w:val="24"/>
              </w:rPr>
              <w:t>Алюминий остаточный</w:t>
            </w:r>
          </w:p>
        </w:tc>
        <w:tc>
          <w:tcPr>
            <w:tcW w:w="2693" w:type="dxa"/>
          </w:tcPr>
          <w:p w:rsidR="003604BE" w:rsidRPr="003604BE" w:rsidRDefault="003604BE" w:rsidP="003604BE">
            <w:pPr>
              <w:rPr>
                <w:sz w:val="24"/>
              </w:rPr>
            </w:pPr>
            <w:r w:rsidRPr="003604BE">
              <w:rPr>
                <w:sz w:val="24"/>
              </w:rPr>
              <w:t>по факту</w:t>
            </w:r>
          </w:p>
        </w:tc>
      </w:tr>
      <w:tr w:rsidR="003604BE" w:rsidRPr="003604BE" w:rsidTr="003604BE">
        <w:tc>
          <w:tcPr>
            <w:tcW w:w="567" w:type="dxa"/>
          </w:tcPr>
          <w:p w:rsidR="003604BE" w:rsidRPr="003604BE" w:rsidRDefault="003604BE" w:rsidP="003604BE">
            <w:pPr>
              <w:jc w:val="center"/>
              <w:rPr>
                <w:sz w:val="24"/>
              </w:rPr>
            </w:pPr>
          </w:p>
        </w:tc>
        <w:tc>
          <w:tcPr>
            <w:tcW w:w="3213" w:type="dxa"/>
          </w:tcPr>
          <w:p w:rsidR="003604BE" w:rsidRPr="003604BE" w:rsidRDefault="003604BE" w:rsidP="003604BE">
            <w:pPr>
              <w:rPr>
                <w:sz w:val="24"/>
              </w:rPr>
            </w:pPr>
          </w:p>
        </w:tc>
        <w:tc>
          <w:tcPr>
            <w:tcW w:w="2883" w:type="dxa"/>
          </w:tcPr>
          <w:p w:rsidR="003604BE" w:rsidRPr="003604BE" w:rsidRDefault="003604BE" w:rsidP="003604BE">
            <w:pPr>
              <w:rPr>
                <w:sz w:val="24"/>
              </w:rPr>
            </w:pPr>
            <w:r w:rsidRPr="003604BE">
              <w:rPr>
                <w:sz w:val="24"/>
              </w:rPr>
              <w:t>Железо</w:t>
            </w:r>
          </w:p>
        </w:tc>
        <w:tc>
          <w:tcPr>
            <w:tcW w:w="2693" w:type="dxa"/>
          </w:tcPr>
          <w:p w:rsidR="003604BE" w:rsidRPr="003604BE" w:rsidRDefault="003604BE" w:rsidP="003604BE">
            <w:pPr>
              <w:rPr>
                <w:sz w:val="24"/>
              </w:rPr>
            </w:pPr>
            <w:r w:rsidRPr="003604BE">
              <w:rPr>
                <w:sz w:val="24"/>
              </w:rPr>
              <w:t>по факту</w:t>
            </w:r>
          </w:p>
        </w:tc>
      </w:tr>
    </w:tbl>
    <w:p w:rsidR="003604BE" w:rsidRPr="003604BE" w:rsidRDefault="003604BE" w:rsidP="003604B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604BE" w:rsidRPr="003604BE" w:rsidRDefault="003604BE" w:rsidP="003604BE">
      <w:pPr>
        <w:rPr>
          <w:sz w:val="24"/>
          <w:szCs w:val="24"/>
        </w:rPr>
      </w:pPr>
      <w:r w:rsidRPr="003604BE">
        <w:rPr>
          <w:sz w:val="24"/>
          <w:szCs w:val="24"/>
        </w:rPr>
        <w:t>Организация                                                                             Абонент</w:t>
      </w:r>
    </w:p>
    <w:p w:rsidR="003604BE" w:rsidRPr="003604BE" w:rsidRDefault="003604BE" w:rsidP="003604BE">
      <w:pPr>
        <w:rPr>
          <w:sz w:val="24"/>
          <w:szCs w:val="24"/>
        </w:rPr>
      </w:pPr>
      <w:r w:rsidRPr="003604BE">
        <w:rPr>
          <w:sz w:val="24"/>
          <w:szCs w:val="24"/>
        </w:rPr>
        <w:t xml:space="preserve">ООО «Томскнефтехим»                                                          </w:t>
      </w:r>
    </w:p>
    <w:p w:rsidR="003604BE" w:rsidRPr="003604BE" w:rsidRDefault="003604BE" w:rsidP="003604BE">
      <w:pPr>
        <w:rPr>
          <w:sz w:val="24"/>
          <w:szCs w:val="24"/>
        </w:rPr>
      </w:pPr>
    </w:p>
    <w:p w:rsidR="003604BE" w:rsidRPr="003604BE" w:rsidRDefault="003604BE" w:rsidP="003604BE">
      <w:pPr>
        <w:rPr>
          <w:sz w:val="24"/>
          <w:szCs w:val="24"/>
        </w:rPr>
      </w:pPr>
      <w:r w:rsidRPr="003604BE">
        <w:rPr>
          <w:sz w:val="24"/>
          <w:szCs w:val="24"/>
        </w:rPr>
        <w:t>Генеральный директор                                                            Генеральный директор</w:t>
      </w:r>
    </w:p>
    <w:p w:rsidR="003604BE" w:rsidRPr="003604BE" w:rsidRDefault="003604BE" w:rsidP="003604BE">
      <w:pPr>
        <w:rPr>
          <w:sz w:val="24"/>
          <w:szCs w:val="24"/>
        </w:rPr>
      </w:pPr>
    </w:p>
    <w:p w:rsidR="003604BE" w:rsidRPr="003604BE" w:rsidRDefault="003604BE" w:rsidP="003604BE">
      <w:pPr>
        <w:rPr>
          <w:sz w:val="24"/>
          <w:szCs w:val="24"/>
        </w:rPr>
      </w:pPr>
      <w:r w:rsidRPr="003604BE">
        <w:rPr>
          <w:sz w:val="24"/>
          <w:szCs w:val="24"/>
        </w:rPr>
        <w:t xml:space="preserve">_________М.Н. Рогов                                                               _________ </w:t>
      </w:r>
    </w:p>
    <w:p w:rsidR="003604BE" w:rsidRPr="003604BE" w:rsidRDefault="003604BE" w:rsidP="003604BE">
      <w:pPr>
        <w:rPr>
          <w:sz w:val="24"/>
          <w:szCs w:val="24"/>
        </w:rPr>
      </w:pPr>
    </w:p>
    <w:p w:rsidR="003604BE" w:rsidRPr="003604BE" w:rsidRDefault="003604BE" w:rsidP="003604BE">
      <w:pPr>
        <w:rPr>
          <w:sz w:val="24"/>
          <w:szCs w:val="24"/>
        </w:rPr>
      </w:pPr>
    </w:p>
    <w:p w:rsidR="003604BE" w:rsidRPr="003604BE" w:rsidRDefault="003604BE" w:rsidP="003604BE">
      <w:pPr>
        <w:rPr>
          <w:sz w:val="24"/>
          <w:szCs w:val="24"/>
        </w:rPr>
      </w:pPr>
      <w:r w:rsidRPr="003604BE">
        <w:rPr>
          <w:sz w:val="24"/>
          <w:szCs w:val="24"/>
        </w:rPr>
        <w:t xml:space="preserve">Начальник </w:t>
      </w:r>
      <w:proofErr w:type="spellStart"/>
      <w:r w:rsidRPr="003604BE">
        <w:rPr>
          <w:sz w:val="24"/>
          <w:szCs w:val="24"/>
        </w:rPr>
        <w:t>Энергопроизводства</w:t>
      </w:r>
      <w:proofErr w:type="spellEnd"/>
      <w:r w:rsidRPr="003604BE">
        <w:rPr>
          <w:sz w:val="24"/>
          <w:szCs w:val="24"/>
        </w:rPr>
        <w:t xml:space="preserve">                                              Главный энергетик</w:t>
      </w:r>
    </w:p>
    <w:p w:rsidR="003604BE" w:rsidRPr="003604BE" w:rsidRDefault="003604BE" w:rsidP="003604BE">
      <w:pPr>
        <w:rPr>
          <w:sz w:val="24"/>
          <w:szCs w:val="24"/>
        </w:rPr>
      </w:pPr>
    </w:p>
    <w:p w:rsidR="003604BE" w:rsidRPr="003604BE" w:rsidRDefault="003604BE" w:rsidP="003604BE">
      <w:pPr>
        <w:rPr>
          <w:sz w:val="24"/>
          <w:szCs w:val="24"/>
        </w:rPr>
      </w:pPr>
      <w:r w:rsidRPr="003604BE">
        <w:rPr>
          <w:sz w:val="24"/>
          <w:szCs w:val="24"/>
        </w:rPr>
        <w:t>____________А.В. Боронин                                                     ____________</w:t>
      </w:r>
    </w:p>
    <w:p w:rsidR="003604BE" w:rsidRPr="003604BE" w:rsidRDefault="003604BE" w:rsidP="003604B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604BE" w:rsidRPr="002B4C30" w:rsidRDefault="003604BE" w:rsidP="007C490B">
      <w:pPr>
        <w:rPr>
          <w:sz w:val="24"/>
          <w:szCs w:val="24"/>
        </w:rPr>
      </w:pPr>
    </w:p>
    <w:sectPr w:rsidR="003604BE" w:rsidRPr="002B4C30" w:rsidSect="009C6278">
      <w:footerReference w:type="even" r:id="rId11"/>
      <w:footerReference w:type="default" r:id="rId12"/>
      <w:pgSz w:w="11907" w:h="16840" w:code="9"/>
      <w:pgMar w:top="1701" w:right="567" w:bottom="1701" w:left="1418" w:header="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F74" w:rsidRDefault="00B31F74">
      <w:r>
        <w:separator/>
      </w:r>
    </w:p>
  </w:endnote>
  <w:endnote w:type="continuationSeparator" w:id="0">
    <w:p w:rsidR="00B31F74" w:rsidRDefault="00B31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82A" w:rsidRDefault="0039082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082A" w:rsidRDefault="0039082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82A" w:rsidRDefault="0039082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F74" w:rsidRDefault="00B31F74">
      <w:r>
        <w:separator/>
      </w:r>
    </w:p>
  </w:footnote>
  <w:footnote w:type="continuationSeparator" w:id="0">
    <w:p w:rsidR="00B31F74" w:rsidRDefault="00B31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2608B"/>
    <w:multiLevelType w:val="hybridMultilevel"/>
    <w:tmpl w:val="6894706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1C5AD6"/>
    <w:multiLevelType w:val="hybridMultilevel"/>
    <w:tmpl w:val="31341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2058A"/>
    <w:multiLevelType w:val="hybridMultilevel"/>
    <w:tmpl w:val="7520E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31F43"/>
    <w:multiLevelType w:val="multilevel"/>
    <w:tmpl w:val="F1724A0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712F5E1D"/>
    <w:multiLevelType w:val="multilevel"/>
    <w:tmpl w:val="8B42F36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77C04BB4"/>
    <w:multiLevelType w:val="hybridMultilevel"/>
    <w:tmpl w:val="4E58D8B2"/>
    <w:lvl w:ilvl="0" w:tplc="430206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D31E4A"/>
    <w:multiLevelType w:val="hybridMultilevel"/>
    <w:tmpl w:val="1840C4EE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55"/>
    <w:rsid w:val="0000136B"/>
    <w:rsid w:val="00003E43"/>
    <w:rsid w:val="000116D4"/>
    <w:rsid w:val="00015918"/>
    <w:rsid w:val="0002037D"/>
    <w:rsid w:val="0003092E"/>
    <w:rsid w:val="000371B1"/>
    <w:rsid w:val="0005172C"/>
    <w:rsid w:val="0005557E"/>
    <w:rsid w:val="000844A5"/>
    <w:rsid w:val="0009022A"/>
    <w:rsid w:val="00096B43"/>
    <w:rsid w:val="000B0264"/>
    <w:rsid w:val="000B05EA"/>
    <w:rsid w:val="000B1C5C"/>
    <w:rsid w:val="000C042E"/>
    <w:rsid w:val="000C43FD"/>
    <w:rsid w:val="000D31BC"/>
    <w:rsid w:val="000E3D32"/>
    <w:rsid w:val="000E627D"/>
    <w:rsid w:val="000F15B2"/>
    <w:rsid w:val="00103D02"/>
    <w:rsid w:val="0012034C"/>
    <w:rsid w:val="00121855"/>
    <w:rsid w:val="0013297D"/>
    <w:rsid w:val="0013336F"/>
    <w:rsid w:val="0014402C"/>
    <w:rsid w:val="001478EE"/>
    <w:rsid w:val="00150451"/>
    <w:rsid w:val="00155F06"/>
    <w:rsid w:val="00157CAA"/>
    <w:rsid w:val="00164657"/>
    <w:rsid w:val="001653DD"/>
    <w:rsid w:val="00166A33"/>
    <w:rsid w:val="0017446B"/>
    <w:rsid w:val="00176101"/>
    <w:rsid w:val="00183C6C"/>
    <w:rsid w:val="0018742B"/>
    <w:rsid w:val="00191775"/>
    <w:rsid w:val="0019572B"/>
    <w:rsid w:val="0019729C"/>
    <w:rsid w:val="001B3F39"/>
    <w:rsid w:val="001C788A"/>
    <w:rsid w:val="001D37C4"/>
    <w:rsid w:val="001D7291"/>
    <w:rsid w:val="001E65B5"/>
    <w:rsid w:val="001F5D9F"/>
    <w:rsid w:val="001F7473"/>
    <w:rsid w:val="00222A62"/>
    <w:rsid w:val="00223198"/>
    <w:rsid w:val="0022385F"/>
    <w:rsid w:val="00226464"/>
    <w:rsid w:val="00240333"/>
    <w:rsid w:val="002624E7"/>
    <w:rsid w:val="002765AC"/>
    <w:rsid w:val="00276D22"/>
    <w:rsid w:val="0029243B"/>
    <w:rsid w:val="002B0671"/>
    <w:rsid w:val="002B4C30"/>
    <w:rsid w:val="002C30F3"/>
    <w:rsid w:val="002C5068"/>
    <w:rsid w:val="002D148B"/>
    <w:rsid w:val="002D1E88"/>
    <w:rsid w:val="002E5441"/>
    <w:rsid w:val="002E77E8"/>
    <w:rsid w:val="002F4523"/>
    <w:rsid w:val="003077AF"/>
    <w:rsid w:val="00312326"/>
    <w:rsid w:val="0032783E"/>
    <w:rsid w:val="00332FBD"/>
    <w:rsid w:val="0033505C"/>
    <w:rsid w:val="003371E5"/>
    <w:rsid w:val="00345C77"/>
    <w:rsid w:val="003604BE"/>
    <w:rsid w:val="003708B5"/>
    <w:rsid w:val="003748BD"/>
    <w:rsid w:val="00386BA6"/>
    <w:rsid w:val="0039082A"/>
    <w:rsid w:val="00390FEC"/>
    <w:rsid w:val="003A321F"/>
    <w:rsid w:val="003A7239"/>
    <w:rsid w:val="003B0B1D"/>
    <w:rsid w:val="003B7E2C"/>
    <w:rsid w:val="003C398D"/>
    <w:rsid w:val="003C3B28"/>
    <w:rsid w:val="003E244B"/>
    <w:rsid w:val="003F4C14"/>
    <w:rsid w:val="00400DB9"/>
    <w:rsid w:val="0040529F"/>
    <w:rsid w:val="00422801"/>
    <w:rsid w:val="0042483F"/>
    <w:rsid w:val="00434680"/>
    <w:rsid w:val="00435EFC"/>
    <w:rsid w:val="004505E3"/>
    <w:rsid w:val="00453172"/>
    <w:rsid w:val="00457CE7"/>
    <w:rsid w:val="00461F0E"/>
    <w:rsid w:val="00462547"/>
    <w:rsid w:val="00466635"/>
    <w:rsid w:val="00472172"/>
    <w:rsid w:val="004767F4"/>
    <w:rsid w:val="00481454"/>
    <w:rsid w:val="00481D6C"/>
    <w:rsid w:val="004928B7"/>
    <w:rsid w:val="0049596F"/>
    <w:rsid w:val="00496839"/>
    <w:rsid w:val="004A550D"/>
    <w:rsid w:val="004B3263"/>
    <w:rsid w:val="004B416B"/>
    <w:rsid w:val="004C2BFC"/>
    <w:rsid w:val="004C5EAC"/>
    <w:rsid w:val="004C7C89"/>
    <w:rsid w:val="004D3276"/>
    <w:rsid w:val="004D52E3"/>
    <w:rsid w:val="004D67C7"/>
    <w:rsid w:val="004D72B4"/>
    <w:rsid w:val="004E09B8"/>
    <w:rsid w:val="004E5513"/>
    <w:rsid w:val="004E7E86"/>
    <w:rsid w:val="00500A50"/>
    <w:rsid w:val="00505580"/>
    <w:rsid w:val="00510B41"/>
    <w:rsid w:val="00512590"/>
    <w:rsid w:val="0052046F"/>
    <w:rsid w:val="0052220A"/>
    <w:rsid w:val="00540F00"/>
    <w:rsid w:val="00562EF4"/>
    <w:rsid w:val="005646C6"/>
    <w:rsid w:val="00566FE9"/>
    <w:rsid w:val="00567B35"/>
    <w:rsid w:val="00573611"/>
    <w:rsid w:val="0058070C"/>
    <w:rsid w:val="005809A5"/>
    <w:rsid w:val="00594C5E"/>
    <w:rsid w:val="005A1CC5"/>
    <w:rsid w:val="005B0FC6"/>
    <w:rsid w:val="005B3CB7"/>
    <w:rsid w:val="005C0830"/>
    <w:rsid w:val="005C210A"/>
    <w:rsid w:val="005D353E"/>
    <w:rsid w:val="005D483C"/>
    <w:rsid w:val="005E0E6A"/>
    <w:rsid w:val="00603140"/>
    <w:rsid w:val="00611E17"/>
    <w:rsid w:val="00612148"/>
    <w:rsid w:val="006214F9"/>
    <w:rsid w:val="00643F09"/>
    <w:rsid w:val="00655333"/>
    <w:rsid w:val="00665695"/>
    <w:rsid w:val="00673704"/>
    <w:rsid w:val="00681DEC"/>
    <w:rsid w:val="006C1321"/>
    <w:rsid w:val="006C56DF"/>
    <w:rsid w:val="006C5D43"/>
    <w:rsid w:val="006D038B"/>
    <w:rsid w:val="006D1197"/>
    <w:rsid w:val="006D421E"/>
    <w:rsid w:val="006E6D5D"/>
    <w:rsid w:val="007104CA"/>
    <w:rsid w:val="00713774"/>
    <w:rsid w:val="00732030"/>
    <w:rsid w:val="007328B8"/>
    <w:rsid w:val="00736825"/>
    <w:rsid w:val="0074616B"/>
    <w:rsid w:val="00754F55"/>
    <w:rsid w:val="00757546"/>
    <w:rsid w:val="0075772D"/>
    <w:rsid w:val="007637DC"/>
    <w:rsid w:val="007664F6"/>
    <w:rsid w:val="007B549C"/>
    <w:rsid w:val="007C490B"/>
    <w:rsid w:val="007D3963"/>
    <w:rsid w:val="00807B03"/>
    <w:rsid w:val="008119DC"/>
    <w:rsid w:val="00813E84"/>
    <w:rsid w:val="008145B9"/>
    <w:rsid w:val="008236C0"/>
    <w:rsid w:val="00826CF2"/>
    <w:rsid w:val="00827FEE"/>
    <w:rsid w:val="00837710"/>
    <w:rsid w:val="008379E9"/>
    <w:rsid w:val="00845C83"/>
    <w:rsid w:val="00846E6B"/>
    <w:rsid w:val="00853AA0"/>
    <w:rsid w:val="008614CB"/>
    <w:rsid w:val="00865007"/>
    <w:rsid w:val="00866A93"/>
    <w:rsid w:val="00871B9F"/>
    <w:rsid w:val="008730A2"/>
    <w:rsid w:val="00874B97"/>
    <w:rsid w:val="008A31B9"/>
    <w:rsid w:val="008A4B4E"/>
    <w:rsid w:val="008B7574"/>
    <w:rsid w:val="008C50D5"/>
    <w:rsid w:val="008E3512"/>
    <w:rsid w:val="008E4D80"/>
    <w:rsid w:val="008F74E0"/>
    <w:rsid w:val="0090046E"/>
    <w:rsid w:val="0091271B"/>
    <w:rsid w:val="009177E4"/>
    <w:rsid w:val="009221E9"/>
    <w:rsid w:val="00931042"/>
    <w:rsid w:val="00943F55"/>
    <w:rsid w:val="00944EE2"/>
    <w:rsid w:val="00952C3B"/>
    <w:rsid w:val="00952FCB"/>
    <w:rsid w:val="00955978"/>
    <w:rsid w:val="00955999"/>
    <w:rsid w:val="00965B3E"/>
    <w:rsid w:val="009827EF"/>
    <w:rsid w:val="00983CE0"/>
    <w:rsid w:val="0099300D"/>
    <w:rsid w:val="009940EC"/>
    <w:rsid w:val="009977DD"/>
    <w:rsid w:val="009B3287"/>
    <w:rsid w:val="009B48BD"/>
    <w:rsid w:val="009C6278"/>
    <w:rsid w:val="009F17D9"/>
    <w:rsid w:val="009F6860"/>
    <w:rsid w:val="00A14CD5"/>
    <w:rsid w:val="00A156C9"/>
    <w:rsid w:val="00A43BA8"/>
    <w:rsid w:val="00A52A7A"/>
    <w:rsid w:val="00A55EFF"/>
    <w:rsid w:val="00A60CCE"/>
    <w:rsid w:val="00A87500"/>
    <w:rsid w:val="00A9338E"/>
    <w:rsid w:val="00AA19CF"/>
    <w:rsid w:val="00AA7AEB"/>
    <w:rsid w:val="00AB5767"/>
    <w:rsid w:val="00AB63CC"/>
    <w:rsid w:val="00AC3648"/>
    <w:rsid w:val="00AD377F"/>
    <w:rsid w:val="00B02E6E"/>
    <w:rsid w:val="00B044F3"/>
    <w:rsid w:val="00B100A5"/>
    <w:rsid w:val="00B13C6D"/>
    <w:rsid w:val="00B26E9F"/>
    <w:rsid w:val="00B31F74"/>
    <w:rsid w:val="00B41F48"/>
    <w:rsid w:val="00B42C16"/>
    <w:rsid w:val="00B46D56"/>
    <w:rsid w:val="00B53DFC"/>
    <w:rsid w:val="00B55D19"/>
    <w:rsid w:val="00B601AC"/>
    <w:rsid w:val="00B61E1C"/>
    <w:rsid w:val="00B66836"/>
    <w:rsid w:val="00B75B44"/>
    <w:rsid w:val="00B944CE"/>
    <w:rsid w:val="00B955A4"/>
    <w:rsid w:val="00BB17F4"/>
    <w:rsid w:val="00BB59F7"/>
    <w:rsid w:val="00BC3168"/>
    <w:rsid w:val="00BC49EE"/>
    <w:rsid w:val="00BC55DB"/>
    <w:rsid w:val="00BD0765"/>
    <w:rsid w:val="00BD7113"/>
    <w:rsid w:val="00BD7527"/>
    <w:rsid w:val="00BE56FC"/>
    <w:rsid w:val="00BE6536"/>
    <w:rsid w:val="00BF1223"/>
    <w:rsid w:val="00C02235"/>
    <w:rsid w:val="00C167ED"/>
    <w:rsid w:val="00C170B3"/>
    <w:rsid w:val="00C1723C"/>
    <w:rsid w:val="00C21A23"/>
    <w:rsid w:val="00C26B6A"/>
    <w:rsid w:val="00C26ECB"/>
    <w:rsid w:val="00C42975"/>
    <w:rsid w:val="00C63C74"/>
    <w:rsid w:val="00C64DD1"/>
    <w:rsid w:val="00C657B6"/>
    <w:rsid w:val="00C6689A"/>
    <w:rsid w:val="00C86C46"/>
    <w:rsid w:val="00CA386D"/>
    <w:rsid w:val="00CA573C"/>
    <w:rsid w:val="00CA6F57"/>
    <w:rsid w:val="00CB0BE8"/>
    <w:rsid w:val="00CB416C"/>
    <w:rsid w:val="00CD39BD"/>
    <w:rsid w:val="00CE74E8"/>
    <w:rsid w:val="00CE77BF"/>
    <w:rsid w:val="00D043FC"/>
    <w:rsid w:val="00D1298C"/>
    <w:rsid w:val="00D13618"/>
    <w:rsid w:val="00D20A5B"/>
    <w:rsid w:val="00D21203"/>
    <w:rsid w:val="00D21AAD"/>
    <w:rsid w:val="00D21D76"/>
    <w:rsid w:val="00D21E31"/>
    <w:rsid w:val="00D424DA"/>
    <w:rsid w:val="00D52596"/>
    <w:rsid w:val="00D82CEC"/>
    <w:rsid w:val="00D863EA"/>
    <w:rsid w:val="00D93593"/>
    <w:rsid w:val="00D96797"/>
    <w:rsid w:val="00DB20AC"/>
    <w:rsid w:val="00DB7C88"/>
    <w:rsid w:val="00DD12FD"/>
    <w:rsid w:val="00DD59A0"/>
    <w:rsid w:val="00DE030C"/>
    <w:rsid w:val="00DF2F50"/>
    <w:rsid w:val="00DF73AC"/>
    <w:rsid w:val="00E1125D"/>
    <w:rsid w:val="00E14148"/>
    <w:rsid w:val="00E17332"/>
    <w:rsid w:val="00E21CBF"/>
    <w:rsid w:val="00E32408"/>
    <w:rsid w:val="00E37991"/>
    <w:rsid w:val="00E42AE8"/>
    <w:rsid w:val="00E44AE9"/>
    <w:rsid w:val="00E50F32"/>
    <w:rsid w:val="00E51A85"/>
    <w:rsid w:val="00E603AA"/>
    <w:rsid w:val="00E61384"/>
    <w:rsid w:val="00E61E62"/>
    <w:rsid w:val="00E72CB7"/>
    <w:rsid w:val="00E75AB3"/>
    <w:rsid w:val="00E81128"/>
    <w:rsid w:val="00E82478"/>
    <w:rsid w:val="00E91600"/>
    <w:rsid w:val="00EB48A9"/>
    <w:rsid w:val="00ED1AEC"/>
    <w:rsid w:val="00ED540F"/>
    <w:rsid w:val="00ED7FAE"/>
    <w:rsid w:val="00EE0034"/>
    <w:rsid w:val="00EE420B"/>
    <w:rsid w:val="00EE7945"/>
    <w:rsid w:val="00EF5541"/>
    <w:rsid w:val="00F1421E"/>
    <w:rsid w:val="00F23E70"/>
    <w:rsid w:val="00F240B8"/>
    <w:rsid w:val="00F263B7"/>
    <w:rsid w:val="00F41B2B"/>
    <w:rsid w:val="00F43085"/>
    <w:rsid w:val="00F4469E"/>
    <w:rsid w:val="00F455FB"/>
    <w:rsid w:val="00F70CB3"/>
    <w:rsid w:val="00F72045"/>
    <w:rsid w:val="00F77006"/>
    <w:rsid w:val="00F81F21"/>
    <w:rsid w:val="00F8292A"/>
    <w:rsid w:val="00F967BF"/>
    <w:rsid w:val="00F97B22"/>
    <w:rsid w:val="00FB5C31"/>
    <w:rsid w:val="00FC760A"/>
    <w:rsid w:val="00FE5DAF"/>
    <w:rsid w:val="00FF6DE3"/>
    <w:rsid w:val="00FF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239"/>
  </w:style>
  <w:style w:type="paragraph" w:styleId="1">
    <w:name w:val="heading 1"/>
    <w:basedOn w:val="a"/>
    <w:next w:val="a"/>
    <w:qFormat/>
    <w:rsid w:val="003A7239"/>
    <w:pPr>
      <w:keepNext/>
      <w:pBdr>
        <w:top w:val="single" w:sz="6" w:space="1" w:color="auto"/>
      </w:pBdr>
      <w:ind w:firstLine="709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A7239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3A7239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3A7239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3A7239"/>
    <w:pPr>
      <w:keepNext/>
      <w:jc w:val="both"/>
      <w:outlineLvl w:val="4"/>
    </w:pPr>
    <w:rPr>
      <w:b/>
      <w:bCs/>
      <w:sz w:val="32"/>
    </w:rPr>
  </w:style>
  <w:style w:type="paragraph" w:styleId="7">
    <w:name w:val="heading 7"/>
    <w:basedOn w:val="a"/>
    <w:next w:val="a"/>
    <w:qFormat/>
    <w:rsid w:val="003A7239"/>
    <w:pPr>
      <w:keepNext/>
      <w:ind w:firstLine="709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3A7239"/>
    <w:pPr>
      <w:keepNext/>
      <w:jc w:val="both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3A7239"/>
    <w:pPr>
      <w:keepNext/>
      <w:tabs>
        <w:tab w:val="left" w:pos="4300"/>
      </w:tabs>
      <w:ind w:left="851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A7239"/>
    <w:pPr>
      <w:ind w:firstLine="851"/>
      <w:jc w:val="both"/>
    </w:pPr>
    <w:rPr>
      <w:sz w:val="24"/>
    </w:rPr>
  </w:style>
  <w:style w:type="paragraph" w:styleId="20">
    <w:name w:val="Body Text Indent 2"/>
    <w:basedOn w:val="a"/>
    <w:rsid w:val="003A7239"/>
    <w:pPr>
      <w:ind w:firstLine="709"/>
      <w:jc w:val="both"/>
    </w:pPr>
    <w:rPr>
      <w:sz w:val="24"/>
    </w:rPr>
  </w:style>
  <w:style w:type="paragraph" w:styleId="30">
    <w:name w:val="Body Text Indent 3"/>
    <w:basedOn w:val="a"/>
    <w:rsid w:val="003A7239"/>
    <w:pPr>
      <w:ind w:firstLine="769"/>
    </w:pPr>
    <w:rPr>
      <w:sz w:val="24"/>
    </w:rPr>
  </w:style>
  <w:style w:type="paragraph" w:styleId="a4">
    <w:name w:val="footer"/>
    <w:basedOn w:val="a"/>
    <w:rsid w:val="003A723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A7239"/>
  </w:style>
  <w:style w:type="paragraph" w:styleId="a6">
    <w:name w:val="Body Text"/>
    <w:basedOn w:val="a"/>
    <w:rsid w:val="003A7239"/>
    <w:pPr>
      <w:jc w:val="both"/>
    </w:pPr>
    <w:rPr>
      <w:sz w:val="24"/>
    </w:rPr>
  </w:style>
  <w:style w:type="paragraph" w:customStyle="1" w:styleId="ConsPlusNormal">
    <w:name w:val="ConsPlusNormal"/>
    <w:rsid w:val="001D37C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basedOn w:val="a0"/>
    <w:rsid w:val="00A43BA8"/>
    <w:rPr>
      <w:color w:val="0000FF"/>
      <w:u w:val="single"/>
    </w:rPr>
  </w:style>
  <w:style w:type="table" w:styleId="a8">
    <w:name w:val="Table Grid"/>
    <w:basedOn w:val="a1"/>
    <w:rsid w:val="00FF7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9C62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C627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F122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b">
    <w:name w:val="List Paragraph"/>
    <w:basedOn w:val="a"/>
    <w:uiPriority w:val="34"/>
    <w:qFormat/>
    <w:rsid w:val="009177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239"/>
  </w:style>
  <w:style w:type="paragraph" w:styleId="1">
    <w:name w:val="heading 1"/>
    <w:basedOn w:val="a"/>
    <w:next w:val="a"/>
    <w:qFormat/>
    <w:rsid w:val="003A7239"/>
    <w:pPr>
      <w:keepNext/>
      <w:pBdr>
        <w:top w:val="single" w:sz="6" w:space="1" w:color="auto"/>
      </w:pBdr>
      <w:ind w:firstLine="709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A7239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3A7239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3A7239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3A7239"/>
    <w:pPr>
      <w:keepNext/>
      <w:jc w:val="both"/>
      <w:outlineLvl w:val="4"/>
    </w:pPr>
    <w:rPr>
      <w:b/>
      <w:bCs/>
      <w:sz w:val="32"/>
    </w:rPr>
  </w:style>
  <w:style w:type="paragraph" w:styleId="7">
    <w:name w:val="heading 7"/>
    <w:basedOn w:val="a"/>
    <w:next w:val="a"/>
    <w:qFormat/>
    <w:rsid w:val="003A7239"/>
    <w:pPr>
      <w:keepNext/>
      <w:ind w:firstLine="709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3A7239"/>
    <w:pPr>
      <w:keepNext/>
      <w:jc w:val="both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3A7239"/>
    <w:pPr>
      <w:keepNext/>
      <w:tabs>
        <w:tab w:val="left" w:pos="4300"/>
      </w:tabs>
      <w:ind w:left="851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A7239"/>
    <w:pPr>
      <w:ind w:firstLine="851"/>
      <w:jc w:val="both"/>
    </w:pPr>
    <w:rPr>
      <w:sz w:val="24"/>
    </w:rPr>
  </w:style>
  <w:style w:type="paragraph" w:styleId="20">
    <w:name w:val="Body Text Indent 2"/>
    <w:basedOn w:val="a"/>
    <w:rsid w:val="003A7239"/>
    <w:pPr>
      <w:ind w:firstLine="709"/>
      <w:jc w:val="both"/>
    </w:pPr>
    <w:rPr>
      <w:sz w:val="24"/>
    </w:rPr>
  </w:style>
  <w:style w:type="paragraph" w:styleId="30">
    <w:name w:val="Body Text Indent 3"/>
    <w:basedOn w:val="a"/>
    <w:rsid w:val="003A7239"/>
    <w:pPr>
      <w:ind w:firstLine="769"/>
    </w:pPr>
    <w:rPr>
      <w:sz w:val="24"/>
    </w:rPr>
  </w:style>
  <w:style w:type="paragraph" w:styleId="a4">
    <w:name w:val="footer"/>
    <w:basedOn w:val="a"/>
    <w:rsid w:val="003A723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A7239"/>
  </w:style>
  <w:style w:type="paragraph" w:styleId="a6">
    <w:name w:val="Body Text"/>
    <w:basedOn w:val="a"/>
    <w:rsid w:val="003A7239"/>
    <w:pPr>
      <w:jc w:val="both"/>
    </w:pPr>
    <w:rPr>
      <w:sz w:val="24"/>
    </w:rPr>
  </w:style>
  <w:style w:type="paragraph" w:customStyle="1" w:styleId="ConsPlusNormal">
    <w:name w:val="ConsPlusNormal"/>
    <w:rsid w:val="001D37C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basedOn w:val="a0"/>
    <w:rsid w:val="00A43BA8"/>
    <w:rPr>
      <w:color w:val="0000FF"/>
      <w:u w:val="single"/>
    </w:rPr>
  </w:style>
  <w:style w:type="table" w:styleId="a8">
    <w:name w:val="Table Grid"/>
    <w:basedOn w:val="a1"/>
    <w:rsid w:val="00FF7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9C62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C627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F122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b">
    <w:name w:val="List Paragraph"/>
    <w:basedOn w:val="a"/>
    <w:uiPriority w:val="34"/>
    <w:qFormat/>
    <w:rsid w:val="00917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7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compliance@sibu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502-For_Info@tnhk.sibu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2464F5-F178-434F-92AA-0CA438731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7634</Words>
  <Characters>43516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_______________</vt:lpstr>
    </vt:vector>
  </TitlesOfParts>
  <Company/>
  <LinksUpToDate>false</LinksUpToDate>
  <CharactersWithSpaces>51048</CharactersWithSpaces>
  <SharedDoc>false</SharedDoc>
  <HLinks>
    <vt:vector size="12" baseType="variant">
      <vt:variant>
        <vt:i4>327718</vt:i4>
      </vt:variant>
      <vt:variant>
        <vt:i4>3</vt:i4>
      </vt:variant>
      <vt:variant>
        <vt:i4>0</vt:i4>
      </vt:variant>
      <vt:variant>
        <vt:i4>5</vt:i4>
      </vt:variant>
      <vt:variant>
        <vt:lpwstr>mailto:compliance@sibur.ru</vt:lpwstr>
      </vt:variant>
      <vt:variant>
        <vt:lpwstr/>
      </vt:variant>
      <vt:variant>
        <vt:i4>4784130</vt:i4>
      </vt:variant>
      <vt:variant>
        <vt:i4>0</vt:i4>
      </vt:variant>
      <vt:variant>
        <vt:i4>0</vt:i4>
      </vt:variant>
      <vt:variant>
        <vt:i4>5</vt:i4>
      </vt:variant>
      <vt:variant>
        <vt:lpwstr>mailto:R502-For_Info@tnhk.sibur.ru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_______________</dc:title>
  <dc:creator>User</dc:creator>
  <cp:lastModifiedBy>Пользователь Windows</cp:lastModifiedBy>
  <cp:revision>4</cp:revision>
  <cp:lastPrinted>2015-11-25T13:53:00Z</cp:lastPrinted>
  <dcterms:created xsi:type="dcterms:W3CDTF">2015-12-03T08:24:00Z</dcterms:created>
  <dcterms:modified xsi:type="dcterms:W3CDTF">2015-12-09T08:46:00Z</dcterms:modified>
</cp:coreProperties>
</file>