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 -->
  <w:body>
    <w:p w:rsidR="009E3997" w:rsidP="005226BB">
      <w:pPr>
        <w:pStyle w:val="a22"/>
      </w:pPr>
      <w:r>
        <w:drawing>
          <wp:anchor simplePos="0" relativeHeight="251659264" behindDoc="0" locked="0" layoutInCell="1" allowOverlap="1">
            <wp:simplePos x="0" y="0"/>
            <wp:positionH relativeFrom="page">
              <wp:posOffset>4324569</wp:posOffset>
            </wp:positionH>
            <wp:positionV relativeFrom="page">
              <wp:posOffset>190500</wp:posOffset>
            </wp:positionV>
            <wp:extent cx="2981741" cy="42868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48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5" style="width:255pt;height:48.5pt;margin-top:0;margin-left:340.3pt;mso-position-horizontal-relative:page;mso-position-vertical-relative:page;position:absolute;z-index:251658240" fillcolor="white" strokecolor="white"/>
        </w:pic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4"/>
        <w:gridCol w:w="283"/>
        <w:gridCol w:w="4832"/>
      </w:tblGrid>
      <w:tr w:rsidTr="007A6F95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trHeight w:hRule="exact" w:val="979"/>
          <w:jc w:val="center"/>
        </w:trPr>
        <w:tc>
          <w:tcPr>
            <w:tcW w:w="4524" w:type="dxa"/>
            <w:vAlign w:val="center"/>
          </w:tcPr>
          <w:p w:rsidR="00740537" w:rsidRPr="00285BAE" w:rsidP="00285BAE">
            <w:pPr>
              <w:pStyle w:val="10"/>
            </w:pPr>
            <w:r>
              <w:t>СИБУР Холдинг</w:t>
            </w:r>
          </w:p>
        </w:tc>
        <w:tc>
          <w:tcPr>
            <w:tcW w:w="283" w:type="dxa"/>
            <w:vAlign w:val="center"/>
          </w:tcPr>
          <w:p w:rsidR="00740537" w:rsidP="00285BAE">
            <w:pPr>
              <w:pStyle w:val="3"/>
            </w:pPr>
          </w:p>
        </w:tc>
        <w:tc>
          <w:tcPr>
            <w:tcW w:w="4832" w:type="dxa"/>
            <w:vAlign w:val="center"/>
          </w:tcPr>
          <w:p w:rsidR="00A820F3" w:rsidP="00A820F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52"/>
            </w:tblGrid>
            <w:tr w:rsidTr="00A820F3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239"/>
              </w:trPr>
              <w:tc>
                <w:tcPr>
                  <w:tcW w:w="4152" w:type="dxa"/>
                </w:tcPr>
                <w:p w:rsidR="00A820F3" w:rsidP="00A820F3">
                  <w:pPr>
                    <w:pStyle w:val="Default"/>
                    <w:rPr>
                      <w:sz w:val="36"/>
                      <w:szCs w:val="3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ООО «БИАКСПЛЕН» </w:t>
                  </w:r>
                </w:p>
              </w:tc>
            </w:tr>
          </w:tbl>
          <w:p w:rsidR="00740537" w:rsidRPr="00285BAE" w:rsidP="00285BAE">
            <w:pPr>
              <w:pStyle w:val="10"/>
              <w:rPr>
                <w:rStyle w:val="a24"/>
              </w:rPr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1559"/>
          <w:jc w:val="center"/>
        </w:trPr>
        <w:tc>
          <w:tcPr>
            <w:tcW w:w="4524" w:type="dxa"/>
            <w:vAlign w:val="center"/>
          </w:tcPr>
          <w:p w:rsidR="00740537" w:rsidRPr="00285BAE" w:rsidP="00285BAE">
            <w:pPr>
              <w:pStyle w:val="5"/>
            </w:pPr>
            <w:r w:rsidRPr="00E5143D">
              <w:rPr>
                <w:noProof/>
              </w:rPr>
              <w:drawing>
                <wp:inline distT="0" distB="0" distL="0" distR="0">
                  <wp:extent cx="2265680" cy="434340"/>
                  <wp:effectExtent l="0" t="0" r="127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25339" name="Рисунок 1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740537" w:rsidP="00285BAE">
            <w:pPr>
              <w:pStyle w:val="3"/>
            </w:pPr>
          </w:p>
        </w:tc>
        <w:tc>
          <w:tcPr>
            <w:tcW w:w="4832" w:type="dxa"/>
          </w:tcPr>
          <w:p w:rsidR="00740537" w:rsidRPr="00285BAE" w:rsidP="00285BAE">
            <w:pPr>
              <w:pStyle w:val="TBLLKOMMENT"/>
            </w:pPr>
          </w:p>
        </w:tc>
      </w:tr>
      <w:tr w:rsidTr="00287586">
        <w:tblPrEx>
          <w:tblW w:w="9639" w:type="dxa"/>
          <w:jc w:val="center"/>
          <w:tblLayout w:type="fixed"/>
          <w:tblLook w:val="0000"/>
        </w:tblPrEx>
        <w:trPr>
          <w:trHeight w:hRule="exact" w:val="785"/>
          <w:jc w:val="center"/>
        </w:trPr>
        <w:tc>
          <w:tcPr>
            <w:tcW w:w="4524" w:type="dxa"/>
          </w:tcPr>
          <w:p w:rsidR="00560C3C" w:rsidP="00285BAE">
            <w:pPr>
              <w:pStyle w:val="3"/>
            </w:pPr>
          </w:p>
        </w:tc>
        <w:tc>
          <w:tcPr>
            <w:tcW w:w="283" w:type="dxa"/>
          </w:tcPr>
          <w:p w:rsidR="00560C3C" w:rsidP="00285BAE">
            <w:pPr>
              <w:pStyle w:val="3"/>
            </w:pPr>
          </w:p>
        </w:tc>
        <w:tc>
          <w:tcPr>
            <w:tcW w:w="4832" w:type="dxa"/>
          </w:tcPr>
          <w:p w:rsidR="00560C3C" w:rsidP="00285BAE">
            <w:pPr>
              <w:pStyle w:val="3"/>
            </w:pPr>
            <w:r>
              <w:t>Дата ввода</w:t>
            </w:r>
          </w:p>
          <w:p w:rsidR="00287586" w:rsidRPr="00285BAE" w:rsidP="00285BAE">
            <w:pPr>
              <w:pStyle w:val="3"/>
            </w:pPr>
            <w:r>
              <w:t>«19» февраля 2021г.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4524" w:type="dxa"/>
          </w:tcPr>
          <w:p w:rsidR="00560C3C" w:rsidP="00285BAE">
            <w:pPr>
              <w:pStyle w:val="3"/>
            </w:pPr>
          </w:p>
        </w:tc>
        <w:tc>
          <w:tcPr>
            <w:tcW w:w="283" w:type="dxa"/>
          </w:tcPr>
          <w:p w:rsidR="00560C3C" w:rsidP="00285BAE">
            <w:pPr>
              <w:pStyle w:val="3"/>
            </w:pPr>
          </w:p>
        </w:tc>
        <w:tc>
          <w:tcPr>
            <w:tcW w:w="4832" w:type="dxa"/>
          </w:tcPr>
          <w:p w:rsidR="00560C3C" w:rsidRPr="00285BAE" w:rsidP="00285BAE">
            <w:pPr>
              <w:pStyle w:val="3"/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454"/>
          <w:jc w:val="center"/>
        </w:trPr>
        <w:tc>
          <w:tcPr>
            <w:tcW w:w="4524" w:type="dxa"/>
          </w:tcPr>
          <w:p w:rsidR="00560C3C" w:rsidRPr="00285BAE" w:rsidP="007970C4">
            <w:pPr>
              <w:pStyle w:val="3"/>
            </w:pPr>
            <w:r>
              <w:t>Владелец процесса</w:t>
            </w:r>
          </w:p>
        </w:tc>
        <w:tc>
          <w:tcPr>
            <w:tcW w:w="283" w:type="dxa"/>
          </w:tcPr>
          <w:p w:rsidR="00560C3C" w:rsidP="007970C4">
            <w:pPr>
              <w:pStyle w:val="3"/>
            </w:pPr>
          </w:p>
        </w:tc>
        <w:tc>
          <w:tcPr>
            <w:tcW w:w="4832" w:type="dxa"/>
          </w:tcPr>
          <w:p w:rsidR="00560C3C" w:rsidRPr="007970C4" w:rsidP="007970C4">
            <w:pPr>
              <w:pStyle w:val="3"/>
            </w:pPr>
            <w:r>
              <w:t>Менеджер процесса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1404"/>
          <w:jc w:val="center"/>
        </w:trPr>
        <w:tc>
          <w:tcPr>
            <w:tcW w:w="4524" w:type="dxa"/>
          </w:tcPr>
          <w:p w:rsidR="00560C3C" w:rsidRPr="00285BAE" w:rsidP="00B45E24">
            <w:pPr>
              <w:pStyle w:val="3"/>
              <w:rPr>
                <w:rStyle w:val="a24"/>
              </w:rPr>
            </w:pPr>
            <w:r>
              <w:rPr>
                <w:rStyle w:val="a24"/>
              </w:rPr>
              <w:t>Генеральный директор</w:t>
            </w:r>
          </w:p>
        </w:tc>
        <w:tc>
          <w:tcPr>
            <w:tcW w:w="283" w:type="dxa"/>
          </w:tcPr>
          <w:p w:rsidR="00560C3C" w:rsidRPr="000B7EFD" w:rsidP="007970C4">
            <w:pPr>
              <w:pStyle w:val="3"/>
            </w:pPr>
          </w:p>
        </w:tc>
        <w:tc>
          <w:tcPr>
            <w:tcW w:w="4832" w:type="dxa"/>
          </w:tcPr>
          <w:p w:rsidR="00A82145" w:rsidP="00A82145">
            <w:pPr>
              <w:pStyle w:val="3"/>
            </w:pPr>
            <w:r>
              <w:t>Руководитель</w:t>
            </w:r>
            <w:r w:rsidRPr="00A873B9" w:rsidR="00AA386C">
              <w:t xml:space="preserve"> </w:t>
            </w:r>
            <w:r w:rsidR="0034329E">
              <w:t>направления,</w:t>
            </w:r>
          </w:p>
          <w:p w:rsidR="00560C3C" w:rsidRPr="007970C4" w:rsidP="0034329E">
            <w:pPr>
              <w:pStyle w:val="3"/>
              <w:rPr>
                <w:rStyle w:val="a24"/>
              </w:rPr>
            </w:pPr>
            <w:r>
              <w:t>Экономическая б</w:t>
            </w:r>
            <w:r w:rsidRPr="00A873B9" w:rsidR="00AA386C">
              <w:t>езопасност</w:t>
            </w:r>
            <w:r w:rsidR="00A82145">
              <w:t>ь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829"/>
          <w:jc w:val="center"/>
        </w:trPr>
        <w:tc>
          <w:tcPr>
            <w:tcW w:w="9639" w:type="dxa"/>
            <w:gridSpan w:val="3"/>
          </w:tcPr>
          <w:p w:rsidR="007970C4" w:rsidRPr="007970C4" w:rsidP="007A7906">
            <w:pPr>
              <w:pStyle w:val="5"/>
            </w:pPr>
            <w:r w:rsidRPr="00DA1C19">
              <w:t>СТ</w:t>
            </w:r>
            <w:r w:rsidRPr="007970C4">
              <w:t xml:space="preserve">П </w:t>
            </w:r>
            <w:r w:rsidR="007A7906">
              <w:t>Б</w:t>
            </w:r>
            <w:r w:rsidR="00492C79">
              <w:t>КП</w:t>
            </w:r>
            <w:r w:rsidRPr="00FF34CA">
              <w:rPr>
                <w:rStyle w:val="a24"/>
              </w:rPr>
              <w:t>/</w:t>
            </w:r>
            <w:r w:rsidRPr="00FF34CA" w:rsidR="00B45E24">
              <w:rPr>
                <w:rStyle w:val="a24"/>
              </w:rPr>
              <w:t>09</w:t>
            </w:r>
            <w:r w:rsidRPr="00FF34CA">
              <w:rPr>
                <w:rStyle w:val="a24"/>
              </w:rPr>
              <w:t>-0</w:t>
            </w:r>
            <w:r w:rsidRPr="00FF34CA" w:rsidR="00B45E24">
              <w:rPr>
                <w:rStyle w:val="a24"/>
              </w:rPr>
              <w:t>1</w:t>
            </w:r>
            <w:r w:rsidRPr="00FF34CA">
              <w:rPr>
                <w:rStyle w:val="a24"/>
              </w:rPr>
              <w:t>/</w:t>
            </w:r>
            <w:r w:rsidR="007B2888">
              <w:rPr>
                <w:rStyle w:val="a24"/>
              </w:rPr>
              <w:t>З</w:t>
            </w:r>
            <w:r w:rsidRPr="00FF34CA" w:rsidR="00B45E24">
              <w:rPr>
                <w:rStyle w:val="a24"/>
              </w:rPr>
              <w:t>ПЛ</w:t>
            </w:r>
            <w:r w:rsidRPr="00FF34CA">
              <w:rPr>
                <w:rStyle w:val="a24"/>
              </w:rPr>
              <w:t>0</w:t>
            </w:r>
            <w:r w:rsidRPr="00FF34CA" w:rsidR="00B45E24">
              <w:rPr>
                <w:rStyle w:val="a24"/>
              </w:rPr>
              <w:t>2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2684"/>
          <w:jc w:val="center"/>
        </w:trPr>
        <w:tc>
          <w:tcPr>
            <w:tcW w:w="9639" w:type="dxa"/>
            <w:gridSpan w:val="3"/>
          </w:tcPr>
          <w:p w:rsidR="007970C4" w:rsidRPr="007970C4" w:rsidP="008651B7">
            <w:pPr>
              <w:pStyle w:val="10"/>
            </w:pPr>
            <w:r>
              <w:t>Политика в области обработки персональных данных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9639" w:type="dxa"/>
            <w:gridSpan w:val="3"/>
          </w:tcPr>
          <w:p w:rsidR="007970C4" w:rsidRPr="00FF34CA" w:rsidP="0076765F">
            <w:pPr>
              <w:pStyle w:val="7"/>
              <w:rPr>
                <w:rStyle w:val="a24"/>
              </w:rPr>
            </w:pPr>
            <w:r w:rsidRPr="00FF34CA">
              <w:rPr>
                <w:rStyle w:val="a24"/>
              </w:rPr>
              <w:t xml:space="preserve">Редакция </w:t>
            </w:r>
            <w:r w:rsidR="0076765F">
              <w:rPr>
                <w:rStyle w:val="a24"/>
              </w:rPr>
              <w:t>2</w:t>
            </w:r>
            <w:r w:rsidRPr="00FF34CA">
              <w:rPr>
                <w:rStyle w:val="a24"/>
              </w:rPr>
              <w:t>.0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211"/>
          <w:jc w:val="center"/>
        </w:trPr>
        <w:tc>
          <w:tcPr>
            <w:tcW w:w="9639" w:type="dxa"/>
            <w:gridSpan w:val="3"/>
            <w:vAlign w:val="bottom"/>
          </w:tcPr>
          <w:p w:rsidR="007970C4" w:rsidRPr="00FF34CA" w:rsidP="007970C4">
            <w:pPr>
              <w:pStyle w:val="7"/>
              <w:rPr>
                <w:rStyle w:val="a24"/>
              </w:rPr>
            </w:pPr>
            <w:r>
              <w:rPr>
                <w:rStyle w:val="a24"/>
              </w:rPr>
              <w:t>п</w:t>
            </w:r>
            <w:r w:rsidRPr="00FF34CA" w:rsidR="004B75F3">
              <w:rPr>
                <w:rStyle w:val="a24"/>
              </w:rPr>
              <w:t>. </w:t>
            </w:r>
            <w:r>
              <w:rPr>
                <w:rStyle w:val="a24"/>
              </w:rPr>
              <w:t>Гидроторф Нижегородская обл.</w:t>
            </w:r>
          </w:p>
          <w:p w:rsidR="007970C4" w:rsidRPr="007A7906" w:rsidP="00B45E24">
            <w:pPr>
              <w:pStyle w:val="7"/>
            </w:pPr>
            <w:r>
              <w:t>20</w:t>
            </w:r>
            <w:r w:rsidR="0076765F">
              <w:t>2</w:t>
            </w:r>
            <w:r w:rsidR="00B94E99">
              <w:t>1</w:t>
            </w:r>
            <w:r w:rsidRPr="007970C4">
              <w:t xml:space="preserve"> г.</w:t>
            </w:r>
          </w:p>
          <w:p w:rsidR="007A6F95" w:rsidRPr="007A7906" w:rsidP="00B45E24">
            <w:pPr>
              <w:pStyle w:val="7"/>
            </w:pPr>
          </w:p>
        </w:tc>
      </w:tr>
    </w:tbl>
    <w:p w:rsidR="00C26E12" w:rsidP="00EE0038">
      <w:pPr>
        <w:pStyle w:val="12"/>
        <w:tabs>
          <w:tab w:val="center" w:pos="4818"/>
        </w:tabs>
        <w:jc w:val="both"/>
      </w:pPr>
      <w:r>
        <w:br w:type="page"/>
      </w:r>
      <w:r w:rsidR="00EE0038">
        <w:tab/>
      </w:r>
      <w:r w:rsidR="00CD7A37">
        <w:t>Содержа</w:t>
      </w:r>
      <w:r>
        <w:t>ние</w:t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DA1C19">
        <w:fldChar w:fldCharType="begin"/>
      </w:r>
      <w:r w:rsidRPr="00DA1C19">
        <w:instrText xml:space="preserve"> TOC \o "1-1" \f \h \z \t "Заголовок 2;2;Заголовок приложения;3" </w:instrText>
      </w:r>
      <w:r w:rsidRPr="00DA1C19">
        <w:fldChar w:fldCharType="separate"/>
      </w:r>
      <w:r>
        <w:fldChar w:fldCharType="begin"/>
      </w:r>
      <w:r>
        <w:instrText xml:space="preserve"> HYPERLINK \l "_Toc35961150" </w:instrText>
      </w:r>
      <w:r>
        <w:fldChar w:fldCharType="separate"/>
      </w:r>
      <w:r w:rsidRPr="00BB3308">
        <w:rPr>
          <w:rStyle w:val="Hyperlink"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>
        <w:rPr>
          <w:rStyle w:val="Hyperlink"/>
        </w:rPr>
        <w:t>Общие положения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_Toc35961150 \h </w:instrText>
      </w:r>
      <w:r>
        <w:rPr>
          <w:webHidden/>
        </w:rPr>
        <w:fldChar w:fldCharType="separate"/>
      </w:r>
      <w:r>
        <w:rPr>
          <w:webHidden/>
        </w:rPr>
        <w:t>3</w:t>
      </w:r>
      <w:r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"_Toc35961151" </w:instrText>
      </w:r>
      <w:r>
        <w:fldChar w:fldCharType="separate"/>
      </w:r>
      <w:r w:rsidRPr="00BB3308" w:rsidR="004B75F3">
        <w:rPr>
          <w:rStyle w:val="Hyperlink"/>
        </w:rPr>
        <w:t>2.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Основные понятия</w:t>
      </w:r>
      <w:r w:rsidR="004B75F3">
        <w:rPr>
          <w:webHidden/>
        </w:rPr>
        <w:tab/>
      </w:r>
      <w:r w:rsidR="004B75F3">
        <w:rPr>
          <w:webHidden/>
        </w:rPr>
        <w:fldChar w:fldCharType="begin"/>
      </w:r>
      <w:r w:rsidR="004B75F3">
        <w:rPr>
          <w:webHidden/>
        </w:rPr>
        <w:instrText xml:space="preserve"> PAGEREF _Toc35961151 \h </w:instrText>
      </w:r>
      <w:r w:rsidR="004B75F3">
        <w:rPr>
          <w:webHidden/>
        </w:rPr>
        <w:fldChar w:fldCharType="separate"/>
      </w:r>
      <w:r w:rsidR="004B75F3">
        <w:rPr>
          <w:webHidden/>
        </w:rPr>
        <w:t>3</w:t>
      </w:r>
      <w:r w:rsidR="004B75F3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"_Toc35961152" </w:instrText>
      </w:r>
      <w:r>
        <w:fldChar w:fldCharType="separate"/>
      </w:r>
      <w:r w:rsidRPr="00BB3308" w:rsidR="004B75F3">
        <w:rPr>
          <w:rStyle w:val="Hyperlink"/>
        </w:rPr>
        <w:t>3.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Права и обязанности Оператора</w:t>
      </w:r>
      <w:r w:rsidR="004B75F3">
        <w:rPr>
          <w:webHidden/>
        </w:rPr>
        <w:tab/>
      </w:r>
      <w:r w:rsidR="00C34610">
        <w:rPr>
          <w:webHidden/>
        </w:rPr>
        <w:t>3</w:t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"_Toc35961153" </w:instrText>
      </w:r>
      <w:r>
        <w:fldChar w:fldCharType="separate"/>
      </w:r>
      <w:r w:rsidRPr="00BB3308" w:rsidR="004B75F3">
        <w:rPr>
          <w:rStyle w:val="Hyperlink"/>
        </w:rPr>
        <w:t>4.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Права субъектов персональных данных</w:t>
      </w:r>
      <w:r w:rsidR="004B75F3">
        <w:rPr>
          <w:webHidden/>
        </w:rPr>
        <w:tab/>
      </w:r>
      <w:r w:rsidR="004B75F3">
        <w:rPr>
          <w:webHidden/>
        </w:rPr>
        <w:fldChar w:fldCharType="begin"/>
      </w:r>
      <w:r w:rsidR="004B75F3">
        <w:rPr>
          <w:webHidden/>
        </w:rPr>
        <w:instrText xml:space="preserve"> PAGEREF _Toc35961153 \h </w:instrText>
      </w:r>
      <w:r w:rsidR="004B75F3">
        <w:rPr>
          <w:webHidden/>
        </w:rPr>
        <w:fldChar w:fldCharType="separate"/>
      </w:r>
      <w:r w:rsidR="004B75F3">
        <w:rPr>
          <w:webHidden/>
        </w:rPr>
        <w:t>4</w:t>
      </w:r>
      <w:r w:rsidR="004B75F3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"_Toc35961154" </w:instrText>
      </w:r>
      <w:r>
        <w:fldChar w:fldCharType="separate"/>
      </w:r>
      <w:r w:rsidRPr="00BB3308" w:rsidR="004B75F3">
        <w:rPr>
          <w:rStyle w:val="Hyperlink"/>
        </w:rPr>
        <w:t>5.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Основные цели обработки персональных данных</w:t>
      </w:r>
      <w:r w:rsidR="004B75F3">
        <w:rPr>
          <w:webHidden/>
        </w:rPr>
        <w:tab/>
      </w:r>
      <w:r w:rsidR="004B75F3">
        <w:rPr>
          <w:webHidden/>
        </w:rPr>
        <w:fldChar w:fldCharType="begin"/>
      </w:r>
      <w:r w:rsidR="004B75F3">
        <w:rPr>
          <w:webHidden/>
        </w:rPr>
        <w:instrText xml:space="preserve"> PAGEREF _Toc35961154 \h </w:instrText>
      </w:r>
      <w:r w:rsidR="004B75F3">
        <w:rPr>
          <w:webHidden/>
        </w:rPr>
        <w:fldChar w:fldCharType="separate"/>
      </w:r>
      <w:r w:rsidR="004B75F3">
        <w:rPr>
          <w:webHidden/>
        </w:rPr>
        <w:t>5</w:t>
      </w:r>
      <w:r w:rsidR="004B75F3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"_Toc35961155" </w:instrText>
      </w:r>
      <w:r>
        <w:fldChar w:fldCharType="separate"/>
      </w:r>
      <w:r w:rsidRPr="00BB3308" w:rsidR="004B75F3">
        <w:rPr>
          <w:rStyle w:val="Hyperlink"/>
        </w:rPr>
        <w:t>6.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Правовые основания обработки персональных данных</w:t>
      </w:r>
      <w:r w:rsidR="004B75F3">
        <w:rPr>
          <w:webHidden/>
        </w:rPr>
        <w:tab/>
      </w:r>
      <w:r w:rsidR="004B75F3">
        <w:rPr>
          <w:webHidden/>
        </w:rPr>
        <w:fldChar w:fldCharType="begin"/>
      </w:r>
      <w:r w:rsidR="004B75F3">
        <w:rPr>
          <w:webHidden/>
        </w:rPr>
        <w:instrText xml:space="preserve"> PAGEREF _Toc35961155 \h </w:instrText>
      </w:r>
      <w:r w:rsidR="004B75F3">
        <w:rPr>
          <w:webHidden/>
        </w:rPr>
        <w:fldChar w:fldCharType="separate"/>
      </w:r>
      <w:r w:rsidR="004B75F3">
        <w:rPr>
          <w:webHidden/>
        </w:rPr>
        <w:t>5</w:t>
      </w:r>
      <w:r w:rsidR="004B75F3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"_Toc35961156" </w:instrText>
      </w:r>
      <w:r>
        <w:fldChar w:fldCharType="separate"/>
      </w:r>
      <w:r w:rsidRPr="00BB3308" w:rsidR="004B75F3">
        <w:rPr>
          <w:rStyle w:val="Hyperlink"/>
        </w:rPr>
        <w:t>7.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Категории обрабатываемых персональных данных и категории субъектов</w:t>
      </w:r>
      <w:r w:rsidR="004B75F3">
        <w:rPr>
          <w:webHidden/>
        </w:rPr>
        <w:tab/>
      </w:r>
      <w:r w:rsidR="004B75F3">
        <w:rPr>
          <w:webHidden/>
        </w:rPr>
        <w:fldChar w:fldCharType="begin"/>
      </w:r>
      <w:r w:rsidR="004B75F3">
        <w:rPr>
          <w:webHidden/>
        </w:rPr>
        <w:instrText xml:space="preserve"> PAGEREF _Toc35961156 \h </w:instrText>
      </w:r>
      <w:r w:rsidR="004B75F3">
        <w:rPr>
          <w:webHidden/>
        </w:rPr>
        <w:fldChar w:fldCharType="separate"/>
      </w:r>
      <w:r w:rsidR="004B75F3">
        <w:rPr>
          <w:webHidden/>
        </w:rPr>
        <w:t>6</w:t>
      </w:r>
      <w:r w:rsidR="004B75F3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"_Toc35961157" </w:instrText>
      </w:r>
      <w:r>
        <w:fldChar w:fldCharType="separate"/>
      </w:r>
      <w:r w:rsidRPr="00BB3308" w:rsidR="004B75F3">
        <w:rPr>
          <w:rStyle w:val="Hyperlink"/>
        </w:rPr>
        <w:t>8.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Порядок и условия обработки персональных данных</w:t>
      </w:r>
      <w:r w:rsidR="004B75F3">
        <w:rPr>
          <w:webHidden/>
        </w:rPr>
        <w:tab/>
      </w:r>
      <w:r w:rsidR="004B75F3">
        <w:rPr>
          <w:webHidden/>
        </w:rPr>
        <w:fldChar w:fldCharType="begin"/>
      </w:r>
      <w:r w:rsidR="004B75F3">
        <w:rPr>
          <w:webHidden/>
        </w:rPr>
        <w:instrText xml:space="preserve"> PAGEREF _Toc35961157 \h </w:instrText>
      </w:r>
      <w:r w:rsidR="004B75F3">
        <w:rPr>
          <w:webHidden/>
        </w:rPr>
        <w:fldChar w:fldCharType="separate"/>
      </w:r>
      <w:r w:rsidR="004B75F3">
        <w:rPr>
          <w:webHidden/>
        </w:rPr>
        <w:t>7</w:t>
      </w:r>
      <w:r w:rsidR="004B75F3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"_Toc35961158" </w:instrText>
      </w:r>
      <w:r>
        <w:fldChar w:fldCharType="separate"/>
      </w:r>
      <w:r w:rsidRPr="00BB3308" w:rsidR="004B75F3">
        <w:rPr>
          <w:rStyle w:val="Hyperlink"/>
        </w:rPr>
        <w:t>9.</w:t>
      </w:r>
      <w:r w:rsidR="004B75F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4B75F3">
        <w:rPr>
          <w:rStyle w:val="Hyperlink"/>
        </w:rPr>
        <w:t>Уточнение, исправление, удаление и уничтожение персональных данных</w:t>
      </w:r>
      <w:r w:rsidR="004B75F3">
        <w:rPr>
          <w:webHidden/>
        </w:rPr>
        <w:tab/>
      </w:r>
      <w:r w:rsidR="004B75F3">
        <w:rPr>
          <w:webHidden/>
        </w:rPr>
        <w:fldChar w:fldCharType="begin"/>
      </w:r>
      <w:r w:rsidR="004B75F3">
        <w:rPr>
          <w:webHidden/>
        </w:rPr>
        <w:instrText xml:space="preserve"> PAGEREF _Toc35961158 \h </w:instrText>
      </w:r>
      <w:r w:rsidR="004B75F3">
        <w:rPr>
          <w:webHidden/>
        </w:rPr>
        <w:fldChar w:fldCharType="separate"/>
      </w:r>
      <w:r w:rsidR="004B75F3">
        <w:rPr>
          <w:webHidden/>
        </w:rPr>
        <w:t>8</w:t>
      </w:r>
      <w:r w:rsidR="004B75F3">
        <w:rPr>
          <w:webHidden/>
        </w:rPr>
        <w:fldChar w:fldCharType="end"/>
      </w:r>
      <w:r>
        <w:fldChar w:fldCharType="end"/>
      </w:r>
    </w:p>
    <w:p w:rsidR="009D0321" w:rsidRPr="006D3326" w:rsidP="001B0C64">
      <w:pPr>
        <w:pStyle w:val="a6"/>
      </w:pPr>
      <w:r w:rsidRPr="00DA1C19">
        <w:fldChar w:fldCharType="end"/>
      </w:r>
      <w:r w:rsidRPr="006D3326">
        <w:t>Регистрация изменений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1129"/>
        <w:gridCol w:w="1985"/>
        <w:gridCol w:w="2410"/>
        <w:gridCol w:w="4223"/>
      </w:tblGrid>
      <w:tr w:rsidTr="007F6968">
        <w:tblPrEx>
          <w:tblW w:w="97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Редакция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Дата утвержд</w:t>
            </w:r>
            <w:r w:rsidRPr="00285BAE">
              <w:t>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Дата ввода в дейс</w:t>
            </w:r>
            <w:r w:rsidRPr="00285BAE">
              <w:t>твие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Реквизиты утвердившего докуме</w:t>
            </w:r>
            <w:r w:rsidRPr="00285BAE">
              <w:t>нта</w:t>
            </w:r>
          </w:p>
        </w:tc>
      </w:tr>
      <w:tr w:rsidTr="007F6968">
        <w:tblPrEx>
          <w:tblW w:w="9747" w:type="dxa"/>
          <w:jc w:val="center"/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A94512" w:rsidRPr="00285BAE" w:rsidP="00285BAE">
            <w:pPr>
              <w:pStyle w:val="a20"/>
            </w:pPr>
            <w:r w:rsidRPr="00DA1C19">
              <w:t>1.0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94512" w:rsidRPr="00285BAE" w:rsidP="004C70F4">
            <w:pPr>
              <w:pStyle w:val="a21"/>
            </w:pPr>
            <w:r>
              <w:t>01</w:t>
            </w:r>
            <w:r w:rsidRPr="00285BAE" w:rsidR="004B75F3">
              <w:t>.</w:t>
            </w:r>
            <w:r w:rsidR="004B75F3">
              <w:t>0</w:t>
            </w:r>
            <w:r>
              <w:t>9</w:t>
            </w:r>
            <w:r w:rsidRPr="00285BAE" w:rsidR="004B75F3">
              <w:t>.</w:t>
            </w:r>
            <w:r w:rsidR="004B75F3">
              <w:t>2017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94512" w:rsidRPr="00285BAE" w:rsidP="00285BAE">
            <w:pPr>
              <w:pStyle w:val="a21"/>
            </w:pPr>
            <w:r>
              <w:t>01</w:t>
            </w:r>
            <w:r w:rsidRPr="00285BAE">
              <w:t>.</w:t>
            </w:r>
            <w:r>
              <w:t>09</w:t>
            </w:r>
            <w:r w:rsidRPr="00285BAE">
              <w:t>.</w:t>
            </w:r>
            <w:r>
              <w:t>2017</w:t>
            </w:r>
          </w:p>
        </w:tc>
        <w:tc>
          <w:tcPr>
            <w:tcW w:w="4223" w:type="dxa"/>
            <w:shd w:val="clear" w:color="auto" w:fill="auto"/>
            <w:noWrap/>
            <w:vAlign w:val="center"/>
          </w:tcPr>
          <w:p w:rsidR="00A94512" w:rsidRPr="00285BAE" w:rsidP="004C70F4">
            <w:pPr>
              <w:pStyle w:val="a19"/>
            </w:pPr>
            <w:r w:rsidRPr="00A94512">
              <w:t>Приказ от «</w:t>
            </w:r>
            <w:r w:rsidR="004C70F4">
              <w:t>01</w:t>
            </w:r>
            <w:r w:rsidRPr="00285BAE">
              <w:t xml:space="preserve">» </w:t>
            </w:r>
            <w:r w:rsidR="004C70F4">
              <w:t>сентября</w:t>
            </w:r>
            <w:r w:rsidRPr="00285BAE">
              <w:t xml:space="preserve"> </w:t>
            </w:r>
            <w:r w:rsidRPr="00285BAE" w:rsidR="00D10A2C">
              <w:t>201</w:t>
            </w:r>
            <w:r w:rsidR="004C2732">
              <w:t>7</w:t>
            </w:r>
            <w:r w:rsidRPr="00285BAE" w:rsidR="00D10A2C">
              <w:t>г</w:t>
            </w:r>
            <w:r w:rsidRPr="00285BAE">
              <w:t>. №</w:t>
            </w:r>
            <w:r w:rsidR="004C2732">
              <w:t xml:space="preserve"> </w:t>
            </w:r>
            <w:r w:rsidR="004C70F4">
              <w:t>249</w:t>
            </w:r>
            <w:r w:rsidR="004C2732">
              <w:t>/</w:t>
            </w:r>
            <w:r w:rsidR="004C70F4">
              <w:t>Б</w:t>
            </w:r>
          </w:p>
        </w:tc>
      </w:tr>
      <w:tr w:rsidTr="007F6968">
        <w:tblPrEx>
          <w:tblW w:w="9747" w:type="dxa"/>
          <w:jc w:val="center"/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C8579B" w:rsidRPr="007F6968" w:rsidP="00285BAE">
            <w:pPr>
              <w:pStyle w:val="a20"/>
            </w:pPr>
            <w:r>
              <w:t>2.0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1"/>
            </w:pPr>
            <w:r>
              <w:t>19.02.2021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1"/>
            </w:pPr>
            <w:r>
              <w:t>19.02.2021</w:t>
            </w:r>
          </w:p>
        </w:tc>
        <w:tc>
          <w:tcPr>
            <w:tcW w:w="4223" w:type="dxa"/>
            <w:shd w:val="clear" w:color="auto" w:fill="auto"/>
            <w:noWrap/>
            <w:vAlign w:val="center"/>
          </w:tcPr>
          <w:p w:rsidR="00C8579B" w:rsidRPr="00265A68" w:rsidP="00285BAE">
            <w:pPr>
              <w:pStyle w:val="a19"/>
            </w:pPr>
            <w:r>
              <w:t>Приказ от «19» февраля 2021г. №14/1/БКП</w:t>
            </w:r>
            <w:bookmarkStart w:id="0" w:name="_GoBack"/>
            <w:bookmarkEnd w:id="0"/>
          </w:p>
        </w:tc>
      </w:tr>
    </w:tbl>
    <w:p w:rsidR="003E3FCC" w:rsidP="003E3FCC">
      <w:pPr>
        <w:pStyle w:val="Heading1"/>
      </w:pPr>
      <w:bookmarkStart w:id="1" w:name="_Toc521305170"/>
      <w:r>
        <w:br w:type="page"/>
      </w:r>
      <w:bookmarkStart w:id="2" w:name="_Toc35961150"/>
      <w:bookmarkEnd w:id="1"/>
      <w:r>
        <w:t>Общие положения</w:t>
      </w:r>
      <w:bookmarkEnd w:id="2"/>
    </w:p>
    <w:p w:rsidR="003E3FCC" w:rsidP="003E3FCC">
      <w:pPr>
        <w:pStyle w:val="21"/>
      </w:pPr>
      <w:bookmarkStart w:id="3" w:name="_Toc233099826"/>
      <w:bookmarkStart w:id="4" w:name="_Toc291769799"/>
      <w:bookmarkStart w:id="5" w:name="_Toc66253278"/>
      <w:bookmarkStart w:id="6" w:name="_Toc68691254"/>
      <w:bookmarkStart w:id="7" w:name="_Toc418587481"/>
      <w:bookmarkStart w:id="8" w:name="_Toc415914509"/>
      <w:r>
        <w:t xml:space="preserve">Настоящая Политика </w:t>
      </w:r>
      <w:r w:rsidR="00C55E22">
        <w:rPr>
          <w:szCs w:val="26"/>
        </w:rPr>
        <w:t>ООО «</w:t>
      </w:r>
      <w:r w:rsidR="00826F98">
        <w:rPr>
          <w:szCs w:val="26"/>
        </w:rPr>
        <w:t>БИАКСПЛЕН</w:t>
      </w:r>
      <w:r w:rsidR="00C55E22">
        <w:rPr>
          <w:szCs w:val="26"/>
        </w:rPr>
        <w:t>»</w:t>
      </w:r>
      <w:r w:rsidR="00807CBD">
        <w:t xml:space="preserve"> (далее Оператор) </w:t>
      </w:r>
      <w:r>
        <w:t>в отношении обработки персональных данных (далее – Пол</w:t>
      </w:r>
      <w:r w:rsidR="003F2E38">
        <w:t>итика) определяет основные цели</w:t>
      </w:r>
      <w:r w:rsidR="00F36DAD">
        <w:t>, порядок</w:t>
      </w:r>
      <w:r>
        <w:t xml:space="preserve"> и условия обработки персональных данных Оператором, а также меры по обеспечению безопасности персональных данных.</w:t>
      </w:r>
    </w:p>
    <w:p w:rsidR="008651B7" w:rsidP="00467228">
      <w:pPr>
        <w:pStyle w:val="21"/>
      </w:pPr>
      <w:r>
        <w:t xml:space="preserve">Настоящая Политика разработана </w:t>
      </w:r>
      <w:r w:rsidRPr="00807CBD" w:rsidR="00807CBD">
        <w:t>в соответствии со ст</w:t>
      </w:r>
      <w:r w:rsidR="00AC001F">
        <w:t>атьей</w:t>
      </w:r>
      <w:r w:rsidRPr="00807CBD" w:rsidR="00807CBD">
        <w:t xml:space="preserve"> 18.1 Федерального закона от 27.07.2006 № 152-ФЗ «О персональных данных»</w:t>
      </w:r>
      <w:r w:rsidRPr="00807CBD">
        <w:t>.</w:t>
      </w:r>
    </w:p>
    <w:p w:rsidR="008651B7" w:rsidP="008651B7">
      <w:pPr>
        <w:pStyle w:val="21"/>
      </w:pPr>
      <w:r>
        <w:t xml:space="preserve">Настоящая Политика является общедоступным документом и подлежит публикации на официальном сайте </w:t>
      </w:r>
      <w:r w:rsidR="007165D9">
        <w:t>Оператора</w:t>
      </w:r>
      <w:r>
        <w:t xml:space="preserve"> в сети Интернет.</w:t>
      </w:r>
    </w:p>
    <w:p w:rsidR="000E5977" w:rsidP="008651B7">
      <w:pPr>
        <w:pStyle w:val="21"/>
      </w:pPr>
      <w:r>
        <w:t xml:space="preserve">Положениями настоящей Политики руководствуются все работники </w:t>
      </w:r>
      <w:r w:rsidR="007165D9">
        <w:t>Оператора</w:t>
      </w:r>
      <w:r>
        <w:t>.</w:t>
      </w:r>
      <w:r w:rsidRPr="008651B7">
        <w:t xml:space="preserve"> </w:t>
      </w:r>
    </w:p>
    <w:p w:rsidR="008651B7" w:rsidP="008651B7">
      <w:pPr>
        <w:pStyle w:val="21"/>
      </w:pPr>
      <w:r>
        <w:t xml:space="preserve">Положения </w:t>
      </w:r>
      <w:r w:rsidR="00545CB7">
        <w:t xml:space="preserve">настоящей </w:t>
      </w:r>
      <w:r>
        <w:t xml:space="preserve">Политики служат основой для разработки </w:t>
      </w:r>
      <w:r w:rsidR="007F3C42">
        <w:t xml:space="preserve">Оператором </w:t>
      </w:r>
      <w:r>
        <w:t>локальных нормативных актов, детализирующих вопросы обработки и защиты персональных данных.</w:t>
      </w:r>
    </w:p>
    <w:p w:rsidR="005A55AF" w:rsidP="005A55AF">
      <w:pPr>
        <w:pStyle w:val="Heading1"/>
      </w:pPr>
      <w:bookmarkStart w:id="9" w:name="_Toc35961151"/>
      <w:r>
        <w:t>Основные понятия</w:t>
      </w:r>
      <w:bookmarkEnd w:id="9"/>
    </w:p>
    <w:p w:rsidR="00FE6193" w:rsidP="00700575">
      <w:pPr>
        <w:pStyle w:val="21"/>
      </w:pPr>
      <w:r>
        <w:t xml:space="preserve">Персональные данные - любая информация, относящаяся к прямо или косвенно </w:t>
      </w:r>
      <w:r>
        <w:t>определенному</w:t>
      </w:r>
      <w:r>
        <w:t xml:space="preserve"> или определяемому физическому лицу</w:t>
      </w:r>
      <w:r w:rsidR="00F21AC9">
        <w:t xml:space="preserve"> (субъекту персональных данных).</w:t>
      </w:r>
    </w:p>
    <w:p w:rsidR="00FE6193" w:rsidP="00700575">
      <w:pPr>
        <w:pStyle w:val="21"/>
      </w:pPr>
      <w: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</w:t>
      </w:r>
      <w:r w:rsidR="00F21AC9">
        <w:t>с персональными данными.</w:t>
      </w:r>
    </w:p>
    <w:p w:rsidR="00FE6193" w:rsidP="00700575">
      <w:pPr>
        <w:pStyle w:val="21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1313C" w:rsidP="0021057B">
      <w:pPr>
        <w:pStyle w:val="21"/>
      </w:pPr>
      <w: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:rsidR="00F21AC9" w:rsidP="0021057B">
      <w:pPr>
        <w:pStyle w:val="21"/>
      </w:pPr>
      <w:r w:rsidRPr="00F21AC9">
        <w:t xml:space="preserve">Предоставление персональных данных </w:t>
      </w:r>
      <w:r w:rsidR="006A2E2A">
        <w:t>-</w:t>
      </w:r>
      <w:r>
        <w:t xml:space="preserve"> </w:t>
      </w:r>
      <w:r w:rsidRPr="00F21AC9">
        <w:t>действия, направленные на раскрытие персональных данных определенному лицу или определенному кругу лиц</w:t>
      </w:r>
      <w:r>
        <w:t>.</w:t>
      </w:r>
    </w:p>
    <w:p w:rsidR="005A7F0B" w:rsidP="005A7F0B">
      <w:pPr>
        <w:pStyle w:val="21"/>
      </w:pPr>
      <w:r>
        <w:t>Б</w:t>
      </w:r>
      <w:r w:rsidRPr="005A7F0B">
        <w:t>локирование персональных данных - временное прекращение обработки персональных данных (за исключением случаев, если обработка необходима для</w:t>
      </w:r>
      <w:r>
        <w:t xml:space="preserve"> уточнения персональных данных).</w:t>
      </w:r>
    </w:p>
    <w:p w:rsidR="006A2E2A" w:rsidP="006A2E2A">
      <w:pPr>
        <w:pStyle w:val="21"/>
      </w:pPr>
      <w:r>
        <w:t>У</w:t>
      </w:r>
      <w:r w:rsidRPr="006A2E2A">
        <w:t>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t>.</w:t>
      </w:r>
    </w:p>
    <w:p w:rsidR="00A909D6" w:rsidRPr="004A1CD4" w:rsidP="00A909D6">
      <w:pPr>
        <w:pStyle w:val="Heading1"/>
      </w:pPr>
      <w:bookmarkStart w:id="10" w:name="_Toc35961152"/>
      <w:r w:rsidRPr="004A1CD4">
        <w:t xml:space="preserve">Права </w:t>
      </w:r>
      <w:r w:rsidRPr="004A1CD4" w:rsidR="004A1CD4">
        <w:t xml:space="preserve">и обязанности </w:t>
      </w:r>
      <w:r w:rsidRPr="004A1CD4">
        <w:t>Оператора</w:t>
      </w:r>
      <w:bookmarkEnd w:id="10"/>
    </w:p>
    <w:p w:rsidR="004A1CD4" w:rsidRPr="004A1CD4" w:rsidP="004A1CD4">
      <w:pPr>
        <w:pStyle w:val="21"/>
      </w:pPr>
      <w:r w:rsidRPr="004A1CD4">
        <w:t>Оператор вправе:</w:t>
      </w:r>
    </w:p>
    <w:p w:rsidR="004A1CD4" w:rsidRPr="004A1CD4" w:rsidP="004A1CD4">
      <w:pPr>
        <w:pStyle w:val="11"/>
      </w:pPr>
      <w:r w:rsidRPr="004A1CD4">
        <w:t>отстаивать свои интересы в судебных органах;</w:t>
      </w:r>
    </w:p>
    <w:p w:rsidR="00305310" w:rsidP="00305310">
      <w:pPr>
        <w:pStyle w:val="11"/>
      </w:pPr>
      <w:r>
        <w:t>с согласия субъекта персональных данных поручить обработку его персональных данных другому лицу, если иное не предусмотрено федеральным законом, на основании заключаемого с этим лицом договора;</w:t>
      </w:r>
    </w:p>
    <w:p w:rsidR="00305310" w:rsidP="00BD44DA">
      <w:pPr>
        <w:pStyle w:val="11"/>
      </w:pPr>
      <w:r w:rsidRPr="00984DF7">
        <w:t>предоставлять персональные данные субъектов третьим лицам, если это предусмотрено действующим законодательством Российской Федерации (</w:t>
      </w:r>
      <w:r>
        <w:t>передавать персональные данные органам дознания, следствия, иным уполномоченным органам по основаниям, предусмотренным действующим законодательством Российской Федерации).</w:t>
      </w:r>
    </w:p>
    <w:p w:rsidR="004A1CD4" w:rsidRPr="004A1CD4" w:rsidP="004A1CD4">
      <w:pPr>
        <w:pStyle w:val="11"/>
      </w:pPr>
      <w:r w:rsidRPr="004A1CD4">
        <w:t>отказывать в предоставлении персональных данных в случаях, предусмотренных законодательством Российской Федерации;</w:t>
      </w:r>
    </w:p>
    <w:p w:rsidR="004A1CD4" w:rsidRPr="004A1CD4" w:rsidP="004A1CD4">
      <w:pPr>
        <w:pStyle w:val="11"/>
      </w:pPr>
      <w:r w:rsidRPr="004A1CD4">
        <w:t>использовать персональные данные субъекта без его согласия, в случаях, предусмотренных законодательством Российской Федерации.</w:t>
      </w:r>
    </w:p>
    <w:p w:rsidR="00A909D6" w:rsidRPr="001B4914" w:rsidP="00A909D6">
      <w:pPr>
        <w:pStyle w:val="21"/>
      </w:pPr>
      <w:r w:rsidRPr="001B4914">
        <w:t>Оператор обязан:</w:t>
      </w:r>
    </w:p>
    <w:p w:rsidR="000B3436" w:rsidRPr="000B3436" w:rsidP="000B3436">
      <w:pPr>
        <w:pStyle w:val="11"/>
      </w:pPr>
      <w:r w:rsidRPr="000B3436">
        <w:t>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</w:t>
      </w:r>
      <w:r>
        <w:t>;</w:t>
      </w:r>
    </w:p>
    <w:p w:rsidR="00A909D6" w:rsidP="008E6F88">
      <w:pPr>
        <w:pStyle w:val="11"/>
      </w:pPr>
      <w:r w:rsidRPr="008E6F88">
        <w:t>принимать меры, необходимые и достаточные для обеспечения выполнения обязанностей, предусмотренных Федеральн</w:t>
      </w:r>
      <w:r>
        <w:t>ым</w:t>
      </w:r>
      <w:r w:rsidRPr="008E6F88">
        <w:t xml:space="preserve"> закон</w:t>
      </w:r>
      <w:r>
        <w:t>ом</w:t>
      </w:r>
      <w:r w:rsidRPr="008E6F88">
        <w:t xml:space="preserve"> «О персональных данных» и принятыми в соответствии с ним нормативными правовыми актами</w:t>
      </w:r>
      <w:r>
        <w:t>.</w:t>
      </w:r>
    </w:p>
    <w:p w:rsidR="00A909D6" w:rsidP="00A909D6">
      <w:pPr>
        <w:pStyle w:val="Heading1"/>
      </w:pPr>
      <w:bookmarkStart w:id="11" w:name="_Toc35961153"/>
      <w:r w:rsidRPr="00051A6D">
        <w:t>Права субъектов персональных данных</w:t>
      </w:r>
      <w:bookmarkEnd w:id="11"/>
    </w:p>
    <w:p w:rsidR="00A909D6" w:rsidRPr="009615F2" w:rsidP="00A909D6">
      <w:pPr>
        <w:pStyle w:val="21"/>
      </w:pPr>
      <w:r>
        <w:t>Субъекты персональных данных имеют право на:</w:t>
      </w:r>
    </w:p>
    <w:p w:rsidR="00A909D6" w:rsidRPr="009615F2" w:rsidP="00A909D6">
      <w:pPr>
        <w:pStyle w:val="11"/>
      </w:pPr>
      <w:r>
        <w:t>полную информацию об их персональных данных, обрабатываемых Оператором</w:t>
      </w:r>
      <w:r w:rsidRPr="009615F2">
        <w:t>;</w:t>
      </w:r>
    </w:p>
    <w:p w:rsidR="00A909D6" w:rsidRPr="009615F2" w:rsidP="00A909D6">
      <w:pPr>
        <w:pStyle w:val="11"/>
      </w:pPr>
      <w:r>
        <w:t xml:space="preserve">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</w:t>
      </w:r>
      <w:r w:rsidRPr="009615F2">
        <w:t>законодательством Российской Федерации;</w:t>
      </w:r>
    </w:p>
    <w:p w:rsidR="00A909D6" w:rsidRPr="009615F2" w:rsidP="00A909D6">
      <w:pPr>
        <w:pStyle w:val="11"/>
      </w:pPr>
      <w:r>
        <w:t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A909D6" w:rsidRPr="009615F2" w:rsidP="00A909D6">
      <w:pPr>
        <w:pStyle w:val="11"/>
      </w:pPr>
      <w:r>
        <w:t xml:space="preserve">отзыв согласия на обработку персональных данных; </w:t>
      </w:r>
    </w:p>
    <w:p w:rsidR="00A909D6" w:rsidRPr="009615F2" w:rsidP="00A909D6">
      <w:pPr>
        <w:pStyle w:val="11"/>
      </w:pPr>
      <w:r>
        <w:t xml:space="preserve">принятие предусмотренных </w:t>
      </w:r>
      <w:r w:rsidRPr="009615F2">
        <w:t xml:space="preserve">законодательством Российской Федерации мер по защите своих прав; </w:t>
      </w:r>
    </w:p>
    <w:p w:rsidR="00A909D6" w:rsidRPr="009615F2" w:rsidP="00A909D6">
      <w:pPr>
        <w:pStyle w:val="11"/>
      </w:pPr>
      <w:r w:rsidRPr="00535ECE">
        <w:t>обжалова</w:t>
      </w:r>
      <w:r w:rsidRPr="009615F2">
        <w:t>ние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данных;</w:t>
      </w:r>
    </w:p>
    <w:p w:rsidR="00A909D6" w:rsidP="00A909D6">
      <w:pPr>
        <w:pStyle w:val="11"/>
      </w:pPr>
      <w:r>
        <w:t>осуществление иных прав, предусмотренных законодательством Российской Федерации.</w:t>
      </w:r>
    </w:p>
    <w:p w:rsidR="00A909D6" w:rsidRPr="00A80462" w:rsidP="00A909D6">
      <w:pPr>
        <w:pStyle w:val="Heading1"/>
      </w:pPr>
      <w:bookmarkStart w:id="12" w:name="_Toc35961154"/>
      <w:bookmarkStart w:id="13" w:name="_Toc356458137"/>
      <w:r>
        <w:t>Основные цели обработки персональных данных</w:t>
      </w:r>
      <w:bookmarkEnd w:id="12"/>
    </w:p>
    <w:p w:rsidR="00A909D6" w:rsidRPr="009615F2" w:rsidP="00A909D6">
      <w:pPr>
        <w:pStyle w:val="21"/>
      </w:pPr>
      <w:r>
        <w:t>Оператор</w:t>
      </w:r>
      <w:r w:rsidRPr="009615F2">
        <w:t xml:space="preserve"> обрабатывает персональные данные в целях: </w:t>
      </w:r>
    </w:p>
    <w:p w:rsidR="00A909D6" w:rsidRPr="009615F2" w:rsidP="00A909D6">
      <w:pPr>
        <w:pStyle w:val="11"/>
      </w:pPr>
      <w:r w:rsidRPr="00C51E18"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 w:rsidRPr="00C51E18">
        <w:t xml:space="preserve">осуществления функций, полномочий и обязанностей, возложенных законодательством Российской Федерации на </w:t>
      </w:r>
      <w:r>
        <w:t>Оператора</w:t>
      </w:r>
      <w:r w:rsidRPr="009615F2"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</w:t>
      </w:r>
      <w:r>
        <w:t>а</w:t>
      </w:r>
      <w:r w:rsidRPr="009615F2">
        <w:t>ны;</w:t>
      </w:r>
    </w:p>
    <w:p w:rsidR="00A909D6" w:rsidRPr="009615F2" w:rsidP="001D41D7">
      <w:pPr>
        <w:pStyle w:val="11"/>
      </w:pPr>
      <w:r w:rsidRPr="00C51E18">
        <w:t xml:space="preserve">регулирования трудовых отношений с работниками </w:t>
      </w:r>
      <w:r>
        <w:t>Оператора</w:t>
      </w:r>
      <w:r w:rsidRPr="009615F2">
        <w:t xml:space="preserve"> (</w:t>
      </w:r>
      <w:r w:rsidRPr="006C629D" w:rsidR="006C629D">
        <w:t>ведения кадрового и бухгалтерского учета, документирования трудовых отношений</w:t>
      </w:r>
      <w:r w:rsidR="006C629D">
        <w:t>,</w:t>
      </w:r>
      <w:r w:rsidRPr="006C629D" w:rsidR="006C629D">
        <w:t xml:space="preserve"> </w:t>
      </w:r>
      <w:r w:rsidRPr="009615F2">
        <w:t>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работы, обеспечения сохранности имущества);</w:t>
      </w:r>
    </w:p>
    <w:p w:rsidR="00A909D6" w:rsidRPr="009615F2" w:rsidP="00A909D6">
      <w:pPr>
        <w:pStyle w:val="11"/>
      </w:pPr>
      <w:r w:rsidRPr="00C51E18">
        <w:t xml:space="preserve">предоставления работникам </w:t>
      </w:r>
      <w:r>
        <w:t>Оператора</w:t>
      </w:r>
      <w:r w:rsidRPr="009615F2">
        <w:t xml:space="preserve"> и членам их семей дополнительных гарантий и компенсаций, в том числе добровольного медицинского страхования и других видов социального обеспечения;</w:t>
      </w:r>
    </w:p>
    <w:p w:rsidR="00A909D6" w:rsidRPr="009615F2" w:rsidP="00A909D6">
      <w:pPr>
        <w:pStyle w:val="11"/>
      </w:pPr>
      <w:r w:rsidRPr="00C51E18">
        <w:t>защиты жизни, здоровья или иных жизненно важных интересов субъектов персональных данных;</w:t>
      </w:r>
    </w:p>
    <w:p w:rsidR="00A909D6" w:rsidRPr="009615F2" w:rsidP="00A909D6">
      <w:pPr>
        <w:pStyle w:val="11"/>
      </w:pPr>
      <w:r w:rsidRPr="00C51E18">
        <w:t>подготовки, заключения, исполнения и прекращения договоров с контрагентами</w:t>
      </w:r>
      <w:r w:rsidRPr="009615F2">
        <w:t xml:space="preserve">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>
        <w:t xml:space="preserve">организации и </w:t>
      </w:r>
      <w:r w:rsidRPr="009615F2">
        <w:t xml:space="preserve">обеспечения пропускного и </w:t>
      </w:r>
      <w:r w:rsidRPr="009615F2">
        <w:t>внутриобъектового</w:t>
      </w:r>
      <w:r w:rsidRPr="009615F2">
        <w:t xml:space="preserve"> режимов</w:t>
      </w:r>
      <w:r w:rsidRPr="00B40A92">
        <w:t xml:space="preserve">, антитеррористической защищенности объектов </w:t>
      </w:r>
      <w:r>
        <w:t>Оператора;</w:t>
      </w:r>
    </w:p>
    <w:p w:rsidR="00A909D6" w:rsidRPr="009615F2" w:rsidP="00A909D6">
      <w:pPr>
        <w:pStyle w:val="11"/>
      </w:pPr>
      <w:r w:rsidRPr="00C51E18">
        <w:t xml:space="preserve">формирования </w:t>
      </w:r>
      <w:r w:rsidRPr="009615F2">
        <w:t xml:space="preserve">и ведения справочников для информационного обеспечения деятельности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 w:rsidRPr="00677966">
        <w:t xml:space="preserve">исполнения судебных актов, актов других органов или должностных </w:t>
      </w:r>
      <w:r w:rsidRPr="009615F2">
        <w:t>лиц, подлежащих исполнению в соответствии с законодательством Российской Федерации об исполнительном производстве;</w:t>
      </w:r>
    </w:p>
    <w:p w:rsidR="00A909D6" w:rsidP="00A909D6">
      <w:pPr>
        <w:pStyle w:val="11"/>
      </w:pPr>
      <w:r w:rsidRPr="000426E9">
        <w:t xml:space="preserve">осуществления прав и законных интересов </w:t>
      </w:r>
      <w:r>
        <w:t>Оператора</w:t>
      </w:r>
      <w:r w:rsidRPr="009615F2">
        <w:t xml:space="preserve"> в рамках осуществления видов деятельности, предусмотренных Уставом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 w:rsidRPr="009615F2">
        <w:t>а также в иных законных целях.</w:t>
      </w:r>
    </w:p>
    <w:p w:rsidR="006C629D" w:rsidP="006C629D">
      <w:pPr>
        <w:pStyle w:val="Heading1"/>
      </w:pPr>
      <w:bookmarkStart w:id="14" w:name="_Toc35961155"/>
      <w:bookmarkEnd w:id="13"/>
      <w:r w:rsidRPr="006C629D">
        <w:t xml:space="preserve">Правовые основания обработки </w:t>
      </w:r>
      <w:r w:rsidRPr="00051A6D">
        <w:t>персональных данных</w:t>
      </w:r>
      <w:bookmarkEnd w:id="14"/>
      <w:r w:rsidR="008940D5">
        <w:t xml:space="preserve"> </w:t>
      </w:r>
    </w:p>
    <w:p w:rsidR="00AC78C9" w:rsidP="00A660C0">
      <w:pPr>
        <w:pStyle w:val="21"/>
      </w:pPr>
      <w:r>
        <w:t>Трудовой кодекс Российской Федерации</w:t>
      </w:r>
      <w:r w:rsidR="002D6C90">
        <w:t>;</w:t>
      </w:r>
      <w:r>
        <w:t xml:space="preserve"> </w:t>
      </w:r>
    </w:p>
    <w:p w:rsidR="00AC78C9" w:rsidP="00A660C0">
      <w:pPr>
        <w:pStyle w:val="21"/>
      </w:pPr>
      <w:r>
        <w:t>Гражданский кодекс Российской Федерации</w:t>
      </w:r>
      <w:r w:rsidR="002D6C90">
        <w:t>;</w:t>
      </w:r>
      <w:r>
        <w:t xml:space="preserve"> </w:t>
      </w:r>
    </w:p>
    <w:p w:rsidR="00AC78C9" w:rsidP="00A660C0">
      <w:pPr>
        <w:pStyle w:val="21"/>
      </w:pPr>
      <w:r>
        <w:t>Налоговый кодекс Российской Федерации</w:t>
      </w:r>
      <w:r w:rsidR="002D6C90">
        <w:t>;</w:t>
      </w:r>
      <w:r>
        <w:t xml:space="preserve"> </w:t>
      </w:r>
    </w:p>
    <w:p w:rsidR="007D0E9A" w:rsidP="007D0E9A">
      <w:pPr>
        <w:pStyle w:val="21"/>
      </w:pPr>
      <w:r>
        <w:t>Согласие субъекта персональных данных на обработку персональных данных</w:t>
      </w:r>
      <w:r w:rsidR="00842219">
        <w:t>;</w:t>
      </w:r>
    </w:p>
    <w:p w:rsidR="007D0E9A" w:rsidRPr="0097144C" w:rsidP="0074443D">
      <w:pPr>
        <w:pStyle w:val="21"/>
      </w:pPr>
      <w:r w:rsidRPr="0097144C">
        <w:t xml:space="preserve">Федеральный закон от 19.05.1995 № 81-ФЗ «О государственных пособиях гражданам, имеющим детей»; </w:t>
      </w:r>
    </w:p>
    <w:p w:rsidR="007D0E9A" w:rsidRPr="00B06B69" w:rsidP="0074443D">
      <w:pPr>
        <w:pStyle w:val="21"/>
      </w:pPr>
      <w:r w:rsidRPr="00B06B69">
        <w:t xml:space="preserve">Федеральный закон от 24.11.1995 № 181-ФЗ «О социальной защите инвалидов в Российской Федерации»; </w:t>
      </w:r>
    </w:p>
    <w:p w:rsidR="007D0E9A" w:rsidRPr="00B06B69" w:rsidP="0074443D">
      <w:pPr>
        <w:pStyle w:val="21"/>
      </w:pPr>
      <w:r w:rsidRPr="00B06B69">
        <w:t xml:space="preserve">Федеральный закон от 01.04.1996 № 27-ФЗ «Об индивидуальном (персонифицированном) учете в системе обязательного пенсионного страхования»; </w:t>
      </w:r>
    </w:p>
    <w:p w:rsidR="007D0E9A" w:rsidRPr="00EE3B6B" w:rsidP="0074443D">
      <w:pPr>
        <w:pStyle w:val="21"/>
      </w:pPr>
      <w:r w:rsidRPr="00EE3B6B">
        <w:t xml:space="preserve">Федеральный закон от 28.03.1998 № 53-ФЗ «О воинской обязанности и военной службе»; </w:t>
      </w:r>
    </w:p>
    <w:p w:rsidR="007D0E9A" w:rsidRPr="00EE3B6B" w:rsidP="0074443D">
      <w:pPr>
        <w:pStyle w:val="21"/>
      </w:pPr>
      <w:r w:rsidRPr="00EE3B6B">
        <w:t xml:space="preserve">Федеральный закон от 24.07.1998 № 125-ФЗ «Об обязательном социальном страховании от несчастных случаев на производстве и профессиональных заболеваний»; </w:t>
      </w:r>
    </w:p>
    <w:p w:rsidR="007D0E9A" w:rsidRPr="00EE3B6B" w:rsidP="0074443D">
      <w:pPr>
        <w:pStyle w:val="21"/>
      </w:pPr>
      <w:r w:rsidRPr="00EE3B6B">
        <w:t xml:space="preserve">Федеральный закон от 16.07.1999 № 165-ФЗ «Об основах обязательного социального страхования»; </w:t>
      </w:r>
    </w:p>
    <w:p w:rsidR="007D0E9A" w:rsidRPr="00132EF8" w:rsidP="0074443D">
      <w:pPr>
        <w:pStyle w:val="21"/>
      </w:pPr>
      <w:r w:rsidRPr="00132EF8">
        <w:t xml:space="preserve">Федеральный закон от 15.12.2001 № 166-ФЗ «О государственном пенсионном обеспечении в Российской Федерации»; </w:t>
      </w:r>
    </w:p>
    <w:p w:rsidR="007D0E9A" w:rsidRPr="00347BB2" w:rsidP="0074443D">
      <w:pPr>
        <w:pStyle w:val="21"/>
      </w:pPr>
      <w:r w:rsidRPr="00347BB2">
        <w:t xml:space="preserve">Федеральный закон от 15.12.2001 № 167-ФЗ «Об обязательном пенсионном страховании в Российской Федерации»; </w:t>
      </w:r>
    </w:p>
    <w:p w:rsidR="007D0E9A" w:rsidRPr="00347BB2" w:rsidP="0074443D">
      <w:pPr>
        <w:pStyle w:val="21"/>
      </w:pPr>
      <w:r w:rsidRPr="00347BB2">
        <w:t xml:space="preserve">Федеральный закон от 17.12.2001 № 173-ФЗ «О трудовых пенсиях в Российской Федерации»; </w:t>
      </w:r>
    </w:p>
    <w:p w:rsidR="007D0E9A" w:rsidRPr="00164451" w:rsidP="0074443D">
      <w:pPr>
        <w:pStyle w:val="21"/>
      </w:pPr>
      <w:r w:rsidRPr="00164451">
        <w:t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74443D" w:rsidRPr="005F6C6E" w:rsidP="007D0E9A">
      <w:pPr>
        <w:pStyle w:val="21"/>
      </w:pPr>
      <w:r w:rsidRPr="005F6C6E">
        <w:t>Федеральный закон от 07.07.2003 № 126-ФЗ «О связи».</w:t>
      </w:r>
    </w:p>
    <w:p w:rsidR="00514161" w:rsidP="00514161">
      <w:pPr>
        <w:pStyle w:val="Heading1"/>
      </w:pPr>
      <w:bookmarkStart w:id="15" w:name="_Toc35961156"/>
      <w:r>
        <w:t>К</w:t>
      </w:r>
      <w:r w:rsidRPr="00514161">
        <w:t>атегории обрабатываемых персональных данных</w:t>
      </w:r>
      <w:r>
        <w:t xml:space="preserve"> и</w:t>
      </w:r>
      <w:r w:rsidRPr="00514161">
        <w:t xml:space="preserve"> категории субъектов</w:t>
      </w:r>
      <w:bookmarkEnd w:id="15"/>
    </w:p>
    <w:p w:rsidR="00756C93" w:rsidP="009F5340">
      <w:pPr>
        <w:pStyle w:val="21"/>
      </w:pPr>
      <w:r>
        <w:t>Д</w:t>
      </w:r>
      <w:r w:rsidRPr="009615F2">
        <w:t>ля реализации целей обработки,</w:t>
      </w:r>
      <w:r>
        <w:t xml:space="preserve"> указанных в настоящей Политике, Оператор</w:t>
      </w:r>
      <w:r w:rsidRPr="009615F2">
        <w:t xml:space="preserve"> осуществляет обработку персональных данных своих работников, а также иных субъектов персональных данных, не состоящих в трудовых отношениях с </w:t>
      </w:r>
      <w:r>
        <w:t>Оператором</w:t>
      </w:r>
      <w:r w:rsidRPr="009615F2">
        <w:t>,</w:t>
      </w:r>
      <w:r w:rsidR="002769FF">
        <w:t xml:space="preserve"> в том числе:</w:t>
      </w:r>
    </w:p>
    <w:p w:rsidR="002769FF" w:rsidP="002769FF">
      <w:pPr>
        <w:pStyle w:val="11"/>
      </w:pPr>
      <w:r>
        <w:t xml:space="preserve">работников Оператора, бывших работников, а также </w:t>
      </w:r>
      <w:r w:rsidR="007A048B">
        <w:t xml:space="preserve">их близких </w:t>
      </w:r>
      <w:r>
        <w:t>родственник</w:t>
      </w:r>
      <w:r w:rsidR="007A048B">
        <w:t>ов и представителей</w:t>
      </w:r>
      <w:r>
        <w:t>;</w:t>
      </w:r>
    </w:p>
    <w:p w:rsidR="002769FF" w:rsidP="002769FF">
      <w:pPr>
        <w:pStyle w:val="11"/>
      </w:pPr>
      <w:r>
        <w:t xml:space="preserve">кандидатов </w:t>
      </w:r>
      <w:r w:rsidR="007A048B">
        <w:t>на трудоустройство</w:t>
      </w:r>
      <w:r>
        <w:t>;</w:t>
      </w:r>
    </w:p>
    <w:p w:rsidR="003F1BCD" w:rsidP="00790858">
      <w:pPr>
        <w:pStyle w:val="11"/>
      </w:pPr>
      <w:r>
        <w:t xml:space="preserve">работников и </w:t>
      </w:r>
      <w:r w:rsidR="002769FF">
        <w:t>представител</w:t>
      </w:r>
      <w:r w:rsidR="00685FB8">
        <w:t>ей</w:t>
      </w:r>
      <w:r w:rsidR="002769FF">
        <w:t xml:space="preserve"> контрагентов</w:t>
      </w:r>
      <w:r>
        <w:t>;</w:t>
      </w:r>
    </w:p>
    <w:p w:rsidR="00462075" w:rsidP="00F27033">
      <w:pPr>
        <w:pStyle w:val="11"/>
      </w:pPr>
      <w:r>
        <w:t>посетителей объектов Оператора и участников проводимых Оператором мероприятий;</w:t>
      </w:r>
    </w:p>
    <w:p w:rsidR="007A048B" w:rsidRPr="003674C7" w:rsidP="00F27033">
      <w:pPr>
        <w:pStyle w:val="11"/>
      </w:pPr>
      <w:r>
        <w:t xml:space="preserve">субъектов, </w:t>
      </w:r>
      <w:r w:rsidRPr="009615F2" w:rsidR="00462075">
        <w:t>персональны</w:t>
      </w:r>
      <w:r w:rsidR="00462075">
        <w:t>е</w:t>
      </w:r>
      <w:r w:rsidRPr="009615F2" w:rsidR="00462075">
        <w:t xml:space="preserve"> данны</w:t>
      </w:r>
      <w:r w:rsidR="00462075">
        <w:t>е</w:t>
      </w:r>
      <w:r>
        <w:t xml:space="preserve"> которых переданы Оператору</w:t>
      </w:r>
      <w:r w:rsidRPr="003674C7">
        <w:t xml:space="preserve"> третьими лицами в рамках заключенных договоров.</w:t>
      </w:r>
    </w:p>
    <w:p w:rsidR="00756C93" w:rsidRPr="00051A6D" w:rsidP="00756C93">
      <w:pPr>
        <w:pStyle w:val="21"/>
      </w:pPr>
      <w:r>
        <w:t>Перечень персональных данных, обрабатываемых Оператором</w:t>
      </w:r>
      <w:r w:rsidRPr="009615F2">
        <w:t xml:space="preserve">, </w:t>
      </w:r>
      <w:r w:rsidRPr="00051A6D">
        <w:t xml:space="preserve">определяется в соответствии с законодательством Российской Федерации и локальными нормативными актами </w:t>
      </w:r>
      <w:r>
        <w:t>Оператора</w:t>
      </w:r>
      <w:r w:rsidRPr="00051A6D">
        <w:t xml:space="preserve"> с учетом целей обработки персональных данных, указанных в настоящей Политике.</w:t>
      </w:r>
    </w:p>
    <w:p w:rsidR="003F1BCD" w:rsidRPr="008153E5" w:rsidP="003F1BCD">
      <w:pPr>
        <w:pStyle w:val="21"/>
      </w:pPr>
      <w:r>
        <w:t xml:space="preserve">Оператор </w:t>
      </w:r>
      <w:r w:rsidRPr="000652F3">
        <w:t xml:space="preserve">не имеет права получать и обрабатывать </w:t>
      </w:r>
      <w:r>
        <w:t>персональные данные, касающиеся</w:t>
      </w:r>
      <w:r w:rsidRPr="000652F3">
        <w:t xml:space="preserve"> расовой и национальной принадлежности, политических, религиозных и философских </w:t>
      </w:r>
      <w:r w:rsidRPr="00352A79">
        <w:t>убеждениях</w:t>
      </w:r>
      <w:r w:rsidRPr="000652F3">
        <w:t>, интимной жизни</w:t>
      </w:r>
      <w:r>
        <w:t>, состоянии</w:t>
      </w:r>
      <w:r w:rsidRPr="000652F3">
        <w:t xml:space="preserve"> здоровья, </w:t>
      </w:r>
      <w:r>
        <w:t>за исключением случаев, предусмотренных федеральными законами.</w:t>
      </w:r>
    </w:p>
    <w:p w:rsidR="00756C93" w:rsidRPr="00051A6D" w:rsidP="00756C93">
      <w:pPr>
        <w:pStyle w:val="21"/>
      </w:pPr>
      <w:r w:rsidRPr="00051A6D">
        <w:t xml:space="preserve">В </w:t>
      </w:r>
      <w:r w:rsidRPr="00CD134D">
        <w:t xml:space="preserve">целях информационного обеспечения Оператор может создавать общедоступные источники (в том числе справочники и адресные книги), в которые могут </w:t>
      </w:r>
      <w:r w:rsidRPr="00CD134D">
        <w:t>включаться персональные данные, сообщаемые субъектом персональных данных с его письменного согласия</w:t>
      </w:r>
      <w:r w:rsidRPr="00051A6D">
        <w:t>, если иное не предусмотрено законодательством Российской Федерации.</w:t>
      </w:r>
    </w:p>
    <w:p w:rsidR="00756C93" w:rsidP="00756C93">
      <w:pPr>
        <w:pStyle w:val="21"/>
      </w:pPr>
      <w:r>
        <w:t>Оператором</w:t>
      </w:r>
      <w:r w:rsidRPr="00051A6D">
        <w:t xml:space="preserve"> могут обрабатываться биометрические персональные данные субъектов</w:t>
      </w:r>
      <w:r w:rsidRPr="009615F2">
        <w:t xml:space="preserve"> персональных </w:t>
      </w:r>
      <w:r w:rsidRPr="006A6D33">
        <w:t>данных при наличии письменного согласия субъектов, если иное не предусмотрено законодательством</w:t>
      </w:r>
      <w:r w:rsidRPr="009615F2">
        <w:t xml:space="preserve"> Российской Федерации.</w:t>
      </w:r>
    </w:p>
    <w:p w:rsidR="007A3387" w:rsidP="007A3387">
      <w:pPr>
        <w:pStyle w:val="Heading1"/>
      </w:pPr>
      <w:bookmarkStart w:id="16" w:name="_Toc35961157"/>
      <w:r>
        <w:t>Порядок и условия</w:t>
      </w:r>
      <w:r w:rsidRPr="00514161">
        <w:t xml:space="preserve"> </w:t>
      </w:r>
      <w:r w:rsidRPr="007A3387">
        <w:t xml:space="preserve">обработки </w:t>
      </w:r>
      <w:r w:rsidRPr="00514161">
        <w:t>персональных данных</w:t>
      </w:r>
      <w:bookmarkEnd w:id="16"/>
    </w:p>
    <w:p w:rsidR="00EF0219" w:rsidRPr="009615F2" w:rsidP="00EF0219">
      <w:pPr>
        <w:pStyle w:val="21"/>
      </w:pPr>
      <w:r>
        <w:t>Оператор</w:t>
      </w:r>
      <w:r w:rsidRPr="009615F2"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EF0219" w:rsidRPr="009615F2" w:rsidP="00EF0219">
      <w:pPr>
        <w:pStyle w:val="21"/>
      </w:pPr>
      <w:r>
        <w:t xml:space="preserve">Обработка персональных данных </w:t>
      </w:r>
      <w:r w:rsidRPr="009615F2">
        <w:t>осуществляется следующими способами:</w:t>
      </w:r>
    </w:p>
    <w:p w:rsidR="00EF0219" w:rsidRPr="009615F2" w:rsidP="00EF0219">
      <w:pPr>
        <w:pStyle w:val="11"/>
      </w:pPr>
      <w:r>
        <w:t>неавтоматизированная обработка персональных данных;</w:t>
      </w:r>
    </w:p>
    <w:p w:rsidR="00EF0219" w:rsidRPr="009615F2" w:rsidP="00EF0219">
      <w:pPr>
        <w:pStyle w:val="11"/>
      </w:pPr>
      <w:r>
        <w:t>автоматизированная обработка персональных данных с передачей информации по информационно-телекоммуникационным сетям или без таковой;</w:t>
      </w:r>
    </w:p>
    <w:p w:rsidR="00EF0219" w:rsidP="00EF0219">
      <w:pPr>
        <w:pStyle w:val="11"/>
      </w:pPr>
      <w:r>
        <w:t>смешанная обработка персональных данных.</w:t>
      </w:r>
    </w:p>
    <w:p w:rsidR="00206344" w:rsidRPr="009615F2" w:rsidP="00206344">
      <w:pPr>
        <w:pStyle w:val="21"/>
      </w:pPr>
      <w:r>
        <w:t xml:space="preserve">Обработка персональных данных Оператором </w:t>
      </w:r>
      <w:r w:rsidRPr="009615F2">
        <w:t>осуществляется с согласия субъекта персональных данных на обработку его персональных данных, если иное не предусмотрено законодательством Российской Федерации.</w:t>
      </w:r>
    </w:p>
    <w:p w:rsidR="00984DF7" w:rsidP="00984DF7">
      <w:pPr>
        <w:pStyle w:val="21"/>
      </w:pPr>
      <w:r>
        <w:t xml:space="preserve">Хранение персональных данных субъектов персональных данных осуществляется в форме, позволяющей определить субъекта персональных данных, не дольше, чем этого требуют цели их обработки, если срок хранения персональных данных не установлен федеральным законом, договором, стороной которого, выгодоприобретателем или </w:t>
      </w:r>
      <w:r>
        <w:t>поручителем</w:t>
      </w:r>
      <w:r>
        <w:t xml:space="preserve"> по которому является субъект персональных данных.</w:t>
      </w:r>
    </w:p>
    <w:p w:rsidR="000B3436" w:rsidP="000B3436">
      <w:pPr>
        <w:pStyle w:val="21"/>
      </w:pPr>
      <w:r w:rsidRPr="00565128">
        <w:t>Услови</w:t>
      </w:r>
      <w:r>
        <w:t>ями</w:t>
      </w:r>
      <w:r w:rsidRPr="00565128">
        <w:t xml:space="preserve"> прекращения обработки персональных данных </w:t>
      </w:r>
      <w:r>
        <w:t xml:space="preserve">могут </w:t>
      </w:r>
      <w:r w:rsidRPr="00565128">
        <w:t>являт</w:t>
      </w:r>
      <w:r>
        <w:t>ь</w:t>
      </w:r>
      <w:r w:rsidRPr="00565128">
        <w:t>ся</w:t>
      </w:r>
      <w:r>
        <w:t>:</w:t>
      </w:r>
      <w:r w:rsidRPr="00565128">
        <w:t xml:space="preserve"> </w:t>
      </w:r>
    </w:p>
    <w:p w:rsidR="000B3436" w:rsidP="000B3436">
      <w:pPr>
        <w:pStyle w:val="11"/>
      </w:pPr>
      <w:r w:rsidRPr="00565128">
        <w:t>достижение</w:t>
      </w:r>
      <w:r w:rsidRPr="007A6538">
        <w:t xml:space="preserve"> целей обработки персональных данных</w:t>
      </w:r>
      <w:r>
        <w:t>;</w:t>
      </w:r>
      <w:r w:rsidRPr="007A6538">
        <w:t xml:space="preserve"> </w:t>
      </w:r>
    </w:p>
    <w:p w:rsidR="000B3436" w:rsidP="000B3436">
      <w:pPr>
        <w:pStyle w:val="11"/>
      </w:pPr>
      <w:r w:rsidRPr="007A6538">
        <w:t>истечение срока действия согласия или отзыв согласия субъекта персональных данных на обработку его персональных данных</w:t>
      </w:r>
      <w:r>
        <w:t>;</w:t>
      </w:r>
      <w:r w:rsidRPr="007A6538">
        <w:t xml:space="preserve"> </w:t>
      </w:r>
    </w:p>
    <w:p w:rsidR="000B3436" w:rsidRPr="007A6538" w:rsidP="000B3436">
      <w:pPr>
        <w:pStyle w:val="11"/>
      </w:pPr>
      <w:r>
        <w:t>п</w:t>
      </w:r>
      <w:r w:rsidRPr="007A6538">
        <w:t xml:space="preserve">рекращение деятельности </w:t>
      </w:r>
      <w:r>
        <w:t>О</w:t>
      </w:r>
      <w:r w:rsidRPr="007A6538">
        <w:t>ператора</w:t>
      </w:r>
      <w:r>
        <w:t xml:space="preserve"> </w:t>
      </w:r>
      <w:r w:rsidRPr="007A6538">
        <w:t>(ликвидация или реорганизация)</w:t>
      </w:r>
      <w:r>
        <w:t>.</w:t>
      </w:r>
      <w:r w:rsidRPr="007A6538">
        <w:t xml:space="preserve"> </w:t>
      </w:r>
    </w:p>
    <w:p w:rsidR="00C371F5" w:rsidRPr="009615F2" w:rsidP="00A81D95">
      <w:pPr>
        <w:pStyle w:val="21"/>
      </w:pPr>
      <w:r w:rsidRPr="00A81D95">
        <w:t xml:space="preserve">При обработке персональных данных </w:t>
      </w:r>
      <w:r>
        <w:t>Оператор</w:t>
      </w:r>
      <w:r w:rsidRPr="00A81D95">
        <w:t xml:space="preserve">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t>в отношении персональных данных</w:t>
      </w:r>
      <w:r w:rsidRPr="009615F2">
        <w:t>, в</w:t>
      </w:r>
      <w:r>
        <w:t xml:space="preserve"> том числе</w:t>
      </w:r>
      <w:r w:rsidRPr="009615F2">
        <w:t>:</w:t>
      </w:r>
    </w:p>
    <w:p w:rsidR="00C371F5" w:rsidRPr="009615F2" w:rsidP="00C371F5">
      <w:pPr>
        <w:pStyle w:val="11"/>
      </w:pPr>
      <w:r>
        <w:t>назначение лица,</w:t>
      </w:r>
      <w:r w:rsidRPr="009615F2">
        <w:t xml:space="preserve"> ответственного за организацию обработки персональных данных;</w:t>
      </w:r>
    </w:p>
    <w:p w:rsidR="00C371F5" w:rsidRPr="009615F2" w:rsidP="00C371F5">
      <w:pPr>
        <w:pStyle w:val="11"/>
      </w:pPr>
      <w:r>
        <w:t>принятие локальных нормативных актов и иных документов в области обработки и защиты персональных данных;</w:t>
      </w:r>
    </w:p>
    <w:p w:rsidR="00C371F5" w:rsidRPr="009615F2" w:rsidP="00C371F5">
      <w:pPr>
        <w:pStyle w:val="11"/>
      </w:pPr>
      <w:r w:rsidRPr="00F90ED0">
        <w:t>определение угроз безопасности персональных данных при их обработке в информационных системах персональных данных</w:t>
      </w:r>
      <w:r w:rsidRPr="009615F2">
        <w:t>;</w:t>
      </w:r>
    </w:p>
    <w:p w:rsidR="00C371F5" w:rsidRPr="009615F2" w:rsidP="00C371F5">
      <w:pPr>
        <w:pStyle w:val="11"/>
      </w:pPr>
      <w:r w:rsidRPr="001D32BA">
        <w:t>применением организационных и технических мер по обеспечению безопасности персональных данных при их обработке в информационн</w:t>
      </w:r>
      <w:r w:rsidRPr="009615F2">
        <w:t>ых системах персональных данных;</w:t>
      </w:r>
    </w:p>
    <w:p w:rsidR="00C371F5" w:rsidRPr="009615F2" w:rsidP="00C371F5">
      <w:pPr>
        <w:pStyle w:val="11"/>
      </w:pPr>
      <w:r w:rsidRPr="005741E2">
        <w:t xml:space="preserve">ознакомление работников </w:t>
      </w:r>
      <w:r>
        <w:t>Оператора</w:t>
      </w:r>
      <w:r w:rsidRPr="009615F2">
        <w:t>, непосредственно осуществляющих обработку персональных данных, с положениями законодательства Российской Федерации о персональных данных и локальными актами по вопросам обработки персональных данных и, при необходимости, организуют обучение указанных сотрудников;</w:t>
      </w:r>
    </w:p>
    <w:p w:rsidR="00C371F5" w:rsidRPr="009615F2" w:rsidP="00C371F5">
      <w:pPr>
        <w:pStyle w:val="11"/>
      </w:pPr>
      <w:r>
        <w:t>получение согласий субъектов персональных данных на обработку их персональных данных,</w:t>
      </w:r>
      <w:r w:rsidRPr="009615F2">
        <w:t xml:space="preserve"> за исключением случаев, предусмотренных законодательством Российской Федерации;</w:t>
      </w:r>
    </w:p>
    <w:p w:rsidR="00C371F5" w:rsidRPr="009615F2" w:rsidP="00C371F5">
      <w:pPr>
        <w:pStyle w:val="11"/>
      </w:pPr>
      <w:r>
        <w:t xml:space="preserve">осуществление внутреннего контроля </w:t>
      </w:r>
      <w:r w:rsidRPr="009615F2">
        <w:t>за принимаемыми мерами по обеспечению безопасности персональных данных;</w:t>
      </w:r>
    </w:p>
    <w:p w:rsidR="00C371F5" w:rsidP="00C371F5">
      <w:pPr>
        <w:pStyle w:val="11"/>
      </w:pPr>
      <w:r>
        <w:t>иные меры, предусмотренные законодательством Российской Федерации в области персональных данных.</w:t>
      </w:r>
    </w:p>
    <w:p w:rsidR="00F54206" w:rsidP="005D26C3">
      <w:pPr>
        <w:pStyle w:val="21"/>
      </w:pPr>
      <w:r w:rsidRPr="005D26C3">
        <w:t>Сотрудники Оператора, виновные в нарушении требований Федерального закона «О персональных данных» и принятых в соответствии с ним нормативных правовых актов, несут материальную, дисциплинарную, административную, гражданско-правовую или уголовную ответственность в порядке, установленном законодательством Российской Федерации.</w:t>
      </w:r>
    </w:p>
    <w:p w:rsidR="00FB437C" w:rsidP="00FB437C">
      <w:pPr>
        <w:pStyle w:val="Heading1"/>
      </w:pPr>
      <w:bookmarkStart w:id="17" w:name="_Toc35961158"/>
      <w:r>
        <w:t>Уточнение</w:t>
      </w:r>
      <w:r w:rsidRPr="00FB437C">
        <w:t>, исправление, удаление и уничтожение персональных данных</w:t>
      </w:r>
      <w:bookmarkEnd w:id="17"/>
    </w:p>
    <w:p w:rsidR="003E3FCC" w:rsidRPr="00FB437C" w:rsidP="00FB437C">
      <w:pPr>
        <w:pStyle w:val="21"/>
      </w:pPr>
      <w:r w:rsidRPr="00FB437C">
        <w:t>В случае подтверждения факта неточности персональных данных</w:t>
      </w:r>
      <w:r w:rsidR="009E2224">
        <w:t xml:space="preserve"> -</w:t>
      </w:r>
      <w:r w:rsidRPr="00FB437C">
        <w:t xml:space="preserve"> персональные данные подлежат </w:t>
      </w:r>
      <w:r w:rsidR="005A7F0B">
        <w:t xml:space="preserve">уточнению </w:t>
      </w:r>
      <w:r w:rsidR="00FB437C">
        <w:t>О</w:t>
      </w:r>
      <w:r w:rsidRPr="00FB437C">
        <w:t xml:space="preserve">ператором, а </w:t>
      </w:r>
      <w:r w:rsidR="009E2224">
        <w:t>в</w:t>
      </w:r>
      <w:r w:rsidRPr="00FB437C" w:rsidR="009E2224">
        <w:t xml:space="preserve"> случае подтверждения факта неправомерности их обработки </w:t>
      </w:r>
      <w:r w:rsidR="009E2224">
        <w:t xml:space="preserve">- </w:t>
      </w:r>
      <w:r w:rsidRPr="00FB437C">
        <w:t xml:space="preserve">обработка </w:t>
      </w:r>
      <w:r w:rsidR="009E2224">
        <w:t>должна быть прекращена</w:t>
      </w:r>
      <w:r w:rsidRPr="00FB437C">
        <w:t>.</w:t>
      </w:r>
    </w:p>
    <w:p w:rsidR="00B75C0B" w:rsidRPr="00B75C0B" w:rsidP="00B75C0B">
      <w:pPr>
        <w:pStyle w:val="21"/>
      </w:pPr>
      <w:r w:rsidRPr="00FB437C">
        <w:t xml:space="preserve">При достижении целей обработки персональных данных, а также в случае отзыва субъектом персональных данных согласия на их обработку </w:t>
      </w:r>
      <w:r w:rsidRPr="00B75C0B">
        <w:t>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дней с даты поступления указанного отзыва, если:</w:t>
      </w:r>
    </w:p>
    <w:p w:rsidR="003E3FCC" w:rsidRPr="00FB437C" w:rsidP="00FB437C">
      <w:pPr>
        <w:pStyle w:val="11"/>
      </w:pPr>
      <w:r w:rsidRPr="00FB437C">
        <w:t xml:space="preserve">иное не предусмотрено договором, стороной которого, выгодоприобретателем или </w:t>
      </w:r>
      <w:r w:rsidRPr="00FB437C" w:rsidR="00C34610">
        <w:t>поручителем,</w:t>
      </w:r>
      <w:r w:rsidRPr="00FB437C">
        <w:t xml:space="preserve"> по которому является субъект персональных данных;</w:t>
      </w:r>
    </w:p>
    <w:p w:rsidR="003E3FCC" w:rsidRPr="00FB437C" w:rsidP="00FB437C">
      <w:pPr>
        <w:pStyle w:val="11"/>
      </w:pPr>
      <w:r>
        <w:t>О</w:t>
      </w:r>
      <w:r w:rsidRPr="00FB437C">
        <w:t xml:space="preserve">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>
        <w:t>«</w:t>
      </w:r>
      <w:r w:rsidRPr="00FB437C">
        <w:t>О персональных данных</w:t>
      </w:r>
      <w:r>
        <w:t>»</w:t>
      </w:r>
      <w:r w:rsidRPr="00FB437C">
        <w:t xml:space="preserve"> или иными федеральными законами;</w:t>
      </w:r>
    </w:p>
    <w:p w:rsidR="003E3FCC" w:rsidRPr="00FB437C" w:rsidP="00FB437C">
      <w:pPr>
        <w:pStyle w:val="11"/>
      </w:pPr>
      <w:r w:rsidRPr="00FB437C">
        <w:t xml:space="preserve">иное не предусмотрено соглашением между </w:t>
      </w:r>
      <w:r w:rsidR="00FB437C">
        <w:t>О</w:t>
      </w:r>
      <w:r w:rsidRPr="00FB437C">
        <w:t>ператором и субъектом персональных данных.</w:t>
      </w:r>
    </w:p>
    <w:p w:rsidR="003E3FCC" w:rsidRPr="003E3FCC" w:rsidP="009C3798">
      <w:pPr>
        <w:pStyle w:val="21"/>
      </w:pPr>
      <w:bookmarkEnd w:id="3"/>
      <w:bookmarkEnd w:id="4"/>
      <w:bookmarkEnd w:id="5"/>
      <w:bookmarkEnd w:id="6"/>
      <w:bookmarkEnd w:id="7"/>
      <w:bookmarkEnd w:id="8"/>
      <w:r>
        <w:t>В случае отсутствия возможности уничтожения персональных данных в течение срока, указанного в п.9.</w:t>
      </w:r>
      <w:r w:rsidR="00F4133D">
        <w:t>2</w:t>
      </w:r>
      <w:r>
        <w:t>, Оператор осуществляет блокирование таких персональных данных и обеспечивает уничтожение персональных данных в срок не более чем 6 месяцев, если иной срок не установлен федеральными законами.</w:t>
      </w:r>
    </w:p>
    <w:sectPr w:rsidSect="007A6F95">
      <w:headerReference w:type="default" r:id="rId7"/>
      <w:footerReference w:type="default" r:id="rId8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BAE" w:rsidRPr="00DA1C19" w:rsidP="00CD0063">
    <w:pPr>
      <w:pStyle w:val="a11"/>
    </w:pPr>
    <w:r>
      <w:t xml:space="preserve">Разработчик: </w:t>
    </w:r>
    <w:r w:rsidR="009C3798">
      <w:rPr>
        <w:rStyle w:val="a24"/>
      </w:rPr>
      <w:t>Экономическая</w:t>
    </w:r>
    <w:r w:rsidRPr="00B45E24" w:rsidR="00B45E24">
      <w:t xml:space="preserve"> безопасность</w:t>
    </w:r>
    <w:r>
      <w:tab/>
    </w:r>
    <w:r w:rsidRPr="002F42A9">
      <w:rPr>
        <w:rStyle w:val="a29"/>
      </w:rPr>
      <w:fldChar w:fldCharType="begin"/>
    </w:r>
    <w:r w:rsidRPr="005451A1">
      <w:rPr>
        <w:rStyle w:val="a29"/>
      </w:rPr>
      <w:instrText xml:space="preserve"> PAGE </w:instrText>
    </w:r>
    <w:r w:rsidRPr="002F42A9">
      <w:rPr>
        <w:rStyle w:val="a29"/>
      </w:rPr>
      <w:fldChar w:fldCharType="separate"/>
    </w:r>
    <w:r w:rsidR="00287586">
      <w:rPr>
        <w:rStyle w:val="a29"/>
        <w:noProof/>
      </w:rPr>
      <w:t>2</w:t>
    </w:r>
    <w:r w:rsidRPr="002F42A9">
      <w:rPr>
        <w:rStyle w:val="a29"/>
      </w:rPr>
      <w:fldChar w:fldCharType="end"/>
    </w:r>
    <w:r w:rsidRPr="005451A1">
      <w:rPr>
        <w:rStyle w:val="a29"/>
      </w:rPr>
      <w:t>/</w:t>
    </w:r>
    <w:r w:rsidRPr="002F42A9">
      <w:rPr>
        <w:rStyle w:val="a29"/>
      </w:rPr>
      <w:fldChar w:fldCharType="begin"/>
    </w:r>
    <w:r w:rsidRPr="005451A1">
      <w:rPr>
        <w:rStyle w:val="a29"/>
      </w:rPr>
      <w:instrText xml:space="preserve"> NUMPAGES </w:instrText>
    </w:r>
    <w:r w:rsidRPr="002F42A9">
      <w:rPr>
        <w:rStyle w:val="a29"/>
      </w:rPr>
      <w:fldChar w:fldCharType="separate"/>
    </w:r>
    <w:r w:rsidR="00287586">
      <w:rPr>
        <w:rStyle w:val="a29"/>
        <w:noProof/>
      </w:rPr>
      <w:t>8</w:t>
    </w:r>
    <w:r w:rsidRPr="002F42A9">
      <w:rPr>
        <w:rStyle w:val="a29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/>
    </w:tblPr>
    <w:tblGrid>
      <w:gridCol w:w="3969"/>
      <w:gridCol w:w="1701"/>
      <w:gridCol w:w="3969"/>
    </w:tblGrid>
    <w:tr w:rsidTr="00FE12C0">
      <w:tblPrEx>
        <w:tblW w:w="963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Ex>
      <w:tc>
        <w:tcPr>
          <w:tcW w:w="3969" w:type="dxa"/>
          <w:shd w:val="clear" w:color="auto" w:fill="auto"/>
        </w:tcPr>
        <w:p w:rsidR="00285BAE" w:rsidRPr="00FF34CA" w:rsidP="000E5977">
          <w:pPr>
            <w:pStyle w:val="a4"/>
            <w:rPr>
              <w:rStyle w:val="a24"/>
            </w:rPr>
          </w:pPr>
          <w:r>
            <w:rPr>
              <w:rStyle w:val="a24"/>
            </w:rPr>
            <w:t>Б</w:t>
          </w:r>
          <w:r w:rsidR="00EE0038">
            <w:rPr>
              <w:rStyle w:val="a24"/>
            </w:rPr>
            <w:t>КП</w:t>
          </w:r>
          <w:r w:rsidRPr="00FF34CA" w:rsidR="004B75F3">
            <w:rPr>
              <w:rStyle w:val="a24"/>
            </w:rPr>
            <w:t>/09-01/П</w:t>
          </w:r>
          <w:r w:rsidR="000E5977">
            <w:rPr>
              <w:rStyle w:val="a24"/>
            </w:rPr>
            <w:t>Л02</w:t>
          </w:r>
        </w:p>
      </w:tc>
      <w:tc>
        <w:tcPr>
          <w:tcW w:w="1701" w:type="dxa"/>
          <w:shd w:val="clear" w:color="auto" w:fill="auto"/>
        </w:tcPr>
        <w:p w:rsidR="00285BAE" w:rsidRPr="002F42A9" w:rsidP="00285BAE">
          <w:pPr>
            <w:pStyle w:val="a4"/>
          </w:pPr>
        </w:p>
      </w:tc>
      <w:tc>
        <w:tcPr>
          <w:tcW w:w="3969" w:type="dxa"/>
          <w:shd w:val="clear" w:color="auto" w:fill="auto"/>
        </w:tcPr>
        <w:p w:rsidR="00285BAE" w:rsidRPr="00FF34CA" w:rsidP="0076765F">
          <w:pPr>
            <w:pStyle w:val="a4"/>
            <w:rPr>
              <w:rStyle w:val="a24"/>
            </w:rPr>
          </w:pPr>
          <w:r w:rsidRPr="00FF34CA">
            <w:rPr>
              <w:rStyle w:val="a24"/>
            </w:rPr>
            <w:t xml:space="preserve">Редакция </w:t>
          </w:r>
          <w:r w:rsidR="0076765F">
            <w:rPr>
              <w:rStyle w:val="a24"/>
            </w:rPr>
            <w:t>2</w:t>
          </w:r>
          <w:r w:rsidRPr="00FF34CA">
            <w:rPr>
              <w:rStyle w:val="a24"/>
            </w:rPr>
            <w:t>.0</w:t>
          </w:r>
        </w:p>
      </w:tc>
    </w:tr>
  </w:tbl>
  <w:p w:rsidR="00285BAE" w:rsidRPr="00DA1C19" w:rsidP="005451A1">
    <w:pPr>
      <w:pStyle w:val="a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32983"/>
    <w:multiLevelType w:val="multilevel"/>
    <w:tmpl w:val="2FE6D5A0"/>
    <w:styleLink w:val="18"/>
    <w:lvl w:ilvl="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3324080"/>
    <w:multiLevelType w:val="hybridMultilevel"/>
    <w:tmpl w:val="9642F894"/>
    <w:lvl w:ilvl="0">
      <w:start w:val="1"/>
      <w:numFmt w:val="bullet"/>
      <w:pStyle w:val="1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10FF2"/>
    <w:multiLevelType w:val="hybridMultilevel"/>
    <w:tmpl w:val="F07449A4"/>
    <w:lvl w:ilvl="0">
      <w:start w:val="1"/>
      <w:numFmt w:val="decimal"/>
      <w:pStyle w:val="25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95F20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D4A54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2EF5CA4"/>
    <w:multiLevelType w:val="hybridMultilevel"/>
    <w:tmpl w:val="2C1C8B50"/>
    <w:lvl w:ilvl="0">
      <w:start w:val="1"/>
      <w:numFmt w:val="bullet"/>
      <w:pStyle w:val="a3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83144"/>
    <w:multiLevelType w:val="multilevel"/>
    <w:tmpl w:val="95BA6B0E"/>
    <w:lvl w:ilvl="0">
      <w:start w:val="1"/>
      <w:numFmt w:val="decimal"/>
      <w:pStyle w:val="13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7">
    <w:nsid w:val="32B91FC6"/>
    <w:multiLevelType w:val="multilevel"/>
    <w:tmpl w:val="46DE464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8">
    <w:nsid w:val="41C7359C"/>
    <w:multiLevelType w:val="hybridMultilevel"/>
    <w:tmpl w:val="734C88FA"/>
    <w:lvl w:ilvl="0">
      <w:start w:val="1"/>
      <w:numFmt w:val="decimal"/>
      <w:pStyle w:val="TOC3"/>
      <w:lvlText w:val="Приложение № %1."/>
      <w:lvlJc w:val="left"/>
      <w:pPr>
        <w:tabs>
          <w:tab w:val="num" w:pos="2325"/>
        </w:tabs>
        <w:ind w:left="2325" w:hanging="2325"/>
      </w:pPr>
      <w:rPr>
        <w:rFonts w:ascii="Times New Roman" w:hAnsi="Times New Roman" w:hint="default"/>
        <w:b/>
        <w:i/>
        <w:sz w:val="26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2085D78"/>
    <w:multiLevelType w:val="multilevel"/>
    <w:tmpl w:val="7FCAFA1C"/>
    <w:name w:val="ТаблицаСписок"/>
    <w:lvl w:ilvl="0">
      <w:start w:val="1"/>
      <w:numFmt w:val="decimal"/>
      <w:pStyle w:val="17"/>
      <w:lvlText w:val="%1"/>
      <w:lvlJc w:val="left"/>
      <w:pPr>
        <w:tabs>
          <w:tab w:val="num" w:pos="312"/>
        </w:tabs>
        <w:ind w:left="284" w:hanging="256"/>
      </w:pPr>
      <w:rPr>
        <w:rFonts w:hint="default"/>
      </w:rPr>
    </w:lvl>
    <w:lvl w:ilvl="1">
      <w:start w:val="1"/>
      <w:numFmt w:val="decimal"/>
      <w:pStyle w:val="28"/>
      <w:lvlText w:val="%1.%2"/>
      <w:lvlJc w:val="left"/>
      <w:pPr>
        <w:tabs>
          <w:tab w:val="num" w:pos="482"/>
        </w:tabs>
        <w:ind w:left="454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">
    <w:nsid w:val="4ED9122C"/>
    <w:multiLevelType w:val="hybridMultilevel"/>
    <w:tmpl w:val="9D8EBE2E"/>
    <w:lvl w:ilvl="0">
      <w:start w:val="1"/>
      <w:numFmt w:val="russianLower"/>
      <w:pStyle w:val="14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918CF"/>
    <w:multiLevelType w:val="hybridMultilevel"/>
    <w:tmpl w:val="C6A89582"/>
    <w:lvl w:ilvl="0">
      <w:start w:val="1"/>
      <w:numFmt w:val="decimal"/>
      <w:pStyle w:val="a35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369F6"/>
    <w:multiLevelType w:val="hybridMultilevel"/>
    <w:tmpl w:val="96D603B6"/>
    <w:lvl w:ilvl="0">
      <w:start w:val="1"/>
      <w:numFmt w:val="decimal"/>
      <w:pStyle w:val="24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i w:val="0"/>
        <w:sz w:val="26"/>
      </w:rPr>
    </w:lvl>
    <w:lvl w:ilvl="1" w:tentative="1">
      <w:start w:val="1"/>
      <w:numFmt w:val="lowerLetter"/>
      <w:lvlText w:val="%2."/>
      <w:lvlJc w:val="left"/>
      <w:pPr>
        <w:ind w:left="3278" w:hanging="360"/>
      </w:pPr>
    </w:lvl>
    <w:lvl w:ilvl="2" w:tentative="1">
      <w:start w:val="1"/>
      <w:numFmt w:val="lowerRoman"/>
      <w:lvlText w:val="%3."/>
      <w:lvlJc w:val="right"/>
      <w:pPr>
        <w:ind w:left="3998" w:hanging="180"/>
      </w:pPr>
    </w:lvl>
    <w:lvl w:ilvl="3" w:tentative="1">
      <w:start w:val="1"/>
      <w:numFmt w:val="decimal"/>
      <w:lvlText w:val="%4."/>
      <w:lvlJc w:val="left"/>
      <w:pPr>
        <w:ind w:left="4718" w:hanging="360"/>
      </w:pPr>
    </w:lvl>
    <w:lvl w:ilvl="4" w:tentative="1">
      <w:start w:val="1"/>
      <w:numFmt w:val="lowerLetter"/>
      <w:lvlText w:val="%5."/>
      <w:lvlJc w:val="left"/>
      <w:pPr>
        <w:ind w:left="5438" w:hanging="360"/>
      </w:pPr>
    </w:lvl>
    <w:lvl w:ilvl="5" w:tentative="1">
      <w:start w:val="1"/>
      <w:numFmt w:val="lowerRoman"/>
      <w:lvlText w:val="%6."/>
      <w:lvlJc w:val="right"/>
      <w:pPr>
        <w:ind w:left="6158" w:hanging="180"/>
      </w:pPr>
    </w:lvl>
    <w:lvl w:ilvl="6" w:tentative="1">
      <w:start w:val="1"/>
      <w:numFmt w:val="decimal"/>
      <w:lvlText w:val="%7."/>
      <w:lvlJc w:val="left"/>
      <w:pPr>
        <w:ind w:left="6878" w:hanging="360"/>
      </w:pPr>
    </w:lvl>
    <w:lvl w:ilvl="7" w:tentative="1">
      <w:start w:val="1"/>
      <w:numFmt w:val="lowerLetter"/>
      <w:lvlText w:val="%8."/>
      <w:lvlJc w:val="left"/>
      <w:pPr>
        <w:ind w:left="7598" w:hanging="360"/>
      </w:pPr>
    </w:lvl>
    <w:lvl w:ilvl="8" w:tentative="1">
      <w:start w:val="1"/>
      <w:numFmt w:val="lowerRoman"/>
      <w:lvlText w:val="%9."/>
      <w:lvlJc w:val="right"/>
      <w:pPr>
        <w:ind w:left="831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"/>
  </w:num>
  <w:num w:numId="16">
    <w:abstractNumId w:val="7"/>
  </w:num>
  <w:num w:numId="17">
    <w:abstractNumId w:val="7"/>
  </w:num>
  <w:num w:numId="18">
    <w:abstractNumId w:val="1"/>
  </w:num>
  <w:num w:numId="19">
    <w:abstractNumId w:val="1"/>
  </w:num>
  <w:num w:numId="20">
    <w:abstractNumId w:val="7"/>
  </w:num>
  <w:num w:numId="21">
    <w:abstractNumId w:val="1"/>
  </w:num>
  <w:num w:numId="22">
    <w:abstractNumId w:val="1"/>
  </w:num>
  <w:num w:numId="23">
    <w:abstractNumId w:val="1"/>
  </w:num>
  <w:num w:numId="24">
    <w:abstractNumId w:val="7"/>
  </w:num>
  <w:num w:numId="25">
    <w:abstractNumId w:val="7"/>
  </w:num>
  <w:num w:numId="26">
    <w:abstractNumId w:val="1"/>
  </w:num>
  <w:num w:numId="27">
    <w:abstractNumId w:val="1"/>
  </w:num>
  <w:num w:numId="28">
    <w:abstractNumId w:val="7"/>
  </w:num>
  <w:num w:numId="29">
    <w:abstractNumId w:val="7"/>
  </w:num>
  <w:num w:numId="3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linkStyles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oNotTrackFormatting/>
  <w:documentProtection w:formatting="1" w:enforcement="0"/>
  <w:autoFormatOverride/>
  <w:styleLockTheme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8A"/>
    <w:rsid w:val="000062C6"/>
    <w:rsid w:val="0000663B"/>
    <w:rsid w:val="00007803"/>
    <w:rsid w:val="000079DC"/>
    <w:rsid w:val="000108B0"/>
    <w:rsid w:val="00010C96"/>
    <w:rsid w:val="0001231D"/>
    <w:rsid w:val="000137F9"/>
    <w:rsid w:val="00023A7C"/>
    <w:rsid w:val="00026263"/>
    <w:rsid w:val="00026DD1"/>
    <w:rsid w:val="00027C27"/>
    <w:rsid w:val="000345DF"/>
    <w:rsid w:val="00036DD9"/>
    <w:rsid w:val="00040346"/>
    <w:rsid w:val="000426E9"/>
    <w:rsid w:val="00043C80"/>
    <w:rsid w:val="0004758C"/>
    <w:rsid w:val="00050805"/>
    <w:rsid w:val="00051682"/>
    <w:rsid w:val="00051A6D"/>
    <w:rsid w:val="00052EBD"/>
    <w:rsid w:val="0005312B"/>
    <w:rsid w:val="000547A8"/>
    <w:rsid w:val="00056713"/>
    <w:rsid w:val="00057133"/>
    <w:rsid w:val="00060DC6"/>
    <w:rsid w:val="00063E0F"/>
    <w:rsid w:val="000652CC"/>
    <w:rsid w:val="000652F3"/>
    <w:rsid w:val="00066465"/>
    <w:rsid w:val="00066BA9"/>
    <w:rsid w:val="000702E0"/>
    <w:rsid w:val="000710E2"/>
    <w:rsid w:val="00071BE4"/>
    <w:rsid w:val="00072FA5"/>
    <w:rsid w:val="000744FD"/>
    <w:rsid w:val="000747B5"/>
    <w:rsid w:val="00075B0A"/>
    <w:rsid w:val="00076D35"/>
    <w:rsid w:val="000772D7"/>
    <w:rsid w:val="000808E1"/>
    <w:rsid w:val="00080BC7"/>
    <w:rsid w:val="00084F90"/>
    <w:rsid w:val="0008632D"/>
    <w:rsid w:val="000914FF"/>
    <w:rsid w:val="00096AA7"/>
    <w:rsid w:val="000A0390"/>
    <w:rsid w:val="000A40F1"/>
    <w:rsid w:val="000A44D6"/>
    <w:rsid w:val="000B3088"/>
    <w:rsid w:val="000B3436"/>
    <w:rsid w:val="000B4993"/>
    <w:rsid w:val="000B6BC3"/>
    <w:rsid w:val="000B6D81"/>
    <w:rsid w:val="000B7E36"/>
    <w:rsid w:val="000B7EFD"/>
    <w:rsid w:val="000C22EE"/>
    <w:rsid w:val="000C4B64"/>
    <w:rsid w:val="000C4C76"/>
    <w:rsid w:val="000C5393"/>
    <w:rsid w:val="000C68E6"/>
    <w:rsid w:val="000D0C79"/>
    <w:rsid w:val="000D24A3"/>
    <w:rsid w:val="000D78D0"/>
    <w:rsid w:val="000E2447"/>
    <w:rsid w:val="000E2A8B"/>
    <w:rsid w:val="000E5977"/>
    <w:rsid w:val="000E5E50"/>
    <w:rsid w:val="000E5FF7"/>
    <w:rsid w:val="000E6EFA"/>
    <w:rsid w:val="000E7FCE"/>
    <w:rsid w:val="000F1B2B"/>
    <w:rsid w:val="000F1DD1"/>
    <w:rsid w:val="000F4535"/>
    <w:rsid w:val="000F47A3"/>
    <w:rsid w:val="000F5174"/>
    <w:rsid w:val="000F53B5"/>
    <w:rsid w:val="00101A29"/>
    <w:rsid w:val="0010236B"/>
    <w:rsid w:val="00103E9B"/>
    <w:rsid w:val="00103FC4"/>
    <w:rsid w:val="0010498A"/>
    <w:rsid w:val="0010635C"/>
    <w:rsid w:val="00106824"/>
    <w:rsid w:val="00107D48"/>
    <w:rsid w:val="001115D1"/>
    <w:rsid w:val="001120B7"/>
    <w:rsid w:val="0011225E"/>
    <w:rsid w:val="00112B0F"/>
    <w:rsid w:val="00117E13"/>
    <w:rsid w:val="00125715"/>
    <w:rsid w:val="00131F50"/>
    <w:rsid w:val="00132144"/>
    <w:rsid w:val="00132AD9"/>
    <w:rsid w:val="00132EF8"/>
    <w:rsid w:val="00134FA4"/>
    <w:rsid w:val="001360C7"/>
    <w:rsid w:val="00137BD4"/>
    <w:rsid w:val="00140B91"/>
    <w:rsid w:val="001434C7"/>
    <w:rsid w:val="001468A4"/>
    <w:rsid w:val="001469DF"/>
    <w:rsid w:val="00150E83"/>
    <w:rsid w:val="00151599"/>
    <w:rsid w:val="0015259F"/>
    <w:rsid w:val="0015485A"/>
    <w:rsid w:val="00160229"/>
    <w:rsid w:val="001609F6"/>
    <w:rsid w:val="00164439"/>
    <w:rsid w:val="00164451"/>
    <w:rsid w:val="00171732"/>
    <w:rsid w:val="00174E78"/>
    <w:rsid w:val="001757A4"/>
    <w:rsid w:val="00177384"/>
    <w:rsid w:val="00180366"/>
    <w:rsid w:val="00181237"/>
    <w:rsid w:val="001833F0"/>
    <w:rsid w:val="00183729"/>
    <w:rsid w:val="00183F87"/>
    <w:rsid w:val="001841D6"/>
    <w:rsid w:val="00184388"/>
    <w:rsid w:val="00184AF3"/>
    <w:rsid w:val="00185163"/>
    <w:rsid w:val="00185AB2"/>
    <w:rsid w:val="00185C02"/>
    <w:rsid w:val="00185DA1"/>
    <w:rsid w:val="00190788"/>
    <w:rsid w:val="00190ECE"/>
    <w:rsid w:val="00191725"/>
    <w:rsid w:val="001922D4"/>
    <w:rsid w:val="001934B1"/>
    <w:rsid w:val="00194FFD"/>
    <w:rsid w:val="00195EAF"/>
    <w:rsid w:val="001A0B5C"/>
    <w:rsid w:val="001A0CE7"/>
    <w:rsid w:val="001A1615"/>
    <w:rsid w:val="001A1A05"/>
    <w:rsid w:val="001A2F50"/>
    <w:rsid w:val="001A57F2"/>
    <w:rsid w:val="001A63A1"/>
    <w:rsid w:val="001A6424"/>
    <w:rsid w:val="001B0695"/>
    <w:rsid w:val="001B0C64"/>
    <w:rsid w:val="001B3ACD"/>
    <w:rsid w:val="001B4914"/>
    <w:rsid w:val="001C1793"/>
    <w:rsid w:val="001C6190"/>
    <w:rsid w:val="001D176F"/>
    <w:rsid w:val="001D32BA"/>
    <w:rsid w:val="001D41D7"/>
    <w:rsid w:val="001D652C"/>
    <w:rsid w:val="001D70A0"/>
    <w:rsid w:val="001F0856"/>
    <w:rsid w:val="001F1119"/>
    <w:rsid w:val="001F1F45"/>
    <w:rsid w:val="001F26F3"/>
    <w:rsid w:val="001F3D2D"/>
    <w:rsid w:val="001F4348"/>
    <w:rsid w:val="001F4E42"/>
    <w:rsid w:val="00202364"/>
    <w:rsid w:val="002024B8"/>
    <w:rsid w:val="00206344"/>
    <w:rsid w:val="002063BE"/>
    <w:rsid w:val="00207911"/>
    <w:rsid w:val="0021057B"/>
    <w:rsid w:val="00211D7D"/>
    <w:rsid w:val="0021381A"/>
    <w:rsid w:val="00213EEE"/>
    <w:rsid w:val="002158CF"/>
    <w:rsid w:val="00215B32"/>
    <w:rsid w:val="00217F86"/>
    <w:rsid w:val="00220888"/>
    <w:rsid w:val="002229A2"/>
    <w:rsid w:val="002237B4"/>
    <w:rsid w:val="00240FDD"/>
    <w:rsid w:val="00241180"/>
    <w:rsid w:val="00241DCC"/>
    <w:rsid w:val="002427C8"/>
    <w:rsid w:val="00242B7A"/>
    <w:rsid w:val="00243644"/>
    <w:rsid w:val="00244051"/>
    <w:rsid w:val="002459E4"/>
    <w:rsid w:val="00250C0B"/>
    <w:rsid w:val="00251393"/>
    <w:rsid w:val="002522EE"/>
    <w:rsid w:val="0025450A"/>
    <w:rsid w:val="00255D4B"/>
    <w:rsid w:val="002565FC"/>
    <w:rsid w:val="002578D9"/>
    <w:rsid w:val="00260020"/>
    <w:rsid w:val="00265A68"/>
    <w:rsid w:val="0026618D"/>
    <w:rsid w:val="00266380"/>
    <w:rsid w:val="002675F8"/>
    <w:rsid w:val="00272C82"/>
    <w:rsid w:val="002731CB"/>
    <w:rsid w:val="002767E9"/>
    <w:rsid w:val="002769FF"/>
    <w:rsid w:val="002810ED"/>
    <w:rsid w:val="0028283D"/>
    <w:rsid w:val="00282C8D"/>
    <w:rsid w:val="00282F03"/>
    <w:rsid w:val="00285BAE"/>
    <w:rsid w:val="002868A7"/>
    <w:rsid w:val="00287586"/>
    <w:rsid w:val="0029232B"/>
    <w:rsid w:val="00293399"/>
    <w:rsid w:val="00296AE9"/>
    <w:rsid w:val="002A0526"/>
    <w:rsid w:val="002A0D0E"/>
    <w:rsid w:val="002A2D80"/>
    <w:rsid w:val="002A4B87"/>
    <w:rsid w:val="002A4ED2"/>
    <w:rsid w:val="002A5B4F"/>
    <w:rsid w:val="002A6180"/>
    <w:rsid w:val="002A6778"/>
    <w:rsid w:val="002A7E1B"/>
    <w:rsid w:val="002B1465"/>
    <w:rsid w:val="002B28ED"/>
    <w:rsid w:val="002B4E83"/>
    <w:rsid w:val="002B6040"/>
    <w:rsid w:val="002C30CD"/>
    <w:rsid w:val="002C3C03"/>
    <w:rsid w:val="002C40AA"/>
    <w:rsid w:val="002C6F6F"/>
    <w:rsid w:val="002C7802"/>
    <w:rsid w:val="002D0445"/>
    <w:rsid w:val="002D05C1"/>
    <w:rsid w:val="002D0CD4"/>
    <w:rsid w:val="002D1903"/>
    <w:rsid w:val="002D5C69"/>
    <w:rsid w:val="002D5DD6"/>
    <w:rsid w:val="002D6C90"/>
    <w:rsid w:val="002E1E4F"/>
    <w:rsid w:val="002E2C0F"/>
    <w:rsid w:val="002E4B3F"/>
    <w:rsid w:val="002F079A"/>
    <w:rsid w:val="002F42A9"/>
    <w:rsid w:val="002F4E56"/>
    <w:rsid w:val="002F58C9"/>
    <w:rsid w:val="002F5D36"/>
    <w:rsid w:val="002F6E0E"/>
    <w:rsid w:val="002F75F6"/>
    <w:rsid w:val="00300D12"/>
    <w:rsid w:val="00301CBB"/>
    <w:rsid w:val="00302CB9"/>
    <w:rsid w:val="00303F32"/>
    <w:rsid w:val="00305310"/>
    <w:rsid w:val="003064D8"/>
    <w:rsid w:val="00310AD0"/>
    <w:rsid w:val="003119B0"/>
    <w:rsid w:val="0031421F"/>
    <w:rsid w:val="003154E3"/>
    <w:rsid w:val="00315FCB"/>
    <w:rsid w:val="003174D0"/>
    <w:rsid w:val="00323E14"/>
    <w:rsid w:val="00325006"/>
    <w:rsid w:val="00325A08"/>
    <w:rsid w:val="003314F1"/>
    <w:rsid w:val="00331C5F"/>
    <w:rsid w:val="00333007"/>
    <w:rsid w:val="003345BF"/>
    <w:rsid w:val="00334A9A"/>
    <w:rsid w:val="00336460"/>
    <w:rsid w:val="00336F29"/>
    <w:rsid w:val="00342105"/>
    <w:rsid w:val="0034329E"/>
    <w:rsid w:val="003441B9"/>
    <w:rsid w:val="003445DD"/>
    <w:rsid w:val="00347BB2"/>
    <w:rsid w:val="003508A2"/>
    <w:rsid w:val="00351921"/>
    <w:rsid w:val="003520E1"/>
    <w:rsid w:val="003523BC"/>
    <w:rsid w:val="003526EC"/>
    <w:rsid w:val="00352A79"/>
    <w:rsid w:val="00355014"/>
    <w:rsid w:val="003557D3"/>
    <w:rsid w:val="00355911"/>
    <w:rsid w:val="00357D92"/>
    <w:rsid w:val="00357E43"/>
    <w:rsid w:val="00360AB5"/>
    <w:rsid w:val="0036181E"/>
    <w:rsid w:val="00362DB2"/>
    <w:rsid w:val="00363FCC"/>
    <w:rsid w:val="0036546A"/>
    <w:rsid w:val="003674C7"/>
    <w:rsid w:val="0037076C"/>
    <w:rsid w:val="00372430"/>
    <w:rsid w:val="003747AF"/>
    <w:rsid w:val="00380F55"/>
    <w:rsid w:val="0038133A"/>
    <w:rsid w:val="00383C03"/>
    <w:rsid w:val="0038469A"/>
    <w:rsid w:val="003848BE"/>
    <w:rsid w:val="0038566F"/>
    <w:rsid w:val="00385C35"/>
    <w:rsid w:val="00390C5C"/>
    <w:rsid w:val="00391252"/>
    <w:rsid w:val="003914AF"/>
    <w:rsid w:val="00391BFD"/>
    <w:rsid w:val="003944D1"/>
    <w:rsid w:val="00395515"/>
    <w:rsid w:val="00397D5E"/>
    <w:rsid w:val="003A22CA"/>
    <w:rsid w:val="003A7567"/>
    <w:rsid w:val="003A75E2"/>
    <w:rsid w:val="003A78C9"/>
    <w:rsid w:val="003B01AF"/>
    <w:rsid w:val="003B03FD"/>
    <w:rsid w:val="003B19C5"/>
    <w:rsid w:val="003B4B13"/>
    <w:rsid w:val="003B51D8"/>
    <w:rsid w:val="003B6476"/>
    <w:rsid w:val="003C02AF"/>
    <w:rsid w:val="003C0707"/>
    <w:rsid w:val="003C0E09"/>
    <w:rsid w:val="003E1849"/>
    <w:rsid w:val="003E1DB6"/>
    <w:rsid w:val="003E268D"/>
    <w:rsid w:val="003E38CF"/>
    <w:rsid w:val="003E3FCC"/>
    <w:rsid w:val="003E43F2"/>
    <w:rsid w:val="003E71FD"/>
    <w:rsid w:val="003F0C4D"/>
    <w:rsid w:val="003F1BCD"/>
    <w:rsid w:val="003F2E38"/>
    <w:rsid w:val="003F54C6"/>
    <w:rsid w:val="003F6D87"/>
    <w:rsid w:val="00400195"/>
    <w:rsid w:val="00406A5A"/>
    <w:rsid w:val="00406F59"/>
    <w:rsid w:val="0041597C"/>
    <w:rsid w:val="004159BB"/>
    <w:rsid w:val="004229C0"/>
    <w:rsid w:val="00422A49"/>
    <w:rsid w:val="00423DF2"/>
    <w:rsid w:val="00433D16"/>
    <w:rsid w:val="00435A1E"/>
    <w:rsid w:val="0044314B"/>
    <w:rsid w:val="0044574C"/>
    <w:rsid w:val="0044790E"/>
    <w:rsid w:val="00450F59"/>
    <w:rsid w:val="004515AB"/>
    <w:rsid w:val="00453F3A"/>
    <w:rsid w:val="004559E5"/>
    <w:rsid w:val="004560F9"/>
    <w:rsid w:val="00462075"/>
    <w:rsid w:val="004639F4"/>
    <w:rsid w:val="00463D43"/>
    <w:rsid w:val="00467228"/>
    <w:rsid w:val="00476F8D"/>
    <w:rsid w:val="00483973"/>
    <w:rsid w:val="00483B56"/>
    <w:rsid w:val="0048501B"/>
    <w:rsid w:val="00487FBC"/>
    <w:rsid w:val="00492C79"/>
    <w:rsid w:val="004A1CD4"/>
    <w:rsid w:val="004A2AED"/>
    <w:rsid w:val="004B0048"/>
    <w:rsid w:val="004B0C5B"/>
    <w:rsid w:val="004B3586"/>
    <w:rsid w:val="004B380D"/>
    <w:rsid w:val="004B75F3"/>
    <w:rsid w:val="004B75F5"/>
    <w:rsid w:val="004C2732"/>
    <w:rsid w:val="004C2B00"/>
    <w:rsid w:val="004C3366"/>
    <w:rsid w:val="004C5D61"/>
    <w:rsid w:val="004C63F5"/>
    <w:rsid w:val="004C70F4"/>
    <w:rsid w:val="004D1F37"/>
    <w:rsid w:val="004D21E4"/>
    <w:rsid w:val="004D47B6"/>
    <w:rsid w:val="004D5EE7"/>
    <w:rsid w:val="004D6AAC"/>
    <w:rsid w:val="004E2BED"/>
    <w:rsid w:val="004F0A24"/>
    <w:rsid w:val="004F29DF"/>
    <w:rsid w:val="004F2DA1"/>
    <w:rsid w:val="004F425C"/>
    <w:rsid w:val="004F78F7"/>
    <w:rsid w:val="004F7FBF"/>
    <w:rsid w:val="005008C9"/>
    <w:rsid w:val="00501326"/>
    <w:rsid w:val="00502911"/>
    <w:rsid w:val="00505279"/>
    <w:rsid w:val="00507AD7"/>
    <w:rsid w:val="005118D2"/>
    <w:rsid w:val="00512A02"/>
    <w:rsid w:val="00514161"/>
    <w:rsid w:val="00514261"/>
    <w:rsid w:val="00514B1D"/>
    <w:rsid w:val="005151A1"/>
    <w:rsid w:val="0051590B"/>
    <w:rsid w:val="00521A41"/>
    <w:rsid w:val="005226BB"/>
    <w:rsid w:val="00522858"/>
    <w:rsid w:val="00527E58"/>
    <w:rsid w:val="00531B4D"/>
    <w:rsid w:val="0053342A"/>
    <w:rsid w:val="005359F9"/>
    <w:rsid w:val="00535B0E"/>
    <w:rsid w:val="00535ECE"/>
    <w:rsid w:val="005419E4"/>
    <w:rsid w:val="00542518"/>
    <w:rsid w:val="005431AB"/>
    <w:rsid w:val="00543BB5"/>
    <w:rsid w:val="00544ED3"/>
    <w:rsid w:val="005451A1"/>
    <w:rsid w:val="005457FC"/>
    <w:rsid w:val="005458EC"/>
    <w:rsid w:val="00545CB7"/>
    <w:rsid w:val="00546074"/>
    <w:rsid w:val="0054615B"/>
    <w:rsid w:val="00550698"/>
    <w:rsid w:val="0055077C"/>
    <w:rsid w:val="00550938"/>
    <w:rsid w:val="0055470C"/>
    <w:rsid w:val="00556C0D"/>
    <w:rsid w:val="00560C3C"/>
    <w:rsid w:val="00561B09"/>
    <w:rsid w:val="005623B4"/>
    <w:rsid w:val="00563243"/>
    <w:rsid w:val="00565128"/>
    <w:rsid w:val="00566AB5"/>
    <w:rsid w:val="005710FB"/>
    <w:rsid w:val="00573C37"/>
    <w:rsid w:val="005741E2"/>
    <w:rsid w:val="00580558"/>
    <w:rsid w:val="0058369E"/>
    <w:rsid w:val="00584D6C"/>
    <w:rsid w:val="00585731"/>
    <w:rsid w:val="00585E02"/>
    <w:rsid w:val="005932D4"/>
    <w:rsid w:val="005A1AA4"/>
    <w:rsid w:val="005A2C14"/>
    <w:rsid w:val="005A2DD8"/>
    <w:rsid w:val="005A5323"/>
    <w:rsid w:val="005A55AF"/>
    <w:rsid w:val="005A5B09"/>
    <w:rsid w:val="005A6960"/>
    <w:rsid w:val="005A7A52"/>
    <w:rsid w:val="005A7F0B"/>
    <w:rsid w:val="005C1869"/>
    <w:rsid w:val="005C2D8D"/>
    <w:rsid w:val="005C3035"/>
    <w:rsid w:val="005D1144"/>
    <w:rsid w:val="005D1391"/>
    <w:rsid w:val="005D2683"/>
    <w:rsid w:val="005D26C3"/>
    <w:rsid w:val="005D3011"/>
    <w:rsid w:val="005D3A77"/>
    <w:rsid w:val="005D5C8C"/>
    <w:rsid w:val="005D6C9E"/>
    <w:rsid w:val="005D7E52"/>
    <w:rsid w:val="005E1B06"/>
    <w:rsid w:val="005E2C69"/>
    <w:rsid w:val="005E6286"/>
    <w:rsid w:val="005E7F34"/>
    <w:rsid w:val="005F0682"/>
    <w:rsid w:val="005F47E3"/>
    <w:rsid w:val="005F6C6E"/>
    <w:rsid w:val="005F772C"/>
    <w:rsid w:val="00600AB8"/>
    <w:rsid w:val="00601474"/>
    <w:rsid w:val="00602FB4"/>
    <w:rsid w:val="006060FD"/>
    <w:rsid w:val="0060678F"/>
    <w:rsid w:val="006067E2"/>
    <w:rsid w:val="006134F0"/>
    <w:rsid w:val="00617AF2"/>
    <w:rsid w:val="00626001"/>
    <w:rsid w:val="00630968"/>
    <w:rsid w:val="00633249"/>
    <w:rsid w:val="00633D86"/>
    <w:rsid w:val="006345D8"/>
    <w:rsid w:val="00634A04"/>
    <w:rsid w:val="00635302"/>
    <w:rsid w:val="00642151"/>
    <w:rsid w:val="0064245F"/>
    <w:rsid w:val="00647B4B"/>
    <w:rsid w:val="00652BAA"/>
    <w:rsid w:val="00652F84"/>
    <w:rsid w:val="00663EA9"/>
    <w:rsid w:val="00663F33"/>
    <w:rsid w:val="00664ADE"/>
    <w:rsid w:val="00666DEF"/>
    <w:rsid w:val="006676AC"/>
    <w:rsid w:val="00671F9A"/>
    <w:rsid w:val="00672BF1"/>
    <w:rsid w:val="00677966"/>
    <w:rsid w:val="00677B54"/>
    <w:rsid w:val="00677D4B"/>
    <w:rsid w:val="00680AC9"/>
    <w:rsid w:val="00682FE0"/>
    <w:rsid w:val="00685FB8"/>
    <w:rsid w:val="00687BE0"/>
    <w:rsid w:val="00690C97"/>
    <w:rsid w:val="00692924"/>
    <w:rsid w:val="006964DA"/>
    <w:rsid w:val="006977E7"/>
    <w:rsid w:val="006A2E2A"/>
    <w:rsid w:val="006A3BA7"/>
    <w:rsid w:val="006A5C82"/>
    <w:rsid w:val="006A6081"/>
    <w:rsid w:val="006A6D33"/>
    <w:rsid w:val="006B0043"/>
    <w:rsid w:val="006B24F8"/>
    <w:rsid w:val="006B2CA8"/>
    <w:rsid w:val="006B50F7"/>
    <w:rsid w:val="006B52EF"/>
    <w:rsid w:val="006B591B"/>
    <w:rsid w:val="006B63AE"/>
    <w:rsid w:val="006B73E5"/>
    <w:rsid w:val="006C20BC"/>
    <w:rsid w:val="006C220E"/>
    <w:rsid w:val="006C4469"/>
    <w:rsid w:val="006C54B8"/>
    <w:rsid w:val="006C5812"/>
    <w:rsid w:val="006C629D"/>
    <w:rsid w:val="006D3326"/>
    <w:rsid w:val="006D50FA"/>
    <w:rsid w:val="006D768B"/>
    <w:rsid w:val="006E06F5"/>
    <w:rsid w:val="006E0AD7"/>
    <w:rsid w:val="006E158D"/>
    <w:rsid w:val="006E5666"/>
    <w:rsid w:val="006F3AD4"/>
    <w:rsid w:val="00700384"/>
    <w:rsid w:val="00700575"/>
    <w:rsid w:val="007039E4"/>
    <w:rsid w:val="007043EF"/>
    <w:rsid w:val="0070442F"/>
    <w:rsid w:val="00704B05"/>
    <w:rsid w:val="00706581"/>
    <w:rsid w:val="00706C63"/>
    <w:rsid w:val="00707FB0"/>
    <w:rsid w:val="007114BF"/>
    <w:rsid w:val="00711E80"/>
    <w:rsid w:val="007165D9"/>
    <w:rsid w:val="007167FC"/>
    <w:rsid w:val="00717E77"/>
    <w:rsid w:val="00720516"/>
    <w:rsid w:val="0072166B"/>
    <w:rsid w:val="00722B9A"/>
    <w:rsid w:val="007244A5"/>
    <w:rsid w:val="00727108"/>
    <w:rsid w:val="00734703"/>
    <w:rsid w:val="00736536"/>
    <w:rsid w:val="00740537"/>
    <w:rsid w:val="007419D7"/>
    <w:rsid w:val="00743469"/>
    <w:rsid w:val="0074443D"/>
    <w:rsid w:val="0075355A"/>
    <w:rsid w:val="00753BA2"/>
    <w:rsid w:val="00756C93"/>
    <w:rsid w:val="00757AFC"/>
    <w:rsid w:val="007654D6"/>
    <w:rsid w:val="007663A3"/>
    <w:rsid w:val="0076765F"/>
    <w:rsid w:val="00772C44"/>
    <w:rsid w:val="00775913"/>
    <w:rsid w:val="00775F25"/>
    <w:rsid w:val="007807FC"/>
    <w:rsid w:val="0078303B"/>
    <w:rsid w:val="00783B2A"/>
    <w:rsid w:val="00785D87"/>
    <w:rsid w:val="007906AA"/>
    <w:rsid w:val="00790858"/>
    <w:rsid w:val="00791229"/>
    <w:rsid w:val="007922CC"/>
    <w:rsid w:val="0079292C"/>
    <w:rsid w:val="00795BB1"/>
    <w:rsid w:val="00796726"/>
    <w:rsid w:val="007970A3"/>
    <w:rsid w:val="007970C4"/>
    <w:rsid w:val="007A048B"/>
    <w:rsid w:val="007A2593"/>
    <w:rsid w:val="007A2871"/>
    <w:rsid w:val="007A3387"/>
    <w:rsid w:val="007A36B7"/>
    <w:rsid w:val="007A5233"/>
    <w:rsid w:val="007A6154"/>
    <w:rsid w:val="007A6538"/>
    <w:rsid w:val="007A6F95"/>
    <w:rsid w:val="007A7906"/>
    <w:rsid w:val="007B20FE"/>
    <w:rsid w:val="007B2888"/>
    <w:rsid w:val="007B37C7"/>
    <w:rsid w:val="007B601F"/>
    <w:rsid w:val="007B75A1"/>
    <w:rsid w:val="007B79A2"/>
    <w:rsid w:val="007C2451"/>
    <w:rsid w:val="007C5473"/>
    <w:rsid w:val="007C5FC5"/>
    <w:rsid w:val="007C718A"/>
    <w:rsid w:val="007D0E9A"/>
    <w:rsid w:val="007D151F"/>
    <w:rsid w:val="007D6451"/>
    <w:rsid w:val="007D65A9"/>
    <w:rsid w:val="007D747C"/>
    <w:rsid w:val="007E1B3F"/>
    <w:rsid w:val="007E2E24"/>
    <w:rsid w:val="007E40A5"/>
    <w:rsid w:val="007E74B4"/>
    <w:rsid w:val="007F1279"/>
    <w:rsid w:val="007F236F"/>
    <w:rsid w:val="007F3C42"/>
    <w:rsid w:val="007F4025"/>
    <w:rsid w:val="007F4B1F"/>
    <w:rsid w:val="007F638B"/>
    <w:rsid w:val="007F64AC"/>
    <w:rsid w:val="007F684A"/>
    <w:rsid w:val="007F6968"/>
    <w:rsid w:val="007F6ECC"/>
    <w:rsid w:val="00803944"/>
    <w:rsid w:val="00804A84"/>
    <w:rsid w:val="00805750"/>
    <w:rsid w:val="00805FEE"/>
    <w:rsid w:val="00806824"/>
    <w:rsid w:val="00807BEA"/>
    <w:rsid w:val="00807CBD"/>
    <w:rsid w:val="0081140D"/>
    <w:rsid w:val="00813D5C"/>
    <w:rsid w:val="008153E5"/>
    <w:rsid w:val="00817217"/>
    <w:rsid w:val="008208B5"/>
    <w:rsid w:val="00823223"/>
    <w:rsid w:val="00823608"/>
    <w:rsid w:val="00824546"/>
    <w:rsid w:val="00825634"/>
    <w:rsid w:val="00826F98"/>
    <w:rsid w:val="00827D2D"/>
    <w:rsid w:val="008323F8"/>
    <w:rsid w:val="008330D4"/>
    <w:rsid w:val="0083530F"/>
    <w:rsid w:val="00836CA2"/>
    <w:rsid w:val="00837D47"/>
    <w:rsid w:val="00840114"/>
    <w:rsid w:val="00841977"/>
    <w:rsid w:val="00842219"/>
    <w:rsid w:val="00843513"/>
    <w:rsid w:val="008460DB"/>
    <w:rsid w:val="00846106"/>
    <w:rsid w:val="00846FAF"/>
    <w:rsid w:val="00850EFE"/>
    <w:rsid w:val="0085139E"/>
    <w:rsid w:val="0085537A"/>
    <w:rsid w:val="00857F2B"/>
    <w:rsid w:val="00860599"/>
    <w:rsid w:val="0086424A"/>
    <w:rsid w:val="00864CCB"/>
    <w:rsid w:val="008651B7"/>
    <w:rsid w:val="00867879"/>
    <w:rsid w:val="00867F07"/>
    <w:rsid w:val="00871E3E"/>
    <w:rsid w:val="00873473"/>
    <w:rsid w:val="00875038"/>
    <w:rsid w:val="00875E9E"/>
    <w:rsid w:val="008807C8"/>
    <w:rsid w:val="0088106A"/>
    <w:rsid w:val="00882750"/>
    <w:rsid w:val="0088283A"/>
    <w:rsid w:val="00887A80"/>
    <w:rsid w:val="008902F1"/>
    <w:rsid w:val="008940D5"/>
    <w:rsid w:val="00897DB1"/>
    <w:rsid w:val="00897E66"/>
    <w:rsid w:val="008A054A"/>
    <w:rsid w:val="008A2324"/>
    <w:rsid w:val="008A50B0"/>
    <w:rsid w:val="008A7B24"/>
    <w:rsid w:val="008A7F15"/>
    <w:rsid w:val="008B3D86"/>
    <w:rsid w:val="008C3AFA"/>
    <w:rsid w:val="008D08D9"/>
    <w:rsid w:val="008D3022"/>
    <w:rsid w:val="008D3DCB"/>
    <w:rsid w:val="008D665F"/>
    <w:rsid w:val="008D6E9A"/>
    <w:rsid w:val="008E1D8F"/>
    <w:rsid w:val="008E2CB5"/>
    <w:rsid w:val="008E2D6A"/>
    <w:rsid w:val="008E4D34"/>
    <w:rsid w:val="008E6F88"/>
    <w:rsid w:val="008F0608"/>
    <w:rsid w:val="008F0980"/>
    <w:rsid w:val="008F7655"/>
    <w:rsid w:val="009021E9"/>
    <w:rsid w:val="00907176"/>
    <w:rsid w:val="009103C8"/>
    <w:rsid w:val="00912676"/>
    <w:rsid w:val="009165F2"/>
    <w:rsid w:val="009170E8"/>
    <w:rsid w:val="00917AF2"/>
    <w:rsid w:val="0092013E"/>
    <w:rsid w:val="00920794"/>
    <w:rsid w:val="00923A8F"/>
    <w:rsid w:val="00924304"/>
    <w:rsid w:val="00925A94"/>
    <w:rsid w:val="009312F5"/>
    <w:rsid w:val="009377B1"/>
    <w:rsid w:val="00937918"/>
    <w:rsid w:val="00937DEA"/>
    <w:rsid w:val="00942661"/>
    <w:rsid w:val="00945076"/>
    <w:rsid w:val="009456DF"/>
    <w:rsid w:val="00945F73"/>
    <w:rsid w:val="0094671B"/>
    <w:rsid w:val="00947ECE"/>
    <w:rsid w:val="0095055A"/>
    <w:rsid w:val="009505B4"/>
    <w:rsid w:val="00950B7E"/>
    <w:rsid w:val="0095234A"/>
    <w:rsid w:val="0095429A"/>
    <w:rsid w:val="00955170"/>
    <w:rsid w:val="0095546C"/>
    <w:rsid w:val="00957155"/>
    <w:rsid w:val="009615F2"/>
    <w:rsid w:val="00964666"/>
    <w:rsid w:val="00964FD3"/>
    <w:rsid w:val="00970559"/>
    <w:rsid w:val="0097144C"/>
    <w:rsid w:val="009774D6"/>
    <w:rsid w:val="00977815"/>
    <w:rsid w:val="009805E7"/>
    <w:rsid w:val="0098078A"/>
    <w:rsid w:val="0098406B"/>
    <w:rsid w:val="00984DF7"/>
    <w:rsid w:val="00985EC9"/>
    <w:rsid w:val="00997D58"/>
    <w:rsid w:val="009A02CF"/>
    <w:rsid w:val="009A2029"/>
    <w:rsid w:val="009A6817"/>
    <w:rsid w:val="009B21A8"/>
    <w:rsid w:val="009B4F40"/>
    <w:rsid w:val="009B606B"/>
    <w:rsid w:val="009C26D0"/>
    <w:rsid w:val="009C3798"/>
    <w:rsid w:val="009C4379"/>
    <w:rsid w:val="009C5703"/>
    <w:rsid w:val="009C785E"/>
    <w:rsid w:val="009C7E68"/>
    <w:rsid w:val="009D0321"/>
    <w:rsid w:val="009E1D64"/>
    <w:rsid w:val="009E2224"/>
    <w:rsid w:val="009E2E8C"/>
    <w:rsid w:val="009E3997"/>
    <w:rsid w:val="009E457C"/>
    <w:rsid w:val="009E5729"/>
    <w:rsid w:val="009E6015"/>
    <w:rsid w:val="009E6BFD"/>
    <w:rsid w:val="009E7406"/>
    <w:rsid w:val="009F3C90"/>
    <w:rsid w:val="009F3EA3"/>
    <w:rsid w:val="009F519B"/>
    <w:rsid w:val="009F5340"/>
    <w:rsid w:val="009F78ED"/>
    <w:rsid w:val="009F7B3C"/>
    <w:rsid w:val="00A00F22"/>
    <w:rsid w:val="00A016F8"/>
    <w:rsid w:val="00A035E8"/>
    <w:rsid w:val="00A10157"/>
    <w:rsid w:val="00A112C5"/>
    <w:rsid w:val="00A13372"/>
    <w:rsid w:val="00A14146"/>
    <w:rsid w:val="00A16B5C"/>
    <w:rsid w:val="00A2157F"/>
    <w:rsid w:val="00A21755"/>
    <w:rsid w:val="00A21B95"/>
    <w:rsid w:val="00A21CC6"/>
    <w:rsid w:val="00A21DFD"/>
    <w:rsid w:val="00A21E9E"/>
    <w:rsid w:val="00A25B77"/>
    <w:rsid w:val="00A25FB1"/>
    <w:rsid w:val="00A31D9F"/>
    <w:rsid w:val="00A32643"/>
    <w:rsid w:val="00A40942"/>
    <w:rsid w:val="00A424E7"/>
    <w:rsid w:val="00A438FE"/>
    <w:rsid w:val="00A4461C"/>
    <w:rsid w:val="00A4596A"/>
    <w:rsid w:val="00A45BE1"/>
    <w:rsid w:val="00A47693"/>
    <w:rsid w:val="00A5195C"/>
    <w:rsid w:val="00A51C92"/>
    <w:rsid w:val="00A52B69"/>
    <w:rsid w:val="00A54DAE"/>
    <w:rsid w:val="00A56BF7"/>
    <w:rsid w:val="00A660C0"/>
    <w:rsid w:val="00A70D42"/>
    <w:rsid w:val="00A72238"/>
    <w:rsid w:val="00A729FE"/>
    <w:rsid w:val="00A74BAD"/>
    <w:rsid w:val="00A74BC3"/>
    <w:rsid w:val="00A80462"/>
    <w:rsid w:val="00A81191"/>
    <w:rsid w:val="00A81D95"/>
    <w:rsid w:val="00A820F3"/>
    <w:rsid w:val="00A82145"/>
    <w:rsid w:val="00A82F87"/>
    <w:rsid w:val="00A83775"/>
    <w:rsid w:val="00A8626A"/>
    <w:rsid w:val="00A873B9"/>
    <w:rsid w:val="00A906D2"/>
    <w:rsid w:val="00A909D6"/>
    <w:rsid w:val="00A91799"/>
    <w:rsid w:val="00A918A9"/>
    <w:rsid w:val="00A9287C"/>
    <w:rsid w:val="00A93B38"/>
    <w:rsid w:val="00A94512"/>
    <w:rsid w:val="00A96A50"/>
    <w:rsid w:val="00AA1E24"/>
    <w:rsid w:val="00AA336D"/>
    <w:rsid w:val="00AA386C"/>
    <w:rsid w:val="00AA389B"/>
    <w:rsid w:val="00AA4845"/>
    <w:rsid w:val="00AA4FE7"/>
    <w:rsid w:val="00AA55C3"/>
    <w:rsid w:val="00AB1180"/>
    <w:rsid w:val="00AB213A"/>
    <w:rsid w:val="00AB4101"/>
    <w:rsid w:val="00AB4241"/>
    <w:rsid w:val="00AB5569"/>
    <w:rsid w:val="00AB6552"/>
    <w:rsid w:val="00AC001F"/>
    <w:rsid w:val="00AC1B61"/>
    <w:rsid w:val="00AC29BB"/>
    <w:rsid w:val="00AC3C57"/>
    <w:rsid w:val="00AC66CC"/>
    <w:rsid w:val="00AC78C9"/>
    <w:rsid w:val="00AD09BE"/>
    <w:rsid w:val="00AD152F"/>
    <w:rsid w:val="00AD2F7D"/>
    <w:rsid w:val="00AD3687"/>
    <w:rsid w:val="00AD3943"/>
    <w:rsid w:val="00AD4EA9"/>
    <w:rsid w:val="00AE0492"/>
    <w:rsid w:val="00AF182C"/>
    <w:rsid w:val="00AF1DFD"/>
    <w:rsid w:val="00AF5B0E"/>
    <w:rsid w:val="00B00147"/>
    <w:rsid w:val="00B0186A"/>
    <w:rsid w:val="00B0568E"/>
    <w:rsid w:val="00B0568F"/>
    <w:rsid w:val="00B06B69"/>
    <w:rsid w:val="00B07EA9"/>
    <w:rsid w:val="00B1313C"/>
    <w:rsid w:val="00B14FB5"/>
    <w:rsid w:val="00B21E9C"/>
    <w:rsid w:val="00B25BC2"/>
    <w:rsid w:val="00B27CAC"/>
    <w:rsid w:val="00B346E9"/>
    <w:rsid w:val="00B36D01"/>
    <w:rsid w:val="00B37B3E"/>
    <w:rsid w:val="00B40A92"/>
    <w:rsid w:val="00B422C8"/>
    <w:rsid w:val="00B45E24"/>
    <w:rsid w:val="00B47798"/>
    <w:rsid w:val="00B50922"/>
    <w:rsid w:val="00B5429F"/>
    <w:rsid w:val="00B54D35"/>
    <w:rsid w:val="00B56A0D"/>
    <w:rsid w:val="00B60CFF"/>
    <w:rsid w:val="00B61773"/>
    <w:rsid w:val="00B64BB2"/>
    <w:rsid w:val="00B654A0"/>
    <w:rsid w:val="00B701F5"/>
    <w:rsid w:val="00B75C0B"/>
    <w:rsid w:val="00B76E35"/>
    <w:rsid w:val="00B82A95"/>
    <w:rsid w:val="00B86164"/>
    <w:rsid w:val="00B936EA"/>
    <w:rsid w:val="00B937E2"/>
    <w:rsid w:val="00B94C4B"/>
    <w:rsid w:val="00B94E99"/>
    <w:rsid w:val="00B9722A"/>
    <w:rsid w:val="00BA24D0"/>
    <w:rsid w:val="00BA2792"/>
    <w:rsid w:val="00BA3A40"/>
    <w:rsid w:val="00BA4FEA"/>
    <w:rsid w:val="00BA5351"/>
    <w:rsid w:val="00BB0E8C"/>
    <w:rsid w:val="00BB3308"/>
    <w:rsid w:val="00BB5112"/>
    <w:rsid w:val="00BB6210"/>
    <w:rsid w:val="00BB7D83"/>
    <w:rsid w:val="00BC11B8"/>
    <w:rsid w:val="00BC1EE9"/>
    <w:rsid w:val="00BD2160"/>
    <w:rsid w:val="00BD4405"/>
    <w:rsid w:val="00BD44DA"/>
    <w:rsid w:val="00BE0960"/>
    <w:rsid w:val="00BE2607"/>
    <w:rsid w:val="00BE33C6"/>
    <w:rsid w:val="00BE4721"/>
    <w:rsid w:val="00BE48B4"/>
    <w:rsid w:val="00BE745F"/>
    <w:rsid w:val="00BF022D"/>
    <w:rsid w:val="00BF132C"/>
    <w:rsid w:val="00BF1918"/>
    <w:rsid w:val="00BF485C"/>
    <w:rsid w:val="00BF63AE"/>
    <w:rsid w:val="00BF6D31"/>
    <w:rsid w:val="00C0100A"/>
    <w:rsid w:val="00C06C57"/>
    <w:rsid w:val="00C06E82"/>
    <w:rsid w:val="00C1157B"/>
    <w:rsid w:val="00C121DB"/>
    <w:rsid w:val="00C1301D"/>
    <w:rsid w:val="00C1458F"/>
    <w:rsid w:val="00C15904"/>
    <w:rsid w:val="00C16761"/>
    <w:rsid w:val="00C16CBB"/>
    <w:rsid w:val="00C17007"/>
    <w:rsid w:val="00C172AF"/>
    <w:rsid w:val="00C20A3B"/>
    <w:rsid w:val="00C21D56"/>
    <w:rsid w:val="00C22164"/>
    <w:rsid w:val="00C23046"/>
    <w:rsid w:val="00C2304F"/>
    <w:rsid w:val="00C2379B"/>
    <w:rsid w:val="00C25E92"/>
    <w:rsid w:val="00C26884"/>
    <w:rsid w:val="00C26E12"/>
    <w:rsid w:val="00C27AEC"/>
    <w:rsid w:val="00C3039E"/>
    <w:rsid w:val="00C32CAD"/>
    <w:rsid w:val="00C34610"/>
    <w:rsid w:val="00C34A6C"/>
    <w:rsid w:val="00C371F5"/>
    <w:rsid w:val="00C41AC6"/>
    <w:rsid w:val="00C44D7B"/>
    <w:rsid w:val="00C51E18"/>
    <w:rsid w:val="00C5354A"/>
    <w:rsid w:val="00C53B28"/>
    <w:rsid w:val="00C54ECD"/>
    <w:rsid w:val="00C54FAE"/>
    <w:rsid w:val="00C55E22"/>
    <w:rsid w:val="00C6799F"/>
    <w:rsid w:val="00C700E3"/>
    <w:rsid w:val="00C76ACF"/>
    <w:rsid w:val="00C833B7"/>
    <w:rsid w:val="00C8579B"/>
    <w:rsid w:val="00C86D7F"/>
    <w:rsid w:val="00C934F2"/>
    <w:rsid w:val="00C95898"/>
    <w:rsid w:val="00CA14DD"/>
    <w:rsid w:val="00CA328A"/>
    <w:rsid w:val="00CA7FE5"/>
    <w:rsid w:val="00CB34BB"/>
    <w:rsid w:val="00CB3570"/>
    <w:rsid w:val="00CB517C"/>
    <w:rsid w:val="00CB6A2D"/>
    <w:rsid w:val="00CC1274"/>
    <w:rsid w:val="00CC3AE1"/>
    <w:rsid w:val="00CC66B9"/>
    <w:rsid w:val="00CD0063"/>
    <w:rsid w:val="00CD134D"/>
    <w:rsid w:val="00CD43CC"/>
    <w:rsid w:val="00CD545D"/>
    <w:rsid w:val="00CD7A37"/>
    <w:rsid w:val="00CD7FEB"/>
    <w:rsid w:val="00CE11C7"/>
    <w:rsid w:val="00CE504A"/>
    <w:rsid w:val="00CE65A8"/>
    <w:rsid w:val="00CE7239"/>
    <w:rsid w:val="00CF635B"/>
    <w:rsid w:val="00D00623"/>
    <w:rsid w:val="00D013E2"/>
    <w:rsid w:val="00D035E9"/>
    <w:rsid w:val="00D03A37"/>
    <w:rsid w:val="00D0702D"/>
    <w:rsid w:val="00D0772C"/>
    <w:rsid w:val="00D10A2C"/>
    <w:rsid w:val="00D1123F"/>
    <w:rsid w:val="00D12985"/>
    <w:rsid w:val="00D12EA9"/>
    <w:rsid w:val="00D1695E"/>
    <w:rsid w:val="00D20B8D"/>
    <w:rsid w:val="00D254FF"/>
    <w:rsid w:val="00D26AA4"/>
    <w:rsid w:val="00D26C39"/>
    <w:rsid w:val="00D3032F"/>
    <w:rsid w:val="00D30C8E"/>
    <w:rsid w:val="00D3191A"/>
    <w:rsid w:val="00D335CC"/>
    <w:rsid w:val="00D37112"/>
    <w:rsid w:val="00D374CF"/>
    <w:rsid w:val="00D43E77"/>
    <w:rsid w:val="00D5079B"/>
    <w:rsid w:val="00D5228A"/>
    <w:rsid w:val="00D569A7"/>
    <w:rsid w:val="00D6167C"/>
    <w:rsid w:val="00D61A22"/>
    <w:rsid w:val="00D62801"/>
    <w:rsid w:val="00D65632"/>
    <w:rsid w:val="00D75176"/>
    <w:rsid w:val="00D80F9E"/>
    <w:rsid w:val="00D8655B"/>
    <w:rsid w:val="00D91641"/>
    <w:rsid w:val="00D923D0"/>
    <w:rsid w:val="00D935E5"/>
    <w:rsid w:val="00D9520D"/>
    <w:rsid w:val="00DA1C19"/>
    <w:rsid w:val="00DA6674"/>
    <w:rsid w:val="00DB2352"/>
    <w:rsid w:val="00DB5524"/>
    <w:rsid w:val="00DB5700"/>
    <w:rsid w:val="00DC3F9A"/>
    <w:rsid w:val="00DD26B9"/>
    <w:rsid w:val="00DD2CA4"/>
    <w:rsid w:val="00DD4AF6"/>
    <w:rsid w:val="00DD502A"/>
    <w:rsid w:val="00DE0694"/>
    <w:rsid w:val="00DE6A72"/>
    <w:rsid w:val="00DF1EB1"/>
    <w:rsid w:val="00DF205A"/>
    <w:rsid w:val="00DF2DF7"/>
    <w:rsid w:val="00DF5CCC"/>
    <w:rsid w:val="00E00758"/>
    <w:rsid w:val="00E01186"/>
    <w:rsid w:val="00E038A1"/>
    <w:rsid w:val="00E041EC"/>
    <w:rsid w:val="00E11085"/>
    <w:rsid w:val="00E14741"/>
    <w:rsid w:val="00E14F97"/>
    <w:rsid w:val="00E16A2A"/>
    <w:rsid w:val="00E21708"/>
    <w:rsid w:val="00E2779D"/>
    <w:rsid w:val="00E31AF2"/>
    <w:rsid w:val="00E3604D"/>
    <w:rsid w:val="00E42CAA"/>
    <w:rsid w:val="00E44835"/>
    <w:rsid w:val="00E45B00"/>
    <w:rsid w:val="00E51450"/>
    <w:rsid w:val="00E52999"/>
    <w:rsid w:val="00E540E7"/>
    <w:rsid w:val="00E54FB0"/>
    <w:rsid w:val="00E612FE"/>
    <w:rsid w:val="00E62744"/>
    <w:rsid w:val="00E62D56"/>
    <w:rsid w:val="00E70034"/>
    <w:rsid w:val="00E70F20"/>
    <w:rsid w:val="00E71392"/>
    <w:rsid w:val="00E725AB"/>
    <w:rsid w:val="00E742EA"/>
    <w:rsid w:val="00E76148"/>
    <w:rsid w:val="00E810B5"/>
    <w:rsid w:val="00E81A28"/>
    <w:rsid w:val="00E81B2C"/>
    <w:rsid w:val="00E82FE4"/>
    <w:rsid w:val="00E91218"/>
    <w:rsid w:val="00E91B73"/>
    <w:rsid w:val="00E937D9"/>
    <w:rsid w:val="00EA352B"/>
    <w:rsid w:val="00EA361B"/>
    <w:rsid w:val="00EA584B"/>
    <w:rsid w:val="00EA5B03"/>
    <w:rsid w:val="00EA672F"/>
    <w:rsid w:val="00EB2EED"/>
    <w:rsid w:val="00EB5A85"/>
    <w:rsid w:val="00EB6567"/>
    <w:rsid w:val="00EB6984"/>
    <w:rsid w:val="00EC08C3"/>
    <w:rsid w:val="00EC24AF"/>
    <w:rsid w:val="00EC4EBD"/>
    <w:rsid w:val="00EC55F7"/>
    <w:rsid w:val="00EC5F82"/>
    <w:rsid w:val="00ED2DEC"/>
    <w:rsid w:val="00EE0038"/>
    <w:rsid w:val="00EE1DF6"/>
    <w:rsid w:val="00EE2822"/>
    <w:rsid w:val="00EE3B6B"/>
    <w:rsid w:val="00EE4F18"/>
    <w:rsid w:val="00EE5780"/>
    <w:rsid w:val="00EE7339"/>
    <w:rsid w:val="00EF0219"/>
    <w:rsid w:val="00EF08BD"/>
    <w:rsid w:val="00EF1D38"/>
    <w:rsid w:val="00EF39EC"/>
    <w:rsid w:val="00EF6337"/>
    <w:rsid w:val="00EF6B76"/>
    <w:rsid w:val="00EF769D"/>
    <w:rsid w:val="00F00566"/>
    <w:rsid w:val="00F010E0"/>
    <w:rsid w:val="00F029B2"/>
    <w:rsid w:val="00F1028C"/>
    <w:rsid w:val="00F1160A"/>
    <w:rsid w:val="00F15B99"/>
    <w:rsid w:val="00F16B45"/>
    <w:rsid w:val="00F16F73"/>
    <w:rsid w:val="00F21AC9"/>
    <w:rsid w:val="00F23974"/>
    <w:rsid w:val="00F27033"/>
    <w:rsid w:val="00F27445"/>
    <w:rsid w:val="00F27E27"/>
    <w:rsid w:val="00F34919"/>
    <w:rsid w:val="00F34EAA"/>
    <w:rsid w:val="00F3568A"/>
    <w:rsid w:val="00F36DAD"/>
    <w:rsid w:val="00F37E8B"/>
    <w:rsid w:val="00F40706"/>
    <w:rsid w:val="00F4133D"/>
    <w:rsid w:val="00F42BFC"/>
    <w:rsid w:val="00F432D3"/>
    <w:rsid w:val="00F47C47"/>
    <w:rsid w:val="00F5033A"/>
    <w:rsid w:val="00F53087"/>
    <w:rsid w:val="00F54206"/>
    <w:rsid w:val="00F64CE5"/>
    <w:rsid w:val="00F667A7"/>
    <w:rsid w:val="00F71E15"/>
    <w:rsid w:val="00F743DD"/>
    <w:rsid w:val="00F81BCE"/>
    <w:rsid w:val="00F830DA"/>
    <w:rsid w:val="00F84960"/>
    <w:rsid w:val="00F87855"/>
    <w:rsid w:val="00F9070F"/>
    <w:rsid w:val="00F90ED0"/>
    <w:rsid w:val="00F92648"/>
    <w:rsid w:val="00F9661B"/>
    <w:rsid w:val="00FA4BC1"/>
    <w:rsid w:val="00FA5CE6"/>
    <w:rsid w:val="00FA69D3"/>
    <w:rsid w:val="00FB215E"/>
    <w:rsid w:val="00FB3D4B"/>
    <w:rsid w:val="00FB437C"/>
    <w:rsid w:val="00FB735F"/>
    <w:rsid w:val="00FC2F24"/>
    <w:rsid w:val="00FC5D80"/>
    <w:rsid w:val="00FC69C5"/>
    <w:rsid w:val="00FC7E98"/>
    <w:rsid w:val="00FD2DAE"/>
    <w:rsid w:val="00FD7AE9"/>
    <w:rsid w:val="00FE01B7"/>
    <w:rsid w:val="00FE12C0"/>
    <w:rsid w:val="00FE2007"/>
    <w:rsid w:val="00FE4F33"/>
    <w:rsid w:val="00FE6193"/>
    <w:rsid w:val="00FF0C83"/>
    <w:rsid w:val="00FF34CA"/>
    <w:rsid w:val="00FF3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8ECDD1-7800-4EE1-93B3-08CAD37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8758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1,H1,Header1,Heading 1 Char1,h1"/>
    <w:basedOn w:val="Normal"/>
    <w:next w:val="Heading2"/>
    <w:rsid w:val="00287586"/>
    <w:pPr>
      <w:keepNext/>
      <w:keepLines/>
      <w:widowControl/>
      <w:numPr>
        <w:numId w:val="6"/>
      </w:numPr>
      <w:spacing w:before="360" w:after="60"/>
      <w:jc w:val="left"/>
      <w:outlineLvl w:val="0"/>
    </w:pPr>
    <w:rPr>
      <w:b/>
      <w:bCs/>
      <w:color w:val="auto"/>
      <w:kern w:val="28"/>
      <w:sz w:val="28"/>
      <w:szCs w:val="24"/>
    </w:rPr>
  </w:style>
  <w:style w:type="paragraph" w:styleId="Heading2">
    <w:name w:val="heading 2"/>
    <w:aliases w:val="2,Gliederung,Gliederung2,H2,H21,H211,H212,H213,H22,H221,H222,H223,H23,H24,H25,Indented Heading,Indented Heading1,Indented Heading2,Indented Heading3,Indented Heading4,Indented Heading5,Indented Heading6,Indented Heading7,Indented Heading8,h2"/>
    <w:basedOn w:val="Normal"/>
    <w:qFormat/>
    <w:rsid w:val="00287586"/>
    <w:pPr>
      <w:keepNext/>
      <w:keepLines/>
      <w:widowControl/>
      <w:numPr>
        <w:ilvl w:val="1"/>
        <w:numId w:val="6"/>
      </w:numPr>
      <w:spacing w:before="120" w:after="60"/>
      <w:outlineLvl w:val="1"/>
    </w:pPr>
    <w:rPr>
      <w:b/>
      <w:color w:val="auto"/>
      <w:sz w:val="26"/>
    </w:rPr>
  </w:style>
  <w:style w:type="paragraph" w:styleId="Heading3">
    <w:name w:val="heading 3"/>
    <w:basedOn w:val="Normal"/>
    <w:rsid w:val="00287586"/>
    <w:pPr>
      <w:outlineLvl w:val="2"/>
    </w:pPr>
  </w:style>
  <w:style w:type="paragraph" w:styleId="Heading4">
    <w:name w:val="heading 4"/>
    <w:basedOn w:val="Normal"/>
    <w:rsid w:val="00287586"/>
    <w:pPr>
      <w:outlineLvl w:val="3"/>
    </w:pPr>
  </w:style>
  <w:style w:type="paragraph" w:styleId="Heading5">
    <w:name w:val="heading 5"/>
    <w:basedOn w:val="Normal"/>
    <w:next w:val="Normal"/>
    <w:qFormat/>
    <w:locked/>
    <w:rsid w:val="00287586"/>
    <w:pPr>
      <w:outlineLvl w:val="4"/>
    </w:pPr>
  </w:style>
  <w:style w:type="paragraph" w:styleId="Heading6">
    <w:name w:val="heading 6"/>
    <w:basedOn w:val="Normal"/>
    <w:next w:val="Normal"/>
    <w:qFormat/>
    <w:locked/>
    <w:rsid w:val="00287586"/>
    <w:pPr>
      <w:outlineLvl w:val="5"/>
    </w:pPr>
  </w:style>
  <w:style w:type="paragraph" w:styleId="Heading7">
    <w:name w:val="heading 7"/>
    <w:basedOn w:val="Normal"/>
    <w:next w:val="Normal"/>
    <w:qFormat/>
    <w:locked/>
    <w:rsid w:val="00287586"/>
    <w:pPr>
      <w:outlineLvl w:val="6"/>
    </w:pPr>
  </w:style>
  <w:style w:type="paragraph" w:styleId="Heading8">
    <w:name w:val="heading 8"/>
    <w:basedOn w:val="Normal"/>
    <w:next w:val="Normal"/>
    <w:qFormat/>
    <w:locked/>
    <w:rsid w:val="00287586"/>
    <w:pPr>
      <w:outlineLvl w:val="7"/>
    </w:pPr>
  </w:style>
  <w:style w:type="paragraph" w:styleId="Heading9">
    <w:name w:val="heading 9"/>
    <w:basedOn w:val="Normal"/>
    <w:next w:val="Normal"/>
    <w:qFormat/>
    <w:locked/>
    <w:rsid w:val="0028758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875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7586"/>
  </w:style>
  <w:style w:type="paragraph" w:customStyle="1" w:styleId="a">
    <w:name w:val="Заголовок приложения"/>
    <w:basedOn w:val="Normal"/>
    <w:next w:val="Normal"/>
    <w:rsid w:val="00287586"/>
    <w:pPr>
      <w:keepNext/>
      <w:keepLines/>
      <w:widowControl/>
      <w:spacing w:after="240"/>
      <w:jc w:val="center"/>
    </w:pPr>
    <w:rPr>
      <w:b/>
      <w:color w:val="auto"/>
      <w:sz w:val="28"/>
    </w:rPr>
  </w:style>
  <w:style w:type="paragraph" w:styleId="Header">
    <w:name w:val="header"/>
    <w:basedOn w:val="Normal"/>
    <w:locked/>
    <w:rsid w:val="002810E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9"/>
    <w:uiPriority w:val="99"/>
    <w:locked/>
    <w:rsid w:val="007B20FE"/>
    <w:pPr>
      <w:tabs>
        <w:tab w:val="center" w:pos="4677"/>
        <w:tab w:val="right" w:pos="9355"/>
      </w:tabs>
    </w:pPr>
  </w:style>
  <w:style w:type="character" w:styleId="FootnoteReference">
    <w:name w:val="footnote reference"/>
    <w:rsid w:val="00287586"/>
    <w:rPr>
      <w:sz w:val="20"/>
      <w:vertAlign w:val="superscript"/>
    </w:rPr>
  </w:style>
  <w:style w:type="paragraph" w:styleId="FootnoteText">
    <w:name w:val="footnote text"/>
    <w:basedOn w:val="Normal"/>
    <w:link w:val="a42"/>
    <w:rsid w:val="00287586"/>
    <w:rPr>
      <w:color w:val="auto"/>
      <w:sz w:val="20"/>
    </w:rPr>
  </w:style>
  <w:style w:type="paragraph" w:styleId="TOC1">
    <w:name w:val="toc 1"/>
    <w:basedOn w:val="Normal"/>
    <w:next w:val="Normal"/>
    <w:uiPriority w:val="39"/>
    <w:rsid w:val="00287586"/>
    <w:pPr>
      <w:tabs>
        <w:tab w:val="left" w:pos="567"/>
        <w:tab w:val="right" w:leader="dot" w:pos="9639"/>
      </w:tabs>
      <w:jc w:val="left"/>
    </w:pPr>
    <w:rPr>
      <w:b/>
      <w:bCs/>
      <w:noProof/>
      <w:color w:val="auto"/>
      <w:sz w:val="26"/>
      <w:szCs w:val="24"/>
    </w:rPr>
  </w:style>
  <w:style w:type="paragraph" w:styleId="TOC2">
    <w:name w:val="toc 2"/>
    <w:basedOn w:val="Heading2"/>
    <w:next w:val="Normal"/>
    <w:uiPriority w:val="39"/>
    <w:rsid w:val="00287586"/>
    <w:pPr>
      <w:keepNext w:val="0"/>
      <w:numPr>
        <w:ilvl w:val="0"/>
        <w:numId w:val="0"/>
      </w:numPr>
      <w:tabs>
        <w:tab w:val="left" w:pos="851"/>
        <w:tab w:val="right" w:leader="dot" w:pos="9639"/>
      </w:tabs>
      <w:spacing w:before="60" w:after="0"/>
      <w:ind w:left="851" w:hanging="567"/>
      <w:jc w:val="left"/>
    </w:pPr>
    <w:rPr>
      <w:b w:val="0"/>
      <w:noProof/>
      <w:szCs w:val="24"/>
    </w:rPr>
  </w:style>
  <w:style w:type="paragraph" w:styleId="TOC3">
    <w:name w:val="toc 3"/>
    <w:basedOn w:val="TOC1"/>
    <w:next w:val="Normal"/>
    <w:uiPriority w:val="39"/>
    <w:rsid w:val="00287586"/>
    <w:pPr>
      <w:numPr>
        <w:numId w:val="1"/>
      </w:numPr>
      <w:tabs>
        <w:tab w:val="clear" w:pos="567"/>
      </w:tabs>
    </w:pPr>
    <w:rPr>
      <w:i/>
      <w:iCs/>
    </w:rPr>
  </w:style>
  <w:style w:type="paragraph" w:styleId="Index1">
    <w:name w:val="index 1"/>
    <w:basedOn w:val="Normal"/>
    <w:next w:val="Normal"/>
    <w:locked/>
    <w:rsid w:val="00287586"/>
    <w:pPr>
      <w:ind w:left="240" w:hanging="240"/>
    </w:pPr>
  </w:style>
  <w:style w:type="paragraph" w:styleId="Index2">
    <w:name w:val="index 2"/>
    <w:basedOn w:val="Normal"/>
    <w:next w:val="Normal"/>
    <w:locked/>
    <w:rsid w:val="00287586"/>
    <w:pPr>
      <w:ind w:left="480" w:hanging="240"/>
    </w:pPr>
  </w:style>
  <w:style w:type="paragraph" w:styleId="Index3">
    <w:name w:val="index 3"/>
    <w:basedOn w:val="Normal"/>
    <w:next w:val="Normal"/>
    <w:locked/>
    <w:rsid w:val="00287586"/>
    <w:pPr>
      <w:ind w:left="720" w:hanging="240"/>
    </w:pPr>
  </w:style>
  <w:style w:type="paragraph" w:styleId="Index4">
    <w:name w:val="index 4"/>
    <w:basedOn w:val="Normal"/>
    <w:next w:val="Normal"/>
    <w:locked/>
    <w:rsid w:val="00287586"/>
    <w:pPr>
      <w:ind w:left="960" w:hanging="240"/>
    </w:pPr>
  </w:style>
  <w:style w:type="paragraph" w:styleId="Index5">
    <w:name w:val="index 5"/>
    <w:basedOn w:val="Normal"/>
    <w:next w:val="Normal"/>
    <w:locked/>
    <w:rsid w:val="00287586"/>
    <w:pPr>
      <w:ind w:left="1200" w:hanging="240"/>
    </w:pPr>
  </w:style>
  <w:style w:type="paragraph" w:styleId="Index6">
    <w:name w:val="index 6"/>
    <w:basedOn w:val="Normal"/>
    <w:next w:val="Normal"/>
    <w:locked/>
    <w:rsid w:val="00287586"/>
    <w:pPr>
      <w:ind w:left="1440" w:hanging="240"/>
    </w:pPr>
  </w:style>
  <w:style w:type="paragraph" w:styleId="Index7">
    <w:name w:val="index 7"/>
    <w:basedOn w:val="Normal"/>
    <w:next w:val="Normal"/>
    <w:locked/>
    <w:rsid w:val="00287586"/>
    <w:pPr>
      <w:ind w:left="1680" w:hanging="240"/>
    </w:pPr>
  </w:style>
  <w:style w:type="paragraph" w:styleId="Index8">
    <w:name w:val="index 8"/>
    <w:basedOn w:val="Normal"/>
    <w:next w:val="Normal"/>
    <w:locked/>
    <w:rsid w:val="00287586"/>
    <w:pPr>
      <w:ind w:left="1920" w:hanging="240"/>
    </w:pPr>
  </w:style>
  <w:style w:type="paragraph" w:styleId="Index9">
    <w:name w:val="index 9"/>
    <w:basedOn w:val="Normal"/>
    <w:next w:val="Normal"/>
    <w:locked/>
    <w:rsid w:val="00287586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7B20FE"/>
  </w:style>
  <w:style w:type="paragraph" w:styleId="TOC4">
    <w:name w:val="toc 4"/>
    <w:basedOn w:val="Normal"/>
    <w:next w:val="Normal"/>
    <w:locked/>
    <w:rsid w:val="00287586"/>
    <w:pPr>
      <w:ind w:left="720"/>
    </w:pPr>
  </w:style>
  <w:style w:type="paragraph" w:styleId="TOC5">
    <w:name w:val="toc 5"/>
    <w:basedOn w:val="Normal"/>
    <w:next w:val="Normal"/>
    <w:locked/>
    <w:rsid w:val="00287586"/>
    <w:pPr>
      <w:ind w:left="960"/>
    </w:pPr>
  </w:style>
  <w:style w:type="paragraph" w:styleId="TOC6">
    <w:name w:val="toc 6"/>
    <w:basedOn w:val="Normal"/>
    <w:next w:val="Normal"/>
    <w:locked/>
    <w:rsid w:val="00287586"/>
    <w:pPr>
      <w:ind w:left="1200"/>
    </w:pPr>
  </w:style>
  <w:style w:type="paragraph" w:styleId="TOC7">
    <w:name w:val="toc 7"/>
    <w:basedOn w:val="Normal"/>
    <w:next w:val="Normal"/>
    <w:locked/>
    <w:rsid w:val="00287586"/>
    <w:pPr>
      <w:ind w:left="1440"/>
    </w:pPr>
  </w:style>
  <w:style w:type="paragraph" w:styleId="TOC8">
    <w:name w:val="toc 8"/>
    <w:basedOn w:val="Normal"/>
    <w:next w:val="Normal"/>
    <w:locked/>
    <w:rsid w:val="00287586"/>
    <w:pPr>
      <w:ind w:left="1680"/>
    </w:pPr>
  </w:style>
  <w:style w:type="paragraph" w:styleId="TOC9">
    <w:name w:val="toc 9"/>
    <w:basedOn w:val="Normal"/>
    <w:next w:val="Normal"/>
    <w:locked/>
    <w:rsid w:val="00287586"/>
    <w:pPr>
      <w:ind w:left="1920"/>
    </w:pPr>
  </w:style>
  <w:style w:type="character" w:styleId="Hyperlink">
    <w:name w:val="Hyperlink"/>
    <w:uiPriority w:val="99"/>
    <w:rsid w:val="00287586"/>
    <w:rPr>
      <w:rFonts w:ascii="Times New Roman" w:hAnsi="Times New Roman"/>
      <w:color w:val="0000FF"/>
      <w:sz w:val="26"/>
      <w:u w:val="single"/>
    </w:rPr>
  </w:style>
  <w:style w:type="character" w:styleId="FollowedHyperlink">
    <w:name w:val="FollowedHyperlink"/>
    <w:semiHidden/>
    <w:rsid w:val="00287586"/>
    <w:rPr>
      <w:color w:val="800080"/>
      <w:u w:val="single"/>
    </w:rPr>
  </w:style>
  <w:style w:type="paragraph" w:customStyle="1" w:styleId="20">
    <w:name w:val="Титульный лист 2"/>
    <w:basedOn w:val="Normal"/>
    <w:next w:val="10"/>
    <w:rsid w:val="00287586"/>
    <w:pPr>
      <w:ind w:right="170"/>
      <w:jc w:val="right"/>
    </w:pPr>
    <w:rPr>
      <w:b/>
      <w:color w:val="auto"/>
      <w:sz w:val="22"/>
      <w:szCs w:val="22"/>
    </w:rPr>
  </w:style>
  <w:style w:type="paragraph" w:customStyle="1" w:styleId="10">
    <w:name w:val="Титульный лист 1"/>
    <w:basedOn w:val="Normal"/>
    <w:rsid w:val="00287586"/>
    <w:pPr>
      <w:keepLines/>
      <w:spacing w:before="0"/>
      <w:jc w:val="center"/>
    </w:pPr>
    <w:rPr>
      <w:b/>
      <w:color w:val="auto"/>
      <w:sz w:val="36"/>
    </w:rPr>
  </w:style>
  <w:style w:type="paragraph" w:customStyle="1" w:styleId="11">
    <w:name w:val="Список 1"/>
    <w:basedOn w:val="Normal"/>
    <w:qFormat/>
    <w:rsid w:val="00287586"/>
    <w:pPr>
      <w:keepLines/>
      <w:widowControl/>
      <w:numPr>
        <w:numId w:val="3"/>
      </w:numPr>
    </w:pPr>
    <w:rPr>
      <w:color w:val="auto"/>
      <w:sz w:val="26"/>
    </w:rPr>
  </w:style>
  <w:style w:type="paragraph" w:customStyle="1" w:styleId="21">
    <w:name w:val="Текст2"/>
    <w:basedOn w:val="Heading2"/>
    <w:link w:val="22"/>
    <w:qFormat/>
    <w:rsid w:val="00287586"/>
    <w:pPr>
      <w:keepNext w:val="0"/>
      <w:keepLines w:val="0"/>
    </w:pPr>
    <w:rPr>
      <w:b w:val="0"/>
    </w:rPr>
  </w:style>
  <w:style w:type="character" w:customStyle="1" w:styleId="22">
    <w:name w:val="Текст2 Знак"/>
    <w:link w:val="21"/>
    <w:rsid w:val="001F3D2D"/>
    <w:rPr>
      <w:sz w:val="26"/>
    </w:rPr>
  </w:style>
  <w:style w:type="paragraph" w:customStyle="1" w:styleId="3">
    <w:name w:val="Титульный лист 3"/>
    <w:basedOn w:val="Normal"/>
    <w:rsid w:val="00287586"/>
    <w:pPr>
      <w:spacing w:before="0"/>
      <w:jc w:val="left"/>
    </w:pPr>
    <w:rPr>
      <w:b/>
      <w:color w:val="auto"/>
      <w:sz w:val="28"/>
    </w:rPr>
  </w:style>
  <w:style w:type="paragraph" w:customStyle="1" w:styleId="5">
    <w:name w:val="Титульный лист 5"/>
    <w:basedOn w:val="Normal"/>
    <w:rsid w:val="00287586"/>
    <w:pPr>
      <w:spacing w:before="0"/>
      <w:jc w:val="center"/>
    </w:pPr>
    <w:rPr>
      <w:b/>
      <w:color w:val="auto"/>
      <w:sz w:val="40"/>
    </w:rPr>
  </w:style>
  <w:style w:type="paragraph" w:customStyle="1" w:styleId="7">
    <w:name w:val="Титульный лист 7"/>
    <w:basedOn w:val="Normal"/>
    <w:rsid w:val="00287586"/>
    <w:pPr>
      <w:spacing w:before="0"/>
      <w:jc w:val="center"/>
    </w:pPr>
    <w:rPr>
      <w:b/>
      <w:color w:val="auto"/>
      <w:sz w:val="28"/>
    </w:rPr>
  </w:style>
  <w:style w:type="paragraph" w:styleId="HTMLAddress">
    <w:name w:val="HTML Address"/>
    <w:basedOn w:val="Normal"/>
    <w:semiHidden/>
    <w:locked/>
    <w:rsid w:val="007B20FE"/>
    <w:rPr>
      <w:i/>
      <w:iCs/>
    </w:rPr>
  </w:style>
  <w:style w:type="paragraph" w:styleId="DocumentMap">
    <w:name w:val="Document Map"/>
    <w:basedOn w:val="Normal"/>
    <w:semiHidden/>
    <w:locked/>
    <w:rsid w:val="007B20FE"/>
    <w:pPr>
      <w:shd w:val="clear" w:color="auto" w:fill="000080"/>
    </w:pPr>
    <w:rPr>
      <w:rFonts w:ascii="Tahoma" w:hAnsi="Tahoma" w:cs="Tahoma"/>
    </w:rPr>
  </w:style>
  <w:style w:type="paragraph" w:customStyle="1" w:styleId="a0">
    <w:name w:val="На одном листе"/>
    <w:basedOn w:val="Normal"/>
    <w:semiHidden/>
    <w:locked/>
    <w:rsid w:val="007B20FE"/>
    <w:pPr>
      <w:spacing w:before="600"/>
      <w:jc w:val="center"/>
    </w:pPr>
    <w:rPr>
      <w:b/>
      <w:sz w:val="26"/>
    </w:rPr>
  </w:style>
  <w:style w:type="paragraph" w:customStyle="1" w:styleId="12">
    <w:name w:val="Заголовок1"/>
    <w:basedOn w:val="Normal"/>
    <w:rsid w:val="00287586"/>
    <w:pPr>
      <w:spacing w:before="360" w:after="120"/>
      <w:jc w:val="center"/>
    </w:pPr>
    <w:rPr>
      <w:b/>
      <w:bCs/>
      <w:color w:val="auto"/>
      <w:sz w:val="28"/>
    </w:rPr>
  </w:style>
  <w:style w:type="paragraph" w:styleId="BalloonText">
    <w:name w:val="Balloon Text"/>
    <w:basedOn w:val="Normal"/>
    <w:semiHidden/>
    <w:rsid w:val="00287586"/>
    <w:rPr>
      <w:rFonts w:ascii="Tahoma" w:hAnsi="Tahoma" w:cs="Tahoma"/>
      <w:color w:val="333300"/>
      <w:sz w:val="16"/>
      <w:szCs w:val="16"/>
    </w:rPr>
  </w:style>
  <w:style w:type="paragraph" w:customStyle="1" w:styleId="a1">
    <w:name w:val="Прил№"/>
    <w:basedOn w:val="Normal"/>
    <w:next w:val="a"/>
    <w:rsid w:val="00287586"/>
    <w:pPr>
      <w:jc w:val="right"/>
    </w:pPr>
    <w:rPr>
      <w:b/>
      <w:bCs/>
      <w:color w:val="auto"/>
      <w:sz w:val="26"/>
    </w:rPr>
  </w:style>
  <w:style w:type="paragraph" w:customStyle="1" w:styleId="a2">
    <w:name w:val="Текст по центру"/>
    <w:basedOn w:val="Normal"/>
    <w:qFormat/>
    <w:rsid w:val="00287586"/>
    <w:pPr>
      <w:jc w:val="center"/>
    </w:pPr>
    <w:rPr>
      <w:color w:val="auto"/>
      <w:sz w:val="26"/>
    </w:rPr>
  </w:style>
  <w:style w:type="table" w:customStyle="1" w:styleId="a3">
    <w:name w:val="КолонтитулВ Табл"/>
    <w:basedOn w:val="TableNormal"/>
    <w:rsid w:val="0028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customStyle="1" w:styleId="a4">
    <w:name w:val="КолонтитулВ ТаблЛ"/>
    <w:rsid w:val="00287586"/>
    <w:pPr>
      <w:ind w:left="28"/>
    </w:pPr>
    <w:rPr>
      <w:b/>
    </w:rPr>
  </w:style>
  <w:style w:type="paragraph" w:customStyle="1" w:styleId="a5">
    <w:name w:val="Перечень документов"/>
    <w:basedOn w:val="Normal"/>
    <w:semiHidden/>
    <w:locked/>
    <w:rsid w:val="007B20FE"/>
    <w:pPr>
      <w:widowControl/>
      <w:overflowPunct/>
      <w:spacing w:before="0"/>
      <w:ind w:left="963" w:hanging="283"/>
      <w:jc w:val="left"/>
      <w:textAlignment w:val="auto"/>
    </w:pPr>
    <w:rPr>
      <w:color w:val="000000"/>
      <w:sz w:val="26"/>
      <w:szCs w:val="26"/>
    </w:rPr>
  </w:style>
  <w:style w:type="paragraph" w:customStyle="1" w:styleId="13">
    <w:name w:val="ПрилТекст1"/>
    <w:basedOn w:val="Normal"/>
    <w:rsid w:val="00287586"/>
    <w:pPr>
      <w:widowControl/>
      <w:numPr>
        <w:numId w:val="2"/>
      </w:numPr>
    </w:pPr>
    <w:rPr>
      <w:color w:val="auto"/>
      <w:sz w:val="26"/>
    </w:rPr>
  </w:style>
  <w:style w:type="paragraph" w:styleId="TableofFigures">
    <w:name w:val="table of figures"/>
    <w:basedOn w:val="Normal"/>
    <w:next w:val="Normal"/>
    <w:semiHidden/>
    <w:locked/>
    <w:rsid w:val="007B20FE"/>
  </w:style>
  <w:style w:type="paragraph" w:customStyle="1" w:styleId="23">
    <w:name w:val="ПрилТекст2"/>
    <w:basedOn w:val="Normal"/>
    <w:rsid w:val="00287586"/>
    <w:pPr>
      <w:widowControl/>
      <w:numPr>
        <w:ilvl w:val="1"/>
        <w:numId w:val="2"/>
      </w:numPr>
    </w:pPr>
    <w:rPr>
      <w:color w:val="auto"/>
      <w:sz w:val="26"/>
    </w:rPr>
  </w:style>
  <w:style w:type="paragraph" w:customStyle="1" w:styleId="30">
    <w:name w:val="ПрилТекст3"/>
    <w:basedOn w:val="Normal"/>
    <w:rsid w:val="00287586"/>
    <w:pPr>
      <w:widowControl/>
      <w:numPr>
        <w:ilvl w:val="2"/>
        <w:numId w:val="2"/>
      </w:numPr>
    </w:pPr>
    <w:rPr>
      <w:color w:val="auto"/>
      <w:sz w:val="26"/>
    </w:rPr>
  </w:style>
  <w:style w:type="paragraph" w:customStyle="1" w:styleId="a6">
    <w:name w:val="Редакция"/>
    <w:basedOn w:val="Normal"/>
    <w:rsid w:val="00287586"/>
    <w:pPr>
      <w:keepNext/>
      <w:spacing w:before="480" w:after="60"/>
    </w:pPr>
    <w:rPr>
      <w:color w:val="auto"/>
      <w:sz w:val="26"/>
    </w:rPr>
  </w:style>
  <w:style w:type="paragraph" w:customStyle="1" w:styleId="a7">
    <w:name w:val="Текст обычный"/>
    <w:basedOn w:val="Normal"/>
    <w:qFormat/>
    <w:rsid w:val="00287586"/>
    <w:pPr>
      <w:widowControl/>
      <w:ind w:firstLine="709"/>
    </w:pPr>
    <w:rPr>
      <w:color w:val="auto"/>
      <w:sz w:val="26"/>
    </w:rPr>
  </w:style>
  <w:style w:type="paragraph" w:customStyle="1" w:styleId="4">
    <w:name w:val="Текст4"/>
    <w:basedOn w:val="Heading4"/>
    <w:qFormat/>
    <w:rsid w:val="00287586"/>
    <w:pPr>
      <w:widowControl/>
      <w:numPr>
        <w:ilvl w:val="3"/>
        <w:numId w:val="6"/>
      </w:numPr>
    </w:pPr>
    <w:rPr>
      <w:color w:val="auto"/>
      <w:sz w:val="26"/>
    </w:rPr>
  </w:style>
  <w:style w:type="paragraph" w:customStyle="1" w:styleId="31">
    <w:name w:val="Текст3"/>
    <w:basedOn w:val="Heading3"/>
    <w:link w:val="32"/>
    <w:qFormat/>
    <w:rsid w:val="00287586"/>
    <w:pPr>
      <w:widowControl/>
      <w:numPr>
        <w:ilvl w:val="2"/>
        <w:numId w:val="6"/>
      </w:numPr>
    </w:pPr>
    <w:rPr>
      <w:color w:val="auto"/>
      <w:sz w:val="26"/>
    </w:rPr>
  </w:style>
  <w:style w:type="character" w:customStyle="1" w:styleId="32">
    <w:name w:val="Текст3 Знак Знак"/>
    <w:link w:val="31"/>
    <w:rsid w:val="002810ED"/>
    <w:rPr>
      <w:sz w:val="26"/>
    </w:rPr>
  </w:style>
  <w:style w:type="paragraph" w:customStyle="1" w:styleId="a8">
    <w:name w:val="Форма"/>
    <w:basedOn w:val="Normal"/>
    <w:locked/>
    <w:rsid w:val="00287586"/>
    <w:pPr>
      <w:spacing w:after="60"/>
      <w:jc w:val="right"/>
    </w:pPr>
    <w:rPr>
      <w:b/>
      <w:bCs/>
      <w:color w:val="auto"/>
      <w:sz w:val="26"/>
      <w:u w:val="single"/>
    </w:rPr>
  </w:style>
  <w:style w:type="paragraph" w:customStyle="1" w:styleId="14">
    <w:name w:val="Перечисление1"/>
    <w:qFormat/>
    <w:rsid w:val="00287586"/>
    <w:pPr>
      <w:keepLines/>
      <w:numPr>
        <w:numId w:val="4"/>
      </w:numPr>
      <w:ind w:left="1066" w:hanging="357"/>
    </w:pPr>
    <w:rPr>
      <w:sz w:val="26"/>
    </w:rPr>
  </w:style>
  <w:style w:type="paragraph" w:customStyle="1" w:styleId="24">
    <w:name w:val="Перечисление2"/>
    <w:qFormat/>
    <w:rsid w:val="00287586"/>
    <w:pPr>
      <w:keepLines/>
      <w:numPr>
        <w:numId w:val="5"/>
      </w:numPr>
    </w:pPr>
    <w:rPr>
      <w:sz w:val="26"/>
    </w:rPr>
  </w:style>
  <w:style w:type="character" w:customStyle="1" w:styleId="a9">
    <w:name w:val="ПримечаниеЗнак"/>
    <w:rsid w:val="00287586"/>
    <w:rPr>
      <w:spacing w:val="100"/>
    </w:rPr>
  </w:style>
  <w:style w:type="paragraph" w:customStyle="1" w:styleId="15">
    <w:name w:val="Примечание1"/>
    <w:basedOn w:val="Normal"/>
    <w:rsid w:val="00287586"/>
    <w:pPr>
      <w:keepLines/>
      <w:widowControl/>
      <w:spacing w:before="120"/>
      <w:ind w:left="851" w:hanging="851"/>
    </w:pPr>
    <w:rPr>
      <w:color w:val="auto"/>
      <w:sz w:val="22"/>
    </w:rPr>
  </w:style>
  <w:style w:type="paragraph" w:customStyle="1" w:styleId="25">
    <w:name w:val="Примечание2"/>
    <w:basedOn w:val="15"/>
    <w:rsid w:val="00287586"/>
    <w:pPr>
      <w:numPr>
        <w:numId w:val="7"/>
      </w:numPr>
      <w:spacing w:before="60"/>
    </w:pPr>
  </w:style>
  <w:style w:type="paragraph" w:customStyle="1" w:styleId="a10">
    <w:name w:val="КолонтитулВ ТаблП"/>
    <w:basedOn w:val="a4"/>
    <w:rsid w:val="00287586"/>
    <w:pPr>
      <w:jc w:val="right"/>
    </w:pPr>
  </w:style>
  <w:style w:type="paragraph" w:customStyle="1" w:styleId="a11">
    <w:name w:val="КолонтитулН"/>
    <w:rsid w:val="00287586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character" w:customStyle="1" w:styleId="TXTDESC">
    <w:name w:val="TXTDESC Знак"/>
    <w:link w:val="TXTDESC0"/>
    <w:uiPriority w:val="99"/>
    <w:rsid w:val="00287586"/>
    <w:rPr>
      <w:color w:val="0000A0"/>
      <w:sz w:val="26"/>
      <w:szCs w:val="26"/>
    </w:rPr>
  </w:style>
  <w:style w:type="paragraph" w:customStyle="1" w:styleId="TXTDOCZAG">
    <w:name w:val="TXTDOCZAG"/>
    <w:basedOn w:val="Normal"/>
    <w:uiPriority w:val="99"/>
    <w:rsid w:val="00287586"/>
    <w:pPr>
      <w:widowControl/>
      <w:overflowPunct/>
      <w:spacing w:before="56"/>
      <w:textAlignment w:val="auto"/>
    </w:pPr>
    <w:rPr>
      <w:color w:val="000000"/>
      <w:sz w:val="26"/>
      <w:szCs w:val="26"/>
    </w:rPr>
  </w:style>
  <w:style w:type="paragraph" w:customStyle="1" w:styleId="TXTDOCSPISOK">
    <w:name w:val="TXTDOCSPISOK"/>
    <w:basedOn w:val="Normal"/>
    <w:uiPriority w:val="99"/>
    <w:rsid w:val="00287586"/>
    <w:pPr>
      <w:widowControl/>
      <w:overflowPunct/>
      <w:spacing w:before="0"/>
      <w:ind w:left="680" w:hanging="396"/>
      <w:textAlignment w:val="auto"/>
    </w:pPr>
    <w:rPr>
      <w:color w:val="000000"/>
      <w:sz w:val="26"/>
      <w:szCs w:val="26"/>
    </w:rPr>
  </w:style>
  <w:style w:type="paragraph" w:customStyle="1" w:styleId="TXTDESC0">
    <w:name w:val="TXTDESC"/>
    <w:basedOn w:val="Normal"/>
    <w:link w:val="TXTDESC"/>
    <w:uiPriority w:val="99"/>
    <w:rsid w:val="00287586"/>
    <w:pPr>
      <w:widowControl/>
      <w:overflowPunct/>
      <w:spacing w:before="56"/>
      <w:ind w:firstLine="680"/>
      <w:textAlignment w:val="auto"/>
    </w:pPr>
    <w:rPr>
      <w:color w:val="0000A0"/>
      <w:sz w:val="26"/>
      <w:szCs w:val="26"/>
    </w:rPr>
  </w:style>
  <w:style w:type="paragraph" w:customStyle="1" w:styleId="TXTDESCSPISOK">
    <w:name w:val="TXTDESCSPISOK"/>
    <w:basedOn w:val="Normal"/>
    <w:uiPriority w:val="99"/>
    <w:rsid w:val="00287586"/>
    <w:pPr>
      <w:widowControl/>
      <w:overflowPunct/>
      <w:spacing w:before="0"/>
      <w:ind w:left="963" w:hanging="396"/>
      <w:textAlignment w:val="auto"/>
    </w:pPr>
    <w:rPr>
      <w:color w:val="0000A0"/>
      <w:sz w:val="26"/>
      <w:szCs w:val="26"/>
    </w:rPr>
  </w:style>
  <w:style w:type="paragraph" w:customStyle="1" w:styleId="TXTFUNC">
    <w:name w:val="TXTFUNC"/>
    <w:basedOn w:val="Normal"/>
    <w:link w:val="TXTFUNC0"/>
    <w:uiPriority w:val="99"/>
    <w:rsid w:val="00287586"/>
    <w:pPr>
      <w:widowControl/>
      <w:overflowPunct/>
      <w:spacing w:before="56"/>
      <w:ind w:firstLine="680"/>
      <w:textAlignment w:val="auto"/>
    </w:pPr>
    <w:rPr>
      <w:color w:val="000000"/>
      <w:sz w:val="26"/>
      <w:szCs w:val="26"/>
    </w:rPr>
  </w:style>
  <w:style w:type="character" w:customStyle="1" w:styleId="TXTFUNC0">
    <w:name w:val="TXTFUNC Знак"/>
    <w:link w:val="TXTFUNC"/>
    <w:uiPriority w:val="99"/>
    <w:rsid w:val="00287586"/>
    <w:rPr>
      <w:color w:val="000000"/>
      <w:sz w:val="26"/>
      <w:szCs w:val="26"/>
    </w:rPr>
  </w:style>
  <w:style w:type="paragraph" w:customStyle="1" w:styleId="TXTFUNCSPISOK">
    <w:name w:val="TXTFUNCSPISOK"/>
    <w:basedOn w:val="Normal"/>
    <w:uiPriority w:val="99"/>
    <w:rsid w:val="00287586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a12">
    <w:name w:val="Разделитель сноски"/>
    <w:basedOn w:val="FootnoteText"/>
    <w:rsid w:val="00287586"/>
    <w:rPr>
      <w:sz w:val="24"/>
    </w:rPr>
  </w:style>
  <w:style w:type="character" w:customStyle="1" w:styleId="a13">
    <w:name w:val="ЗнакТекстЖ"/>
    <w:qFormat/>
    <w:rsid w:val="00287586"/>
    <w:rPr>
      <w:b/>
      <w:color w:val="auto"/>
    </w:rPr>
  </w:style>
  <w:style w:type="character" w:customStyle="1" w:styleId="a14">
    <w:name w:val="ЗнакТекстЖК"/>
    <w:rsid w:val="00287586"/>
    <w:rPr>
      <w:b/>
      <w:i/>
      <w:color w:val="auto"/>
    </w:rPr>
  </w:style>
  <w:style w:type="character" w:customStyle="1" w:styleId="a15">
    <w:name w:val="ЗнакТекстК"/>
    <w:rsid w:val="00287586"/>
    <w:rPr>
      <w:i/>
      <w:color w:val="auto"/>
    </w:rPr>
  </w:style>
  <w:style w:type="character" w:customStyle="1" w:styleId="a16">
    <w:name w:val="ЗнакТекстЧ"/>
    <w:rsid w:val="00287586"/>
    <w:rPr>
      <w:color w:val="auto"/>
      <w:u w:val="single"/>
    </w:rPr>
  </w:style>
  <w:style w:type="paragraph" w:customStyle="1" w:styleId="120">
    <w:name w:val="ТаблицаЗаголовок12"/>
    <w:basedOn w:val="Normal"/>
    <w:qFormat/>
    <w:rsid w:val="00287586"/>
    <w:pPr>
      <w:keepNext/>
      <w:keepLines/>
      <w:spacing w:after="60"/>
      <w:jc w:val="center"/>
    </w:pPr>
    <w:rPr>
      <w:b/>
      <w:color w:val="auto"/>
      <w:spacing w:val="-2"/>
    </w:rPr>
  </w:style>
  <w:style w:type="paragraph" w:customStyle="1" w:styleId="110">
    <w:name w:val="ТаблицаЗаголовок11"/>
    <w:basedOn w:val="120"/>
    <w:rsid w:val="00287586"/>
    <w:rPr>
      <w:sz w:val="22"/>
    </w:rPr>
  </w:style>
  <w:style w:type="paragraph" w:customStyle="1" w:styleId="a17">
    <w:name w:val="ТаблицаПодзаголовок"/>
    <w:basedOn w:val="120"/>
    <w:qFormat/>
    <w:rsid w:val="00287586"/>
    <w:pPr>
      <w:shd w:val="clear" w:color="auto" w:fill="D9FFFF"/>
    </w:pPr>
    <w:rPr>
      <w:i/>
      <w:sz w:val="22"/>
    </w:rPr>
  </w:style>
  <w:style w:type="table" w:customStyle="1" w:styleId="a18">
    <w:name w:val="ТаблицаСТП"/>
    <w:basedOn w:val="TableNormal"/>
    <w:rsid w:val="00287586"/>
    <w:pPr>
      <w:keepLines/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center"/>
    </w:trPr>
    <w:tcPr>
      <w:shd w:val="clear" w:color="auto" w:fill="auto"/>
      <w:noWrap/>
      <w:vAlign w:val="center"/>
    </w:tcPr>
    <w:tblStylePr w:type="firstRow">
      <w:pPr>
        <w:keepNext/>
        <w:keepLines/>
        <w:wordWrap/>
        <w:spacing w:before="0" w:beforeLines="0" w:beforeAutospacing="0" w:after="0" w:afterLines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  <w:tblPr/>
      <w:trPr>
        <w:tblHeader/>
      </w:trPr>
      <w:tcPr>
        <w:shd w:val="clear" w:color="auto" w:fill="D9D9D9"/>
      </w:tcPr>
    </w:tblStylePr>
  </w:style>
  <w:style w:type="paragraph" w:customStyle="1" w:styleId="a19">
    <w:name w:val="ТаблицаТекстЛ"/>
    <w:basedOn w:val="Normal"/>
    <w:rsid w:val="00287586"/>
    <w:pPr>
      <w:widowControl/>
      <w:numPr>
        <w:ilvl w:val="12"/>
      </w:numPr>
      <w:overflowPunct/>
      <w:autoSpaceDE/>
      <w:autoSpaceDN/>
      <w:adjustRightInd/>
      <w:jc w:val="left"/>
      <w:textAlignment w:val="auto"/>
    </w:pPr>
    <w:rPr>
      <w:iCs/>
      <w:color w:val="auto"/>
      <w:sz w:val="22"/>
    </w:rPr>
  </w:style>
  <w:style w:type="paragraph" w:customStyle="1" w:styleId="a20">
    <w:name w:val="ТаблицаТекстП"/>
    <w:basedOn w:val="a19"/>
    <w:rsid w:val="00287586"/>
    <w:pPr>
      <w:keepLines/>
      <w:jc w:val="right"/>
    </w:pPr>
  </w:style>
  <w:style w:type="paragraph" w:customStyle="1" w:styleId="a21">
    <w:name w:val="ТаблицаТекстЦ"/>
    <w:basedOn w:val="a19"/>
    <w:qFormat/>
    <w:rsid w:val="00287586"/>
    <w:pPr>
      <w:keepLines/>
      <w:jc w:val="center"/>
    </w:pPr>
  </w:style>
  <w:style w:type="paragraph" w:customStyle="1" w:styleId="a22">
    <w:name w:val="Текст простой"/>
    <w:basedOn w:val="a7"/>
    <w:rsid w:val="00287586"/>
    <w:pPr>
      <w:ind w:firstLine="0"/>
    </w:pPr>
  </w:style>
  <w:style w:type="paragraph" w:customStyle="1" w:styleId="TBLDESC">
    <w:name w:val="TBLDESC"/>
    <w:basedOn w:val="Normal"/>
    <w:uiPriority w:val="99"/>
    <w:rsid w:val="00287586"/>
    <w:pPr>
      <w:widowControl/>
      <w:overflowPunct/>
      <w:spacing w:before="0"/>
      <w:ind w:firstLine="283"/>
      <w:jc w:val="left"/>
      <w:textAlignment w:val="auto"/>
    </w:pPr>
    <w:rPr>
      <w:color w:val="0000A0"/>
      <w:sz w:val="22"/>
      <w:szCs w:val="22"/>
    </w:rPr>
  </w:style>
  <w:style w:type="paragraph" w:customStyle="1" w:styleId="TBLDESCSPISOK">
    <w:name w:val="TBLDESCSPISOK"/>
    <w:basedOn w:val="Normal"/>
    <w:uiPriority w:val="99"/>
    <w:rsid w:val="00287586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customStyle="1" w:styleId="TBLDOCZAG">
    <w:name w:val="TBLDOCZAG"/>
    <w:basedOn w:val="Normal"/>
    <w:uiPriority w:val="99"/>
    <w:rsid w:val="00287586"/>
    <w:pPr>
      <w:widowControl/>
      <w:overflowPunct/>
      <w:spacing w:before="56"/>
      <w:jc w:val="left"/>
      <w:textAlignment w:val="auto"/>
    </w:pPr>
    <w:rPr>
      <w:b/>
      <w:bCs/>
      <w:i/>
      <w:iCs/>
      <w:color w:val="000000"/>
      <w:sz w:val="22"/>
      <w:szCs w:val="22"/>
      <w:u w:val="single"/>
    </w:rPr>
  </w:style>
  <w:style w:type="paragraph" w:customStyle="1" w:styleId="TBLFUNC">
    <w:name w:val="TBLFUNC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HEAD">
    <w:name w:val="TBLHEAD"/>
    <w:basedOn w:val="Normal"/>
    <w:uiPriority w:val="99"/>
    <w:rsid w:val="00287586"/>
    <w:pPr>
      <w:widowControl/>
      <w:overflowPunct/>
      <w:spacing w:before="0"/>
      <w:jc w:val="center"/>
      <w:textAlignment w:val="auto"/>
    </w:pPr>
    <w:rPr>
      <w:b/>
      <w:bCs/>
      <w:color w:val="000000"/>
      <w:szCs w:val="24"/>
    </w:rPr>
  </w:style>
  <w:style w:type="paragraph" w:customStyle="1" w:styleId="TBLISP">
    <w:name w:val="TBLISP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b/>
      <w:bCs/>
      <w:color w:val="000000"/>
      <w:sz w:val="22"/>
      <w:szCs w:val="22"/>
    </w:rPr>
  </w:style>
  <w:style w:type="paragraph" w:customStyle="1" w:styleId="TBLZAGBLUE">
    <w:name w:val="TBLZAGBLUE"/>
    <w:basedOn w:val="Normal"/>
    <w:uiPriority w:val="99"/>
    <w:rsid w:val="00287586"/>
    <w:pPr>
      <w:widowControl/>
      <w:overflowPunct/>
      <w:spacing w:before="113"/>
      <w:jc w:val="left"/>
      <w:textAlignment w:val="auto"/>
    </w:pPr>
    <w:rPr>
      <w:b/>
      <w:bCs/>
      <w:i/>
      <w:iCs/>
      <w:color w:val="0000A0"/>
      <w:sz w:val="22"/>
      <w:szCs w:val="22"/>
      <w:u w:val="single"/>
    </w:rPr>
  </w:style>
  <w:style w:type="character" w:customStyle="1" w:styleId="a23">
    <w:name w:val="ЗнакТекст"/>
    <w:rsid w:val="00287586"/>
  </w:style>
  <w:style w:type="character" w:customStyle="1" w:styleId="a24">
    <w:name w:val="ЗнакФон"/>
    <w:rsid w:val="00287586"/>
    <w:rPr>
      <w:bdr w:val="none" w:sz="0" w:space="0" w:color="auto"/>
      <w:shd w:val="clear" w:color="auto" w:fill="auto"/>
    </w:rPr>
  </w:style>
  <w:style w:type="character" w:customStyle="1" w:styleId="a25">
    <w:name w:val="ЗнакФонЖелтый"/>
    <w:rsid w:val="00287586"/>
    <w:rPr>
      <w:bdr w:val="none" w:sz="0" w:space="0" w:color="auto"/>
      <w:shd w:val="clear" w:color="auto" w:fill="FFFF99"/>
    </w:rPr>
  </w:style>
  <w:style w:type="character" w:customStyle="1" w:styleId="a26">
    <w:name w:val="ЗнакФонЗеленый"/>
    <w:rsid w:val="00287586"/>
    <w:rPr>
      <w:bdr w:val="none" w:sz="0" w:space="0" w:color="auto"/>
      <w:shd w:val="clear" w:color="auto" w:fill="CCFFCC"/>
    </w:rPr>
  </w:style>
  <w:style w:type="character" w:customStyle="1" w:styleId="a27">
    <w:name w:val="ЗнакФонРозовый"/>
    <w:rsid w:val="00287586"/>
    <w:rPr>
      <w:bdr w:val="none" w:sz="0" w:space="0" w:color="auto"/>
      <w:shd w:val="clear" w:color="auto" w:fill="FF99CC"/>
    </w:rPr>
  </w:style>
  <w:style w:type="character" w:styleId="CommentReference">
    <w:name w:val="annotation reference"/>
    <w:semiHidden/>
    <w:locked/>
    <w:rsid w:val="00287586"/>
    <w:rPr>
      <w:sz w:val="16"/>
      <w:szCs w:val="16"/>
    </w:rPr>
  </w:style>
  <w:style w:type="paragraph" w:styleId="CommentText">
    <w:name w:val="annotation text"/>
    <w:basedOn w:val="Normal"/>
    <w:link w:val="a31"/>
    <w:rsid w:val="00287586"/>
    <w:rPr>
      <w:color w:val="333300"/>
      <w:sz w:val="20"/>
    </w:rPr>
  </w:style>
  <w:style w:type="table" w:customStyle="1" w:styleId="50">
    <w:name w:val="ТаблицаСТП_Раздел 5"/>
    <w:basedOn w:val="TableNormal"/>
    <w:rsid w:val="0028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="0" w:beforeLines="0" w:beforeAutospacing="0" w:after="0" w:afterLines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  <w:vAlign w:val="center"/>
      </w:tcPr>
    </w:tblStylePr>
  </w:style>
  <w:style w:type="table" w:styleId="TableGrid">
    <w:name w:val="Table Grid"/>
    <w:basedOn w:val="TableNormal"/>
    <w:locked/>
    <w:rsid w:val="0028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8">
    <w:name w:val="КолонтитулВ"/>
    <w:rsid w:val="00287586"/>
    <w:rPr>
      <w:b/>
      <w:sz w:val="12"/>
      <w:szCs w:val="12"/>
    </w:rPr>
  </w:style>
  <w:style w:type="character" w:customStyle="1" w:styleId="a29">
    <w:name w:val="КолонтитулНЗнакСтр"/>
    <w:rsid w:val="00287586"/>
    <w:rPr>
      <w:b/>
      <w:sz w:val="20"/>
      <w:szCs w:val="20"/>
    </w:rPr>
  </w:style>
  <w:style w:type="paragraph" w:styleId="Caption">
    <w:name w:val="caption"/>
    <w:basedOn w:val="Normal"/>
    <w:next w:val="Normal"/>
    <w:semiHidden/>
    <w:qFormat/>
    <w:locked/>
    <w:rsid w:val="00287586"/>
    <w:rPr>
      <w:b/>
      <w:bCs/>
      <w:sz w:val="20"/>
    </w:rPr>
  </w:style>
  <w:style w:type="character" w:customStyle="1" w:styleId="a30">
    <w:name w:val="ЗнакСсылка"/>
    <w:qFormat/>
    <w:rsid w:val="00287586"/>
    <w:rPr>
      <w:i/>
      <w:color w:val="1F497D"/>
      <w:u w:val="single"/>
    </w:rPr>
  </w:style>
  <w:style w:type="character" w:customStyle="1" w:styleId="a31">
    <w:name w:val="Текст примечания Знак"/>
    <w:link w:val="CommentText"/>
    <w:rsid w:val="00287586"/>
    <w:rPr>
      <w:color w:val="333300"/>
    </w:rPr>
  </w:style>
  <w:style w:type="character" w:customStyle="1" w:styleId="a32">
    <w:name w:val="ЗнакТекстКомм"/>
    <w:locked/>
    <w:rsid w:val="00287586"/>
    <w:rPr>
      <w:rFonts w:ascii="Times New Roman" w:hAnsi="Times New Roman"/>
      <w:color w:val="006E6E"/>
    </w:rPr>
  </w:style>
  <w:style w:type="numbering" w:styleId="111111">
    <w:name w:val="Outline List 2"/>
    <w:basedOn w:val="NoList"/>
    <w:locked/>
    <w:rsid w:val="007D65A9"/>
    <w:pPr>
      <w:numPr>
        <w:numId w:val="8"/>
      </w:numPr>
    </w:pPr>
  </w:style>
  <w:style w:type="numbering" w:styleId="1ai">
    <w:name w:val="Outline List 1"/>
    <w:basedOn w:val="NoList"/>
    <w:locked/>
    <w:rsid w:val="007D65A9"/>
    <w:pPr>
      <w:numPr>
        <w:numId w:val="9"/>
      </w:numPr>
    </w:pPr>
  </w:style>
  <w:style w:type="paragraph" w:customStyle="1" w:styleId="TBLDESCSPISOK1">
    <w:name w:val="TBLDESCSPISOK1"/>
    <w:basedOn w:val="Normal"/>
    <w:uiPriority w:val="99"/>
    <w:rsid w:val="00287586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styleId="CommentSubject">
    <w:name w:val="annotation subject"/>
    <w:basedOn w:val="CommentText"/>
    <w:next w:val="CommentText"/>
    <w:link w:val="a33"/>
    <w:semiHidden/>
    <w:locked/>
    <w:rsid w:val="00E91B73"/>
    <w:rPr>
      <w:b/>
      <w:bCs/>
      <w:color w:val="808000"/>
    </w:rPr>
  </w:style>
  <w:style w:type="character" w:customStyle="1" w:styleId="a33">
    <w:name w:val="Тема примечания Знак"/>
    <w:link w:val="CommentSubject"/>
    <w:semiHidden/>
    <w:rsid w:val="00E91B73"/>
    <w:rPr>
      <w:b/>
      <w:bCs/>
      <w:color w:val="808000"/>
    </w:rPr>
  </w:style>
  <w:style w:type="paragraph" w:customStyle="1" w:styleId="TBLDESCPODZAG">
    <w:name w:val="TBLDESCPODZAG"/>
    <w:basedOn w:val="Normal"/>
    <w:uiPriority w:val="99"/>
    <w:rsid w:val="00287586"/>
    <w:pPr>
      <w:widowControl/>
      <w:overflowPunct/>
      <w:spacing w:before="113"/>
      <w:jc w:val="left"/>
      <w:textAlignment w:val="auto"/>
    </w:pPr>
    <w:rPr>
      <w:color w:val="0000A0"/>
      <w:sz w:val="22"/>
      <w:szCs w:val="22"/>
      <w:u w:val="single"/>
    </w:rPr>
  </w:style>
  <w:style w:type="paragraph" w:customStyle="1" w:styleId="TXTDESCPODZAG">
    <w:name w:val="TXTDESCPODZAG"/>
    <w:basedOn w:val="Normal"/>
    <w:uiPriority w:val="99"/>
    <w:rsid w:val="00287586"/>
    <w:pPr>
      <w:widowControl/>
      <w:overflowPunct/>
      <w:spacing w:before="56"/>
      <w:textAlignment w:val="auto"/>
    </w:pPr>
    <w:rPr>
      <w:color w:val="0000A0"/>
      <w:sz w:val="26"/>
      <w:szCs w:val="26"/>
      <w:u w:val="single"/>
    </w:rPr>
  </w:style>
  <w:style w:type="paragraph" w:customStyle="1" w:styleId="TXTDESCSPISOK1">
    <w:name w:val="TXTDESCSPISOK1"/>
    <w:basedOn w:val="Normal"/>
    <w:uiPriority w:val="99"/>
    <w:rsid w:val="00287586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6"/>
      <w:szCs w:val="26"/>
    </w:rPr>
  </w:style>
  <w:style w:type="paragraph" w:customStyle="1" w:styleId="TXTFUNCSPISOK1">
    <w:name w:val="TXTFUNCSPISOK1"/>
    <w:basedOn w:val="Normal"/>
    <w:uiPriority w:val="99"/>
    <w:rsid w:val="00287586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TXTISP">
    <w:name w:val="TXTISP"/>
    <w:basedOn w:val="Normal"/>
    <w:uiPriority w:val="99"/>
    <w:rsid w:val="00287586"/>
    <w:pPr>
      <w:widowControl/>
      <w:overflowPunct/>
      <w:spacing w:before="56"/>
      <w:ind w:firstLine="680"/>
      <w:textAlignment w:val="auto"/>
    </w:pPr>
    <w:rPr>
      <w:b/>
      <w:bCs/>
      <w:color w:val="000000"/>
      <w:sz w:val="26"/>
      <w:szCs w:val="26"/>
    </w:rPr>
  </w:style>
  <w:style w:type="paragraph" w:customStyle="1" w:styleId="TXTLKOMMENT">
    <w:name w:val="TXTLKOMMENT"/>
    <w:basedOn w:val="Normal"/>
    <w:uiPriority w:val="99"/>
    <w:rsid w:val="00287586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6"/>
      <w:szCs w:val="26"/>
    </w:rPr>
  </w:style>
  <w:style w:type="paragraph" w:customStyle="1" w:styleId="TXTOKOMMENT">
    <w:name w:val="TXTOKOMMENT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TXTTKOMMENT">
    <w:name w:val="TXTTKOMMENT"/>
    <w:basedOn w:val="Normal"/>
    <w:uiPriority w:val="99"/>
    <w:rsid w:val="00287586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GROUPNAME">
    <w:name w:val="GROUPNAME"/>
    <w:basedOn w:val="Normal"/>
    <w:uiPriority w:val="99"/>
    <w:locked/>
    <w:rsid w:val="00287586"/>
    <w:pPr>
      <w:widowControl/>
      <w:overflowPunct/>
      <w:spacing w:before="170"/>
      <w:jc w:val="left"/>
      <w:textAlignment w:val="auto"/>
    </w:pPr>
    <w:rPr>
      <w:b/>
      <w:bCs/>
      <w:color w:val="000000"/>
      <w:sz w:val="28"/>
      <w:szCs w:val="28"/>
    </w:rPr>
  </w:style>
  <w:style w:type="paragraph" w:customStyle="1" w:styleId="MODELNAME">
    <w:name w:val="MODELNAME"/>
    <w:basedOn w:val="Normal"/>
    <w:uiPriority w:val="99"/>
    <w:rsid w:val="00287586"/>
    <w:pPr>
      <w:widowControl/>
      <w:overflowPunct/>
      <w:spacing w:before="56"/>
      <w:ind w:firstLine="680"/>
      <w:jc w:val="left"/>
      <w:textAlignment w:val="auto"/>
    </w:pPr>
    <w:rPr>
      <w:b/>
      <w:bCs/>
      <w:color w:val="000000"/>
      <w:sz w:val="26"/>
      <w:szCs w:val="26"/>
    </w:rPr>
  </w:style>
  <w:style w:type="paragraph" w:customStyle="1" w:styleId="REPORT1">
    <w:name w:val="REPORT1"/>
    <w:basedOn w:val="Normal"/>
    <w:uiPriority w:val="99"/>
    <w:locked/>
    <w:rsid w:val="00287586"/>
    <w:pPr>
      <w:widowControl/>
      <w:overflowPunct/>
      <w:spacing w:before="0"/>
      <w:jc w:val="center"/>
      <w:textAlignment w:val="auto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REPORT2">
    <w:name w:val="REPORT2"/>
    <w:basedOn w:val="Normal"/>
    <w:uiPriority w:val="99"/>
    <w:locked/>
    <w:rsid w:val="00287586"/>
    <w:pPr>
      <w:widowControl/>
      <w:overflowPunct/>
      <w:spacing w:before="0"/>
      <w:jc w:val="left"/>
      <w:textAlignment w:val="auto"/>
    </w:pPr>
    <w:rPr>
      <w:color w:val="000000"/>
      <w:sz w:val="28"/>
      <w:szCs w:val="28"/>
    </w:rPr>
  </w:style>
  <w:style w:type="paragraph" w:customStyle="1" w:styleId="TBLDOCNAME">
    <w:name w:val="TBLDOCNAME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FORM">
    <w:name w:val="TBLFORM"/>
    <w:basedOn w:val="Normal"/>
    <w:uiPriority w:val="99"/>
    <w:rsid w:val="00287586"/>
    <w:pPr>
      <w:widowControl/>
      <w:overflowPunct/>
      <w:spacing w:before="0"/>
      <w:jc w:val="center"/>
      <w:textAlignment w:val="auto"/>
    </w:pPr>
    <w:rPr>
      <w:color w:val="000000"/>
      <w:sz w:val="22"/>
      <w:szCs w:val="22"/>
    </w:rPr>
  </w:style>
  <w:style w:type="paragraph" w:customStyle="1" w:styleId="TBLFUNCITAL">
    <w:name w:val="TBLFUNCITAL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FUNCRED">
    <w:name w:val="TBLFUNCRED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color w:val="FF0000"/>
      <w:sz w:val="22"/>
      <w:szCs w:val="22"/>
    </w:rPr>
  </w:style>
  <w:style w:type="paragraph" w:customStyle="1" w:styleId="TBLHEAD1">
    <w:name w:val="TBLHEAD_1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HEAD2">
    <w:name w:val="TBLHEAD_2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LKOMMENT">
    <w:name w:val="TBLLKOMMENT"/>
    <w:basedOn w:val="Normal"/>
    <w:uiPriority w:val="99"/>
    <w:rsid w:val="00287586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2"/>
      <w:szCs w:val="22"/>
    </w:rPr>
  </w:style>
  <w:style w:type="paragraph" w:customStyle="1" w:styleId="TBLOKOMMENT">
    <w:name w:val="TBLOKOMMENT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STAT">
    <w:name w:val="TBLSTAT"/>
    <w:basedOn w:val="Normal"/>
    <w:uiPriority w:val="99"/>
    <w:rsid w:val="00287586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2"/>
      <w:szCs w:val="22"/>
      <w:u w:val="single"/>
    </w:rPr>
  </w:style>
  <w:style w:type="paragraph" w:customStyle="1" w:styleId="TBLSTATSPISOK">
    <w:name w:val="TBLSTATSPISOK"/>
    <w:basedOn w:val="Normal"/>
    <w:uiPriority w:val="99"/>
    <w:rsid w:val="00287586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2"/>
      <w:szCs w:val="22"/>
    </w:rPr>
  </w:style>
  <w:style w:type="paragraph" w:customStyle="1" w:styleId="TBLSTATSPISOKRED">
    <w:name w:val="TBLSTATSPISOKRED"/>
    <w:basedOn w:val="Normal"/>
    <w:uiPriority w:val="99"/>
    <w:rsid w:val="00287586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2"/>
      <w:szCs w:val="22"/>
    </w:rPr>
  </w:style>
  <w:style w:type="paragraph" w:customStyle="1" w:styleId="TBLTKOMMENT">
    <w:name w:val="TBLTKOMMENT"/>
    <w:basedOn w:val="Normal"/>
    <w:uiPriority w:val="99"/>
    <w:rsid w:val="00287586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XTFUNCSPISOKRED">
    <w:name w:val="TXTFUNCSPISOKRED"/>
    <w:basedOn w:val="Normal"/>
    <w:uiPriority w:val="99"/>
    <w:rsid w:val="00287586"/>
    <w:pPr>
      <w:widowControl/>
      <w:overflowPunct/>
      <w:spacing w:before="0"/>
      <w:ind w:left="963" w:hanging="396"/>
      <w:textAlignment w:val="auto"/>
    </w:pPr>
    <w:rPr>
      <w:color w:val="FF0000"/>
      <w:sz w:val="26"/>
      <w:szCs w:val="26"/>
    </w:rPr>
  </w:style>
  <w:style w:type="paragraph" w:customStyle="1" w:styleId="TXTSTAT">
    <w:name w:val="TXTSTAT"/>
    <w:basedOn w:val="Normal"/>
    <w:uiPriority w:val="99"/>
    <w:rsid w:val="00287586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6"/>
      <w:szCs w:val="26"/>
      <w:u w:val="single"/>
    </w:rPr>
  </w:style>
  <w:style w:type="paragraph" w:customStyle="1" w:styleId="TXTSTATSPISOK">
    <w:name w:val="TXTSTATSPISOK"/>
    <w:basedOn w:val="Normal"/>
    <w:uiPriority w:val="99"/>
    <w:rsid w:val="00287586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6"/>
      <w:szCs w:val="26"/>
    </w:rPr>
  </w:style>
  <w:style w:type="paragraph" w:customStyle="1" w:styleId="TXTSTATSPISOKRED">
    <w:name w:val="TXTSTATSPISOKRED"/>
    <w:basedOn w:val="Normal"/>
    <w:uiPriority w:val="99"/>
    <w:rsid w:val="00287586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6"/>
      <w:szCs w:val="26"/>
    </w:rPr>
  </w:style>
  <w:style w:type="paragraph" w:customStyle="1" w:styleId="a34">
    <w:name w:val="ТаблицаСписокМ"/>
    <w:rsid w:val="00D6167C"/>
    <w:p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a35">
    <w:name w:val="ТаблицаСписокН"/>
    <w:rsid w:val="00D6167C"/>
    <w:pPr>
      <w:keepLines/>
      <w:numPr>
        <w:numId w:val="11"/>
      </w:numPr>
      <w:tabs>
        <w:tab w:val="left" w:pos="312"/>
      </w:tabs>
    </w:pPr>
    <w:rPr>
      <w:sz w:val="22"/>
      <w:szCs w:val="22"/>
    </w:rPr>
  </w:style>
  <w:style w:type="paragraph" w:customStyle="1" w:styleId="a36">
    <w:name w:val="ТаблицаСписок"/>
    <w:rsid w:val="00287586"/>
    <w:pPr>
      <w:numPr>
        <w:numId w:val="10"/>
      </w:num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16">
    <w:name w:val="ТаблицаПрил1"/>
    <w:basedOn w:val="13"/>
    <w:rsid w:val="00287586"/>
    <w:pPr>
      <w:tabs>
        <w:tab w:val="left" w:pos="312"/>
        <w:tab w:val="clear" w:pos="1134"/>
      </w:tabs>
      <w:ind w:left="312" w:hanging="284"/>
    </w:pPr>
    <w:rPr>
      <w:sz w:val="22"/>
    </w:rPr>
  </w:style>
  <w:style w:type="paragraph" w:customStyle="1" w:styleId="26">
    <w:name w:val="ТаблицаПрил2"/>
    <w:basedOn w:val="23"/>
    <w:rsid w:val="00287586"/>
    <w:pPr>
      <w:tabs>
        <w:tab w:val="left" w:pos="482"/>
        <w:tab w:val="clear" w:pos="1276"/>
      </w:tabs>
      <w:ind w:left="482" w:hanging="454"/>
    </w:pPr>
    <w:rPr>
      <w:sz w:val="22"/>
    </w:rPr>
  </w:style>
  <w:style w:type="paragraph" w:customStyle="1" w:styleId="33">
    <w:name w:val="ТаблицаПрил3"/>
    <w:basedOn w:val="30"/>
    <w:rsid w:val="00287586"/>
    <w:pPr>
      <w:tabs>
        <w:tab w:val="left" w:pos="652"/>
        <w:tab w:val="clear" w:pos="1418"/>
      </w:tabs>
      <w:ind w:left="652" w:hanging="624"/>
    </w:pPr>
    <w:rPr>
      <w:sz w:val="22"/>
    </w:rPr>
  </w:style>
  <w:style w:type="paragraph" w:customStyle="1" w:styleId="27">
    <w:name w:val="ТаблицаТекст2"/>
    <w:basedOn w:val="21"/>
    <w:rsid w:val="00287586"/>
    <w:pPr>
      <w:tabs>
        <w:tab w:val="left" w:pos="482"/>
        <w:tab w:val="clear" w:pos="1276"/>
      </w:tabs>
      <w:spacing w:before="60" w:after="0"/>
      <w:ind w:left="28" w:firstLine="0"/>
    </w:pPr>
    <w:rPr>
      <w:sz w:val="22"/>
    </w:rPr>
  </w:style>
  <w:style w:type="paragraph" w:customStyle="1" w:styleId="34">
    <w:name w:val="ТаблицаТекст3"/>
    <w:basedOn w:val="31"/>
    <w:rsid w:val="00287586"/>
    <w:pPr>
      <w:tabs>
        <w:tab w:val="left" w:pos="652"/>
        <w:tab w:val="clear" w:pos="1418"/>
      </w:tabs>
      <w:ind w:left="28" w:firstLine="0"/>
    </w:pPr>
    <w:rPr>
      <w:sz w:val="22"/>
    </w:rPr>
  </w:style>
  <w:style w:type="paragraph" w:customStyle="1" w:styleId="40">
    <w:name w:val="ТаблицаТекст4"/>
    <w:basedOn w:val="4"/>
    <w:rsid w:val="00287586"/>
    <w:pPr>
      <w:tabs>
        <w:tab w:val="left" w:pos="822"/>
        <w:tab w:val="clear" w:pos="1559"/>
      </w:tabs>
      <w:ind w:left="28" w:firstLine="0"/>
    </w:pPr>
    <w:rPr>
      <w:sz w:val="22"/>
    </w:rPr>
  </w:style>
  <w:style w:type="paragraph" w:customStyle="1" w:styleId="17">
    <w:name w:val="Таблица1"/>
    <w:rsid w:val="00287586"/>
    <w:pPr>
      <w:numPr>
        <w:numId w:val="13"/>
      </w:numPr>
      <w:spacing w:before="60"/>
    </w:pPr>
    <w:rPr>
      <w:sz w:val="22"/>
      <w:szCs w:val="22"/>
    </w:rPr>
  </w:style>
  <w:style w:type="paragraph" w:customStyle="1" w:styleId="28">
    <w:name w:val="Таблица2"/>
    <w:basedOn w:val="17"/>
    <w:qFormat/>
    <w:rsid w:val="00287586"/>
    <w:pPr>
      <w:numPr>
        <w:ilvl w:val="1"/>
      </w:numPr>
    </w:pPr>
  </w:style>
  <w:style w:type="numbering" w:customStyle="1" w:styleId="18">
    <w:name w:val="Стиль1"/>
    <w:uiPriority w:val="99"/>
    <w:locked/>
    <w:rsid w:val="00287586"/>
    <w:pPr>
      <w:numPr>
        <w:numId w:val="12"/>
      </w:numPr>
    </w:pPr>
  </w:style>
  <w:style w:type="paragraph" w:styleId="BodyText">
    <w:name w:val="Body Text"/>
    <w:basedOn w:val="Normal"/>
    <w:link w:val="a37"/>
    <w:locked/>
    <w:rsid w:val="008153E5"/>
    <w:pPr>
      <w:widowControl/>
      <w:overflowPunct/>
      <w:autoSpaceDE/>
      <w:autoSpaceDN/>
      <w:adjustRightInd/>
      <w:spacing w:before="0"/>
      <w:textAlignment w:val="auto"/>
    </w:pPr>
    <w:rPr>
      <w:rFonts w:eastAsia="Arial Unicode MS"/>
      <w:bCs/>
      <w:i/>
      <w:iCs/>
      <w:color w:val="auto"/>
      <w:sz w:val="16"/>
      <w:szCs w:val="24"/>
    </w:rPr>
  </w:style>
  <w:style w:type="character" w:customStyle="1" w:styleId="a37">
    <w:name w:val="Основной текст Знак"/>
    <w:link w:val="BodyText"/>
    <w:rsid w:val="008153E5"/>
    <w:rPr>
      <w:rFonts w:eastAsia="Arial Unicode MS"/>
      <w:bCs/>
      <w:i/>
      <w:iCs/>
      <w:sz w:val="16"/>
      <w:szCs w:val="24"/>
    </w:rPr>
  </w:style>
  <w:style w:type="paragraph" w:styleId="BodyTextIndent">
    <w:name w:val="Body Text Indent"/>
    <w:basedOn w:val="Normal"/>
    <w:link w:val="a38"/>
    <w:locked/>
    <w:rsid w:val="008153E5"/>
    <w:pPr>
      <w:widowControl/>
      <w:tabs>
        <w:tab w:val="left" w:pos="1134"/>
        <w:tab w:val="left" w:pos="6237"/>
      </w:tabs>
      <w:overflowPunct/>
      <w:autoSpaceDE/>
      <w:autoSpaceDN/>
      <w:adjustRightInd/>
      <w:spacing w:before="0" w:line="360" w:lineRule="auto"/>
      <w:jc w:val="right"/>
      <w:textAlignment w:val="auto"/>
    </w:pPr>
    <w:rPr>
      <w:b/>
      <w:color w:val="auto"/>
      <w:sz w:val="28"/>
    </w:rPr>
  </w:style>
  <w:style w:type="character" w:customStyle="1" w:styleId="a38">
    <w:name w:val="Основной текст с отступом Знак"/>
    <w:link w:val="BodyTextIndent"/>
    <w:rsid w:val="008153E5"/>
    <w:rPr>
      <w:b/>
      <w:sz w:val="28"/>
    </w:rPr>
  </w:style>
  <w:style w:type="character" w:customStyle="1" w:styleId="a39">
    <w:name w:val="Нижний колонтитул Знак"/>
    <w:link w:val="Footer"/>
    <w:uiPriority w:val="99"/>
    <w:rsid w:val="008153E5"/>
    <w:rPr>
      <w:color w:val="808000"/>
      <w:sz w:val="24"/>
    </w:rPr>
  </w:style>
  <w:style w:type="paragraph" w:customStyle="1" w:styleId="TBLOKOMMENTTEST">
    <w:name w:val="TBLOKOMMENT_TEST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F5730A"/>
      <w:sz w:val="22"/>
      <w:szCs w:val="22"/>
    </w:rPr>
  </w:style>
  <w:style w:type="paragraph" w:customStyle="1" w:styleId="TBLOKOMMENTTEST2">
    <w:name w:val="TBLOKOMMENT_TEST2"/>
    <w:basedOn w:val="Normal"/>
    <w:uiPriority w:val="99"/>
    <w:rsid w:val="00287586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7030A0"/>
      <w:sz w:val="22"/>
      <w:szCs w:val="22"/>
    </w:rPr>
  </w:style>
  <w:style w:type="character" w:customStyle="1" w:styleId="a40">
    <w:name w:val="ЗнакТекстНадСтр"/>
    <w:rsid w:val="00287586"/>
    <w:rPr>
      <w:vertAlign w:val="superscript"/>
    </w:rPr>
  </w:style>
  <w:style w:type="character" w:customStyle="1" w:styleId="a41">
    <w:name w:val="ЗнакТекстПодСтр"/>
    <w:basedOn w:val="DefaultParagraphFont"/>
    <w:rsid w:val="00287586"/>
    <w:rPr>
      <w:vertAlign w:val="subscript"/>
    </w:rPr>
  </w:style>
  <w:style w:type="paragraph" w:styleId="ListParagraph">
    <w:name w:val="List Paragraph"/>
    <w:basedOn w:val="Normal"/>
    <w:link w:val="a43"/>
    <w:uiPriority w:val="34"/>
    <w:qFormat/>
    <w:locked/>
    <w:rsid w:val="003E3FCC"/>
    <w:pPr>
      <w:widowControl/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2">
    <w:name w:val="Текст сноски Знак"/>
    <w:basedOn w:val="DefaultParagraphFont"/>
    <w:link w:val="FootnoteText"/>
    <w:rsid w:val="003E3FCC"/>
  </w:style>
  <w:style w:type="character" w:customStyle="1" w:styleId="a43">
    <w:name w:val="Абзац списка Знак"/>
    <w:link w:val="ListParagraph"/>
    <w:uiPriority w:val="34"/>
    <w:rsid w:val="003E3F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5C0B"/>
    <w:pPr>
      <w:widowControl w:val="0"/>
      <w:autoSpaceDE w:val="0"/>
      <w:autoSpaceDN w:val="0"/>
    </w:pPr>
    <w:rPr>
      <w:rFonts w:ascii="Arial" w:hAnsi="Arial" w:cs="Arial"/>
      <w:sz w:val="22"/>
    </w:rPr>
  </w:style>
  <w:style w:type="paragraph" w:customStyle="1" w:styleId="Default">
    <w:name w:val="Default"/>
    <w:rsid w:val="00A820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http://msk03portal.sibur.local/company/operational_control/upload/STP_Styles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D093-8B5B-4041-A047-4716D43E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STP_Styles</Template>
  <TotalTime>2</TotalTime>
  <Pages>8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Проволоцкая Ольга Николаевна</dc:creator>
  <cp:lastModifiedBy>Власов Георгий Павлович</cp:lastModifiedBy>
  <cp:revision>3</cp:revision>
  <cp:lastPrinted>2014-09-26T10:28:00Z</cp:lastPrinted>
  <dcterms:created xsi:type="dcterms:W3CDTF">2021-02-02T12:38:00Z</dcterms:created>
  <dcterms:modified xsi:type="dcterms:W3CDTF">2021-02-20T11:33:00Z</dcterms:modified>
</cp:coreProperties>
</file>